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rPr/>
      </w:pPr>
      <w:bookmarkStart w:colFirst="0" w:colLast="0" w:name="_heading=h.lmmkznqyhda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3zi22ra0onof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yq758dctq3tf" w:id="2"/>
      <w:bookmarkEnd w:id="2"/>
      <w:r w:rsidDel="00000000" w:rsidR="00000000" w:rsidRPr="00000000">
        <w:rPr>
          <w:rtl w:val="0"/>
        </w:rPr>
        <w:t xml:space="preserve">Fundamentos de las infraestructuras en la Nube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7.5 pts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 hr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1202921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o9wic906wmw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sm8mgk7ylgoh">
            <w:r w:rsidDel="00000000" w:rsidR="00000000" w:rsidRPr="00000000">
              <w:rPr>
                <w:color w:val="000000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g9bwtubkd9u0">
            <w:r w:rsidDel="00000000" w:rsidR="00000000" w:rsidRPr="00000000">
              <w:rPr>
                <w:color w:val="000000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ju6o7ajwiks">
            <w:r w:rsidDel="00000000" w:rsidR="00000000" w:rsidRPr="00000000">
              <w:rPr>
                <w:color w:val="000000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px96otcpgzt3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wm38z5tiyeh9">
            <w:r w:rsidDel="00000000" w:rsidR="00000000" w:rsidRPr="00000000">
              <w:rPr>
                <w:color w:val="000000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p9k4cu1gb3z9">
            <w:r w:rsidDel="00000000" w:rsidR="00000000" w:rsidRPr="00000000">
              <w:rPr>
                <w:color w:val="000000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th6up8nv3qdw">
            <w:r w:rsidDel="00000000" w:rsidR="00000000" w:rsidRPr="00000000">
              <w:rPr>
                <w:color w:val="000000"/>
                <w:rtl w:val="0"/>
              </w:rPr>
              <w:t xml:space="preserve">3.3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pg5n6wqe6kep">
            <w:r w:rsidDel="00000000" w:rsidR="00000000" w:rsidRPr="00000000">
              <w:rPr>
                <w:color w:val="000000"/>
                <w:rtl w:val="0"/>
              </w:rPr>
              <w:t xml:space="preserve">3. Material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f0k1nxfruims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Recursos y herramientas a utilizar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wd5huhxlr5uf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2q3v0691q0pq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Rúbrica de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atyh1628n7my">
            <w:r w:rsidDel="00000000" w:rsidR="00000000" w:rsidRPr="00000000">
              <w:rPr>
                <w:color w:val="000000"/>
                <w:rtl w:val="0"/>
              </w:rPr>
              <w:t xml:space="preserve">8.1 Requisitos para optar a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ojesc731ff6p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8.2 Resumen de Puntuaciones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v1is9rjh1sm5">
            <w:r w:rsidDel="00000000" w:rsidR="00000000" w:rsidRPr="00000000">
              <w:rPr>
                <w:color w:val="000000"/>
                <w:rtl w:val="0"/>
              </w:rPr>
              <w:t xml:space="preserve">8.5 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vnnhz48xijim">
            <w:r w:rsidDel="00000000" w:rsidR="00000000" w:rsidRPr="00000000">
              <w:rPr>
                <w:color w:val="000000"/>
                <w:rtl w:val="0"/>
              </w:rPr>
              <w:t xml:space="preserve">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5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1o9wic906wmw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5"/>
        </w:numPr>
        <w:spacing w:line="300" w:lineRule="auto"/>
        <w:ind w:left="1440" w:hanging="360"/>
        <w:rPr/>
      </w:pPr>
      <w:bookmarkStart w:colFirst="0" w:colLast="0" w:name="_heading=h.sm8mgk7ylgoh" w:id="4"/>
      <w:bookmarkEnd w:id="4"/>
      <w:r w:rsidDel="00000000" w:rsidR="00000000" w:rsidRPr="00000000">
        <w:rPr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before="20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before="20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rtl w:val="0"/>
              </w:rPr>
              <w:t xml:space="preserve">Perseverancia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39be5"/>
                <w:rtl w:val="0"/>
              </w:rPr>
              <w:t xml:space="preserve">El estudiante fortalecerá este valor al trabajar en ejercicios desafiantes, fomentando múltiples intentos y analizando errores sin desmotivarse.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v5effzarqzc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5"/>
        </w:numPr>
        <w:ind w:left="1440" w:hanging="360"/>
        <w:rPr/>
      </w:pPr>
      <w:bookmarkStart w:colFirst="0" w:colLast="0" w:name="_heading=h.g9bwtubkd9u0" w:id="6"/>
      <w:bookmarkEnd w:id="6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3C">
      <w:pPr>
        <w:spacing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Aplica principios básicos de ingeniería, ciencias de computación y sistemas de información y comunicación, en la formulación y resolución adecuada de problemas complejos.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 el concepto de Cloud Computing, sus modelos de servicio y las ventajas y limitaciones de distintos proveedores Cloud mediante ejemplos cotidianos, casos de uso empresarial y comparativas para el desarrollo de infraestructuras escalables y rentables.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Implementa servicios básicos de Cloud utilizando Amazon EC2, Amazon RDS, Amazon S3, Azure Virtual Machines, Azure SQL, Azure Blob Storage, Azure App Services y Azure Logic Apps para desplegar aplicaciones básicas, considerando la configuración de redes, seguridad y escalabilidad.  </w:t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widowControl w:val="0"/>
        <w:numPr>
          <w:ilvl w:val="1"/>
          <w:numId w:val="5"/>
        </w:numPr>
        <w:ind w:left="1440" w:hanging="360"/>
        <w:rPr/>
      </w:pPr>
      <w:bookmarkStart w:colFirst="0" w:colLast="0" w:name="_heading=h.ju6o7ajwiks" w:id="7"/>
      <w:bookmarkEnd w:id="7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46">
      <w:pPr>
        <w:spacing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Crear un servidor backend funcional usando Node.js y Express que, al ser consultado en el endpoint /estudiante, retorne un objeto JSON con los datos del estudiante (nombre, código, carrera, universidad).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Desplegar exitosamente dos instancias de VM en AWS EC2, verificando que cada una responda correctamente con los datos estudiantiles al acceder individualmente a sus IPs públicas en el puerto 3000, con un 100% de disponibilidad en las pruebas de conectividad.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Configurar un balanceador de carga en AWS (ELB - Elastic Load Balancing) que distribuya el tráfico entre las dos instancias EC2, logrando que al menos el 95% de las solicitudes realizadas al DNS del balanceador sean respondidas satisfactoriamente durante las pruebas.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Crear un bucket en AWS S3 y subir un archivo HTML estático que, al ser accedido públicamente, consuma la API del balanceador y muestre los datos estudiantiles en el navegador, integrando así todos los componentes (backend, balanceador, frontend) en una solución completa.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Completar la práctica en su totalidad (servidor backend, despliegue en EC2, configuración del balanceador y publicación del HTML en S3) en un plazo máximo de 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b7b7b7"/>
                <w:sz w:val="20"/>
                <w:szCs w:val="20"/>
                <w:rtl w:val="0"/>
              </w:rPr>
              <w:t xml:space="preserve">7 días</w:t>
            </w: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5"/>
        </w:numPr>
        <w:ind w:left="720" w:hanging="360"/>
        <w:rPr/>
      </w:pPr>
      <w:bookmarkStart w:colFirst="0" w:colLast="0" w:name="_heading=h.px96otcpgzt3" w:id="8"/>
      <w:bookmarkEnd w:id="8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B">
      <w:pPr>
        <w:pStyle w:val="Heading2"/>
        <w:spacing w:after="240" w:before="240" w:line="276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wm38z5tiyeh9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empresa TechSolutions S.A., especializada en desarrollo de software, ha identificado la necesidad de estandarizar y optimizar el proceso de despliegue de aplicaciones web internas. Para ello, requiere crear un entorno de referencia que demuestre las mejores prácticas de infraestructura en la nube. </w:t>
      </w:r>
    </w:p>
    <w:p w:rsidR="00000000" w:rsidDel="00000000" w:rsidP="00000000" w:rsidRDefault="00000000" w:rsidRPr="00000000" w14:paraId="0000005C">
      <w:pPr>
        <w:pStyle w:val="Heading2"/>
        <w:spacing w:after="240" w:before="240" w:line="276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tarea es diseñar, implementar y desplegar esta arquitectura completa en AWS, integrando servicios de cómputo, balanceo de carga y almacenamiento, para servir como un prototipo que la empresa pueda replicar en proyectos futuros.</w:t>
      </w:r>
    </w:p>
    <w:p w:rsidR="00000000" w:rsidDel="00000000" w:rsidP="00000000" w:rsidRDefault="00000000" w:rsidRPr="00000000" w14:paraId="0000005D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bookmarkStart w:colFirst="0" w:colLast="0" w:name="_heading=h.p9k4cu1gb3z9" w:id="10"/>
      <w:bookmarkEnd w:id="10"/>
      <w:r w:rsidDel="00000000" w:rsidR="00000000" w:rsidRPr="00000000">
        <w:rPr>
          <w:rtl w:val="0"/>
        </w:rPr>
        <w:t xml:space="preserve">Actualmente, TechSolutions S.A. despliega aplicaciones de manera manual y en servidores únicos, lo que genera cuellos de botella, falta de escalabilidad ante picos de tráfico y un único punto de falla. Para resolver esto, se necesita una arquitectura que: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Elimine el punto único de falla: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aplicación backend debe estar replicada en al menos dos servidores diferentes.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Distribuya la carga de trabajo: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balanceador de carga debe dirigir el tráfico entrante de manera equitativa y eficiente entre los servidores backend.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Separe las responsabilidades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 frontend (interfaz de usuario) debe ser independiente del backend y servirse de forma estática y eficiente.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2.2 Alcance de la práctica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Dos servidores backend en instancias EC2 diferentes, tráfico correcto con la configuración de un balanceador de carga y despliegue con acceso correcto de un frontend en un bucket de S3, además de un markdown con la documentación de la configuración de cada servicio.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Opcional:</w:t>
      </w:r>
      <w:r w:rsidDel="00000000" w:rsidR="00000000" w:rsidRPr="00000000">
        <w:rPr>
          <w:rtl w:val="0"/>
        </w:rPr>
        <w:t xml:space="preserve"> Lenguajes diferentes para cada backend de las instancias EC2.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2.3 Requerimientos técnicos</w:t>
      </w:r>
      <w:r w:rsidDel="00000000" w:rsidR="00000000" w:rsidRPr="00000000">
        <w:rPr>
          <w:rtl w:val="0"/>
        </w:rPr>
        <w:br w:type="textWrapping"/>
        <w:t xml:space="preserve">Los servidores de las prácticas deben desarrollarse en el lenguaje de Python o Javascript, junto a los servicios de EC2 + Load Balancer y S3, cada uno con sus usuarios IAM correspondientes. La comprobación se hará a través de un frontend utilizando el lenguaje y framework de la preferencia del estudiante.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debe agregar un README.md donde se muestren las capturas y explicación de la configuración de cada servicio (incluyendo usuarios IAM).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5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heading=h.th6up8nv3qdw" w:id="11"/>
      <w:bookmarkEnd w:id="11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</w:p>
    <w:tbl>
      <w:tblPr>
        <w:tblStyle w:val="Table4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7"/>
        <w:gridCol w:w="7048"/>
        <w:tblGridChange w:id="0">
          <w:tblGrid>
            <w:gridCol w:w="1977"/>
            <w:gridCol w:w="704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con el nombre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SEMINARIO1_&lt;SECCIÓN&gt;_PRACTICAS_2S2025</w:t>
            </w:r>
            <w:r w:rsidDel="00000000" w:rsidR="00000000" w:rsidRPr="00000000">
              <w:rPr>
                <w:rtl w:val="0"/>
              </w:rPr>
              <w:t xml:space="preserve"> que contenga el código fuente de la práctica en una carpeta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Practica1</w:t>
            </w:r>
            <w:r w:rsidDel="00000000" w:rsidR="00000000" w:rsidRPr="00000000">
              <w:rPr>
                <w:rtl w:val="0"/>
              </w:rPr>
              <w:t xml:space="preserve"> y un archivo README.md con la descripción y capturas de las configuraciones de los servicios.</w:t>
            </w:r>
          </w:p>
        </w:tc>
      </w:tr>
      <w:tr>
        <w:trPr>
          <w:cantSplit w:val="0"/>
          <w:trHeight w:val="85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del o los servidores backend (Python o Javascript) y frontend.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pg5n6wqe6kep" w:id="12"/>
      <w:bookmarkEnd w:id="12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Subir backend NodeJS a AWS - EC2 (Oberg Agustin):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https://dev.to/agustinoberg/subir-backend-nodejs-a-aws-ec2-4nd5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de un balanceador de carga (AWS):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https://docs.aws.amazon.com/elasticloadbalancing/latest/classic/elb-getting-started.html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Configuración de un sitio web en S3 (AWS):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https://docs.aws.amazon.com/es_es/AmazonS3/latest/userguide/HostingWebsiteOnS3Setup.html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71m4y5qni0j" w:id="13"/>
      <w:bookmarkEnd w:id="13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Python y/o Javascript.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GitHub (para repositorio), UEDI (para entrega), AWS(para despliegue cloud).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manuales de AWS, artículos sobre despliegues cloud en su concepto general o artículos sobre el uso de EC2, Load Balancer y S3.</w:t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rqpi7o10196e" w:id="14"/>
      <w:bookmarkEnd w:id="14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cronograma describe las etapas clave de la práctica, los plazos estimados para cada una, y el proceso de asignación, elaboración y calificación de las tareas. Los estudiantes deberán seguir este plan para asegurar que la práctica avance de manera organizada y cumpla con los plazos establecidos. Cada fase incluye la asignación de tareas, el tiempo estimado para su elaboración, y el momento de su calificación.</w:t>
      </w:r>
    </w:p>
    <w:tbl>
      <w:tblPr>
        <w:tblStyle w:val="Table5"/>
        <w:tblW w:w="90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09"/>
        <w:gridCol w:w="3009"/>
        <w:tblGridChange w:id="0">
          <w:tblGrid>
            <w:gridCol w:w="3010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Practica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Febrero xx de 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Febrero xx de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Febrero xx de 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Febrero xx de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Febrero xx de 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Febrero xx de 2026</w:t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heading=h.atyh1628n7my" w:id="15"/>
      <w:bookmarkEnd w:id="15"/>
      <w:r w:rsidDel="00000000" w:rsidR="00000000" w:rsidRPr="00000000">
        <w:rPr>
          <w:rtl w:val="0"/>
        </w:rPr>
        <w:t xml:space="preserve">7.1 Requisitos para optar a la calificación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 tecnología establecida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debe haberse realizado en Python o Javascript.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herramientas requeridas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debe ejecutarse completamente en la nube de AWS, no hay nada local.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y entregas de práctica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en GitHub debe contener el código fuente y el README indicado.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heading=h.ojesc731ff6p" w:id="16"/>
      <w:bookmarkEnd w:id="16"/>
      <w:r w:rsidDel="00000000" w:rsidR="00000000" w:rsidRPr="00000000">
        <w:rPr>
          <w:rtl w:val="0"/>
        </w:rPr>
        <w:t xml:space="preserve">7.2 Resumen de Puntuaciones</w:t>
      </w:r>
    </w:p>
    <w:tbl>
      <w:tblPr>
        <w:tblStyle w:val="Table7"/>
        <w:tblW w:w="982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59"/>
        <w:gridCol w:w="2264"/>
        <w:gridCol w:w="2700"/>
        <w:tblGridChange w:id="0">
          <w:tblGrid>
            <w:gridCol w:w="4859"/>
            <w:gridCol w:w="2264"/>
            <w:gridCol w:w="2700"/>
          </w:tblGrid>
        </w:tblGridChange>
      </w:tblGrid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de configuraciones (redacción y capturas)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 &amp; Documentación (formato y estructura solicitada)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 y políticas de seguridad (IAM)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Preguntas teóricas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la instancia S3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la instancia EC2 No.1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la instancia EC2 No.2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grupos de seguridad de las 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correcta del balanceador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line="276" w:lineRule="auto"/>
        <w:ind w:left="0" w:firstLine="0"/>
        <w:rPr/>
      </w:pPr>
      <w:bookmarkStart w:colFirst="0" w:colLast="0" w:name="_heading=h.v1is9rjh1sm5" w:id="17"/>
      <w:bookmarkEnd w:id="17"/>
      <w:r w:rsidDel="00000000" w:rsidR="00000000" w:rsidRPr="00000000">
        <w:rPr>
          <w:rtl w:val="0"/>
        </w:rPr>
        <w:t xml:space="preserve">7.3 Comentarios Generales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Toda la aplicación debe estar desplegada en la nube, todos los integrantes deben participar y en caso de sospecha de copia, el estudiante deberá demostrar su autoría en el trabajo, cualquier copia total o parcial será reportado a la escuela de sistemas.</w:t>
      </w:r>
    </w:p>
    <w:p w:rsidR="00000000" w:rsidDel="00000000" w:rsidP="00000000" w:rsidRDefault="00000000" w:rsidRPr="00000000" w14:paraId="000000CD">
      <w:pPr>
        <w:rPr/>
        <w:sectPr>
          <w:headerReference r:id="rId12" w:type="default"/>
          <w:footerReference r:id="rId13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before="280" w:lineRule="auto"/>
        <w:rPr/>
      </w:pPr>
      <w:bookmarkStart w:colFirst="0" w:colLast="0" w:name="_heading=h.vnnhz48xijim" w:id="18"/>
      <w:bookmarkEnd w:id="18"/>
      <w:r w:rsidDel="00000000" w:rsidR="00000000" w:rsidRPr="00000000">
        <w:rPr>
          <w:rtl w:val="0"/>
        </w:rPr>
        <w:t xml:space="preserve">Detalle de la Calificación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Manual de configuraciones (redacción y capturas)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Se cuenta con el archivo README.md completo, con las capturas y descripciones de cada una de las configuraciones de manera detallada y clara.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El archivo README.md no se encuentra dentro del repositorio o no cuenta con todos los elementos, además de que su redacción es poco entendible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10 –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5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Entrega &amp; Documentación (formato y estructura solicitada)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El repositorio cuenta con el nombre correcto y la estructura de carpetas solicitadas, con cada uno de los archivos solicitados en la sección de entregables.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La estructura del repositorio no es la solicitada, es poco entendible y/o no cuenta con todos los archivos solicitados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5 – 3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2 – 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Gestión de usuarios y políticas de seguridad (IAM)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Se implementaron usuarios IAM por cada uno de los servicios solicitados y la configuración de sus políticas es la correcta.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No se implementaron todos o ningún usuario IAM, además, la configuración de políticas no es la adecuada para la separación de responsabilidades.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15 – 9 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8 – 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Preguntas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Cada uno de los integrantes demostró su participación y conocimiento al responder una pregunta teórica.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Ninguno de los estudiantes, o solo una parte de ellos, respondió de manera adecuada su pregunta teórica.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10 – 6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5 – 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3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la instancia S3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La instancia y bucket de S3 tiene la configuración adecuada para el acceso a la página web desplegada en el servicio.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El acceso a la página web es deficiente y/o las configuraciones del servicio no son las adecuadas.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10 - 6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5 – 0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Configuración de la instancia EC2 No.1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La primera instancia de EC2 cuenta con las configuraciones adecuadas para el despliegue del backend 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No se desplegó la instancia solicitada o el servidor no se encuentra alojado en la máquina virtual.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12 – 7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6 - 0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Configuración de la instancia EC2 No.2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La segunda instancia de EC2 cuenta con las configuraciones adecuadas para el despliegue del backend.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No se desplegó la instancia solicitada o el servidor no se encuentra alojado en la máquina virtual.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12 – 7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6 – 0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Configuración de grupos de seguridad de las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Los grupos de seguridad de ambas instancias de EC2 están debidamente configuradas para la llamada de sus endpoints, tanto de manera externa como con el forntend.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Las instancias de EC2 no cuentan con las configuraciones adecuadas, lo que impide parcial o totalmente el consumo de los endpoints.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10 – 6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5 - 0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4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Configuración correcta del balanceador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Ambas instancias de EC2 se encuentran configuradas en el mismo balanceador, es posible consumir la aplicación desde el DNS del LB y la aplicación es capaz de funcionar incluso cuando una de las instancias de EC2 es detenida.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El balanceador de carga no cuenta con ambas instancias de EC2, su consumo es deficiente o el tráfico entre redes no funciona adecuadamente.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16 – 9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8 - 0</w:t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Seminario de Sistemas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4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9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A31DAF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31DAF"/>
  </w:style>
  <w:style w:type="paragraph" w:styleId="Piedepgina">
    <w:name w:val="footer"/>
    <w:basedOn w:val="Normal"/>
    <w:link w:val="PiedepginaCar"/>
    <w:uiPriority w:val="99"/>
    <w:unhideWhenUsed w:val="1"/>
    <w:rsid w:val="00A31DAF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31DAF"/>
  </w:style>
  <w:style w:type="paragraph" w:styleId="Prrafodelista">
    <w:name w:val="List Paragraph"/>
    <w:basedOn w:val="Normal"/>
    <w:uiPriority w:val="34"/>
    <w:qFormat w:val="1"/>
    <w:rsid w:val="001455C5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EF17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F179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aws.amazon.com/es_es/AmazonS3/latest/userguide/HostingWebsiteOnS3Setup.html" TargetMode="External"/><Relationship Id="rId10" Type="http://schemas.openxmlformats.org/officeDocument/2006/relationships/hyperlink" Target="https://docs.aws.amazon.com/elasticloadbalancing/latest/classic/elb-getting-started.html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to/agustinoberg/subir-backend-nodejs-a-aws-ec2-4n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2lruAUhtTMDo3sc8examVr8sSQ==">CgMxLjAyDmgubG1ta3pucXloZGF2Mg5oLjN6aTIycmEwb25vZjIOaC55cTc1OGRjdHEzdGYyDmguMW85d2ljOTA2d213Mg5oLnNtOG1nazd5bGdvaDIOaC52NWVmZnphcnF6Y2kyDmguZzlid3R1YmtkOXUwMg1oLmp1Nm83YWp3aWtzMg5oLnB4OTZvdGNwZ3p0MzIOaC53bTM4ejV0aXllaDkyDmgucDlrNGN1MWdiM3o5Mg5oLnRoNnVwOG52M3FkdzIOaC5wZzVuNndxZTZrZXAyDWguNzFtNHk1cW5pMGoyDmgucnFwaTdvMTAxOTZlMg5oLmF0eWgxNjI4bjdteTIOaC5vamVzYzczMWZmNnAyDmgudjFpczlyamgxc201Mg5oLnZubmh6NDh4aWppbTgAciExOVZHUF9KaU43bDBoUEZtNDB2VEZnNXdMMS1hcmdaa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2025-10-21T00:43:00Z</dcterms:created>
</cp:coreProperties>
</file>