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31hdv8spmdif"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tgpby5yi9jh2"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mi1pt8t7sncu" w:id="2"/>
      <w:bookmarkEnd w:id="2"/>
      <w:r w:rsidDel="00000000" w:rsidR="00000000" w:rsidRPr="00000000">
        <w:rPr>
          <w:rtl w:val="0"/>
        </w:rPr>
        <w:t xml:space="preserve">Introducción a Serverless y APIs Cloud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7.5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 hr</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sdt>
      <w:sdtPr>
        <w:id w:val="-956440757"/>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3y44zzobzfkt">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rPr>
          </w:pPr>
          <w:hyperlink w:anchor="_heading=h.xl5xbdcf3b5s">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9wi41c1r7qps">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d0wgx51tjn34">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rPr>
          </w:pPr>
          <w:hyperlink w:anchor="_heading=h.6861wbopbx1s">
            <w:r w:rsidDel="00000000" w:rsidR="00000000" w:rsidRPr="00000000">
              <w:rPr>
                <w:b w:val="1"/>
                <w:bCs w:val="1"/>
                <w:color w:val="000000"/>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i06xhfskbxko">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6rohebge75yp">
            <w:r w:rsidDel="00000000" w:rsidR="00000000" w:rsidRPr="00000000">
              <w:rPr>
                <w:color w:val="000000"/>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bfjqj4o4kr2e">
            <w:r w:rsidDel="00000000" w:rsidR="00000000" w:rsidRPr="00000000">
              <w:rPr>
                <w:color w:val="000000"/>
                <w:rtl w:val="0"/>
              </w:rPr>
              <w:t xml:space="preserve">3.3 Entregables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rPr>
          </w:pPr>
          <w:hyperlink w:anchor="_heading=h.ojoz2814qvjf">
            <w:r w:rsidDel="00000000" w:rsidR="00000000" w:rsidRPr="00000000">
              <w:rPr>
                <w:color w:val="000000"/>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rPr>
          </w:pPr>
          <w:hyperlink w:anchor="_heading=h.pge6tzsqpvrz">
            <w:r w:rsidDel="00000000" w:rsidR="00000000" w:rsidRPr="00000000">
              <w:rPr>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zhgea4lrk8t">
            <w:r w:rsidDel="00000000" w:rsidR="00000000" w:rsidRPr="00000000">
              <w:rPr>
                <w:b w:val="1"/>
                <w:bCs w:val="1"/>
                <w:color w:val="000000"/>
                <w:rtl w:val="0"/>
              </w:rPr>
              <w:t xml:space="preserve">7. Cronograma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heading=h.3lhljv38f5uq">
            <w:r w:rsidDel="00000000" w:rsidR="00000000" w:rsidRPr="00000000">
              <w:rPr>
                <w:b w:val="1"/>
                <w:bCs w:val="1"/>
                <w:color w:val="000000"/>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2k6n88fotxr4">
            <w:r w:rsidDel="00000000" w:rsidR="00000000" w:rsidRPr="00000000">
              <w:rPr>
                <w:color w:val="000000"/>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6e6b815ky3w6">
            <w:r w:rsidDel="00000000" w:rsidR="00000000" w:rsidRPr="00000000">
              <w:rPr>
                <w:b w:val="1"/>
                <w:bCs w:val="1"/>
                <w:color w:val="000000"/>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uhv9grxfdkw1">
            <w:r w:rsidDel="00000000" w:rsidR="00000000" w:rsidRPr="00000000">
              <w:rPr>
                <w:color w:val="000000"/>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qz7wgc8b96ih">
            <w:r w:rsidDel="00000000" w:rsidR="00000000" w:rsidRPr="00000000">
              <w:rPr>
                <w:color w:val="000000"/>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numPr>
          <w:ilvl w:val="0"/>
          <w:numId w:val="7"/>
        </w:numPr>
        <w:spacing w:after="0" w:before="0" w:line="240" w:lineRule="auto"/>
        <w:ind w:left="720" w:hanging="360"/>
        <w:rPr>
          <w:rFonts w:ascii="Proxima Nova" w:cs="Proxima Nova" w:eastAsia="Proxima Nova" w:hAnsi="Proxima Nova"/>
          <w:sz w:val="36"/>
          <w:szCs w:val="36"/>
        </w:rPr>
      </w:pPr>
      <w:bookmarkStart w:colFirst="0" w:colLast="0" w:name="_heading=h.3y44zzobzfkt"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7"/>
        </w:numPr>
        <w:spacing w:line="300" w:lineRule="auto"/>
        <w:ind w:left="1440" w:hanging="360"/>
        <w:rPr/>
      </w:pPr>
      <w:bookmarkStart w:colFirst="0" w:colLast="0" w:name="_heading=h.xl5xbdcf3b5s"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Creatividad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El estudiante ideará nuevas formas de solucionar problemas comunes en el despliegue de aplicaciones web mediante el concepto adquirido en el laboratorio.</w:t>
            </w:r>
            <w:r w:rsidDel="00000000" w:rsidR="00000000" w:rsidRPr="00000000">
              <w:rPr>
                <w:rtl w:val="0"/>
              </w:rPr>
            </w:r>
          </w:p>
        </w:tc>
      </w:tr>
    </w:tbl>
    <w:p w:rsidR="00000000" w:rsidDel="00000000" w:rsidP="00000000" w:rsidRDefault="00000000" w:rsidRPr="00000000" w14:paraId="0000003B">
      <w:pPr>
        <w:pStyle w:val="Heading2"/>
        <w:rPr/>
      </w:pPr>
      <w:bookmarkStart w:colFirst="0" w:colLast="0" w:name="_heading=h.lg5bwh9qyews" w:id="5"/>
      <w:bookmarkEnd w:id="5"/>
      <w:r w:rsidDel="00000000" w:rsidR="00000000" w:rsidRPr="00000000">
        <w:rPr>
          <w:rtl w:val="0"/>
        </w:rPr>
      </w:r>
    </w:p>
    <w:p w:rsidR="00000000" w:rsidDel="00000000" w:rsidP="00000000" w:rsidRDefault="00000000" w:rsidRPr="00000000" w14:paraId="0000003C">
      <w:pPr>
        <w:pStyle w:val="Heading2"/>
        <w:numPr>
          <w:ilvl w:val="1"/>
          <w:numId w:val="7"/>
        </w:numPr>
        <w:ind w:left="1440" w:hanging="360"/>
        <w:rPr/>
      </w:pPr>
      <w:bookmarkStart w:colFirst="0" w:colLast="0" w:name="_heading=h.9wi41c1r7qps" w:id="6"/>
      <w:bookmarkEnd w:id="6"/>
      <w:r w:rsidDel="00000000" w:rsidR="00000000" w:rsidRPr="00000000">
        <w:rPr>
          <w:rtl w:val="0"/>
        </w:rPr>
        <w:t xml:space="preserve">Competencia(s)</w:t>
      </w:r>
    </w:p>
    <w:p w:rsidR="00000000" w:rsidDel="00000000" w:rsidP="00000000" w:rsidRDefault="00000000" w:rsidRPr="00000000" w14:paraId="0000003D">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cccc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cc"/>
                <w:sz w:val="22"/>
                <w:szCs w:val="22"/>
                <w:u w:val="none"/>
                <w:shd w:fill="auto" w:val="clear"/>
                <w:vertAlign w:val="baseline"/>
                <w:rtl w:val="0"/>
              </w:rPr>
              <w:t xml:space="preserve">Desarrolla aplicaciones serverless simples utilizando AWS Lambda y Azure Functions para procesar eventos y ejecutar la lógica de los negocios </w:t>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ccccc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cc"/>
                <w:sz w:val="22"/>
                <w:szCs w:val="22"/>
                <w:u w:val="none"/>
                <w:shd w:fill="auto" w:val="clear"/>
                <w:vertAlign w:val="baseline"/>
                <w:rtl w:val="0"/>
              </w:rPr>
              <w:t xml:space="preserve">Aplica principios básicos de ingeniería a través de conceptos de Cloud Computing para el desarrollo de aplicaciones básicas</w:t>
            </w:r>
          </w:p>
        </w:tc>
      </w:tr>
    </w:tbl>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7"/>
        </w:numPr>
        <w:ind w:left="1440" w:hanging="360"/>
        <w:rPr/>
      </w:pPr>
      <w:bookmarkStart w:colFirst="0" w:colLast="0" w:name="_heading=h.d0wgx51tjn34" w:id="7"/>
      <w:bookmarkEnd w:id="7"/>
      <w:r w:rsidDel="00000000" w:rsidR="00000000" w:rsidRPr="00000000">
        <w:rPr>
          <w:rtl w:val="0"/>
        </w:rPr>
        <w:t xml:space="preserve">Objetivo SMART</w:t>
      </w:r>
    </w:p>
    <w:p w:rsidR="00000000" w:rsidDel="00000000" w:rsidP="00000000" w:rsidRDefault="00000000" w:rsidRPr="00000000" w14:paraId="00000047">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Crear y desplegar una función serverless en AWS Lambda (en Python o Node.js) que ejecute una operación de lectura (SELECT) contra una tabla específica en una base de datos Amazon RDS MySQL/PostgreSQL, y configurar los permisos IAM necesarios para la conexión.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Integrar la función Lambda con una API REST en AWS API Gateway, creando al menos un método HTTP GET y un recurso ('/datos'), logrando que el 100% de las invocaciones a la API desde Postman devuelvan un código de estado HTTP 200 (éxito) junto con los datos solicitados en formato JSON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Desarrollar y desplegar una función HTTP Trigger en Azure Functions (en el mismo lenguaje usado en AWS) que replique la funcionalidad de lectura contra una base de datos Azure SQL, configurando correctamente la cadena de conexión en la aplicación para garantizar la conectividad.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Configurar una instancia de Azure API Management para importar la Function App de Azure como una API, publicando un endpoint accesible y aplicando al menos una política de producto 'Starter' para gestionar y asegurar el tráfico hacia el backend, replicando así la arquitectura de API Gateway implementada en AWS.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Ejecutar las pruebas finales de ambos despliegues (AWS y Azure) utilizando Postman para verificar que todos los endpoints (API Gateway de AWS y API Management de Azure) responden correctamente dentro del plazo máximo de 7 días de desarrollo de la práctica.</w:t>
            </w:r>
          </w:p>
        </w:tc>
      </w:tr>
    </w:tbl>
    <w:p w:rsidR="00000000" w:rsidDel="00000000" w:rsidP="00000000" w:rsidRDefault="00000000" w:rsidRPr="00000000" w14:paraId="0000005A">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B">
      <w:pPr>
        <w:pStyle w:val="Heading1"/>
        <w:keepNext w:val="0"/>
        <w:keepLines w:val="0"/>
        <w:numPr>
          <w:ilvl w:val="0"/>
          <w:numId w:val="7"/>
        </w:numPr>
        <w:ind w:left="720" w:hanging="360"/>
        <w:rPr/>
      </w:pPr>
      <w:bookmarkStart w:colFirst="0" w:colLast="0" w:name="_heading=h.6861wbopbx1s" w:id="8"/>
      <w:bookmarkEnd w:id="8"/>
      <w:r w:rsidDel="00000000" w:rsidR="00000000" w:rsidRPr="00000000">
        <w:rPr>
          <w:rtl w:val="0"/>
        </w:rPr>
        <w:t xml:space="preserve">Enunciado de la Práctica</w:t>
      </w:r>
    </w:p>
    <w:p w:rsidR="00000000" w:rsidDel="00000000" w:rsidP="00000000" w:rsidRDefault="00000000" w:rsidRPr="00000000" w14:paraId="0000005C">
      <w:pPr>
        <w:pStyle w:val="Heading2"/>
        <w:ind w:left="0" w:firstLine="0"/>
        <w:rPr>
          <w:rFonts w:ascii="Arial" w:cs="Arial" w:eastAsia="Arial" w:hAnsi="Arial"/>
          <w:color w:val="000000"/>
          <w:sz w:val="22"/>
          <w:szCs w:val="22"/>
        </w:rPr>
      </w:pPr>
      <w:bookmarkStart w:colFirst="0" w:colLast="0" w:name="_heading=h.i06xhfskbxko" w:id="9"/>
      <w:bookmarkEnd w:id="9"/>
      <w:r w:rsidDel="00000000" w:rsidR="00000000" w:rsidRPr="00000000">
        <w:rPr>
          <w:rFonts w:ascii="Arial" w:cs="Arial" w:eastAsia="Arial" w:hAnsi="Arial"/>
          <w:color w:val="000000"/>
          <w:sz w:val="22"/>
          <w:szCs w:val="22"/>
          <w:rtl w:val="0"/>
        </w:rPr>
        <w:t xml:space="preserve">DataDrive Innovations, una empresa emergente especializada en soluciones de gestión de datos necesita modernizar su enfoque de desarrollo de aplicaciones multi-nube. Actualmente, sus desarrolladores pierden tiempo valioso en la administración y mantenimiento de infraestructuras en diferentes proveedores cloud, en lugar de enfocarse en la lógica de negocio. Para abordar este problema, la empresa ha decidido adoptar arquitecturas serverless y bases de datos gestionadas en múltiples nubes como estándar para todos sus nuevos proyectos. </w:t>
      </w:r>
    </w:p>
    <w:p w:rsidR="00000000" w:rsidDel="00000000" w:rsidP="00000000" w:rsidRDefault="00000000" w:rsidRPr="00000000" w14:paraId="0000005D">
      <w:pPr>
        <w:pStyle w:val="Heading2"/>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E">
      <w:pPr>
        <w:pStyle w:val="Heading2"/>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Así que se le ha encargado crear un prototipo funcional que demuestre el flujo completo de una API REST conectada a bases de datos gestionadas en AWS y Azure. Este prototipo servirá como caso de estudio y material de capacitación para que todos los equipos de desarrollo aprendan a integrar servicios serverless y bases de datos gestionadas en entornos multi-nube.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ind w:left="0" w:firstLine="0"/>
        <w:rPr/>
      </w:pPr>
      <w:r w:rsidDel="00000000" w:rsidR="00000000" w:rsidRPr="00000000">
        <w:rPr>
          <w:rtl w:val="0"/>
        </w:rPr>
        <w:t xml:space="preserve">2.1 Descripción del problema a resolver</w:t>
      </w:r>
    </w:p>
    <w:p w:rsidR="00000000" w:rsidDel="00000000" w:rsidP="00000000" w:rsidRDefault="00000000" w:rsidRPr="00000000" w14:paraId="00000061">
      <w:pPr>
        <w:pStyle w:val="Heading2"/>
        <w:spacing w:after="240" w:before="24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equipos de desarrollo de DataDrive Innovations enfrentan los siguientes desafíos: </w:t>
      </w:r>
    </w:p>
    <w:p w:rsidR="00000000" w:rsidDel="00000000" w:rsidP="00000000" w:rsidRDefault="00000000" w:rsidRPr="00000000" w14:paraId="00000062">
      <w:pPr>
        <w:pStyle w:val="Heading2"/>
        <w:numPr>
          <w:ilvl w:val="0"/>
          <w:numId w:val="3"/>
        </w:numPr>
        <w:spacing w:after="240" w:before="240" w:line="276" w:lineRule="auto"/>
        <w:ind w:left="720" w:hanging="360"/>
        <w:rPr/>
      </w:pPr>
      <w:r w:rsidDel="00000000" w:rsidR="00000000" w:rsidRPr="00000000">
        <w:rPr>
          <w:rFonts w:ascii="Arial" w:cs="Arial" w:eastAsia="Arial" w:hAnsi="Arial"/>
          <w:b w:val="1"/>
          <w:bCs w:val="1"/>
          <w:color w:val="000000"/>
          <w:sz w:val="22"/>
          <w:szCs w:val="22"/>
          <w:rtl w:val="0"/>
        </w:rPr>
        <w:t xml:space="preserve">Alto Overhead Operacional:</w:t>
      </w:r>
      <w:r w:rsidDel="00000000" w:rsidR="00000000" w:rsidRPr="00000000">
        <w:rPr>
          <w:rFonts w:ascii="Arial" w:cs="Arial" w:eastAsia="Arial" w:hAnsi="Arial"/>
          <w:color w:val="000000"/>
          <w:sz w:val="22"/>
          <w:szCs w:val="22"/>
          <w:rtl w:val="0"/>
        </w:rPr>
        <w:t xml:space="preserve"> Configurar, asegurar y mantener servidores de aplicaciones y bases de datos en múltiples nubes consume aproximadamente el 40% del tiempo del equipo. </w:t>
      </w:r>
      <w:r w:rsidDel="00000000" w:rsidR="00000000" w:rsidRPr="00000000">
        <w:rPr>
          <w:rtl w:val="0"/>
        </w:rPr>
      </w:r>
    </w:p>
    <w:p w:rsidR="00000000" w:rsidDel="00000000" w:rsidP="00000000" w:rsidRDefault="00000000" w:rsidRPr="00000000" w14:paraId="00000063">
      <w:pPr>
        <w:pStyle w:val="Heading2"/>
        <w:numPr>
          <w:ilvl w:val="0"/>
          <w:numId w:val="3"/>
        </w:numPr>
        <w:spacing w:after="240" w:before="240" w:line="276" w:lineRule="auto"/>
        <w:ind w:left="720" w:hanging="360"/>
        <w:rPr/>
      </w:pPr>
      <w:r w:rsidDel="00000000" w:rsidR="00000000" w:rsidRPr="00000000">
        <w:rPr>
          <w:rFonts w:ascii="Arial" w:cs="Arial" w:eastAsia="Arial" w:hAnsi="Arial"/>
          <w:b w:val="1"/>
          <w:bCs w:val="1"/>
          <w:color w:val="000000"/>
          <w:sz w:val="22"/>
          <w:szCs w:val="22"/>
          <w:rtl w:val="0"/>
        </w:rPr>
        <w:t xml:space="preserve">Falta de Estandarización Multi-nube:</w:t>
      </w:r>
      <w:r w:rsidDel="00000000" w:rsidR="00000000" w:rsidRPr="00000000">
        <w:rPr>
          <w:rFonts w:ascii="Arial" w:cs="Arial" w:eastAsia="Arial" w:hAnsi="Arial"/>
          <w:color w:val="000000"/>
          <w:sz w:val="22"/>
          <w:szCs w:val="22"/>
          <w:rtl w:val="0"/>
        </w:rPr>
        <w:t xml:space="preserve"> No existe un patrón unificado para implementar APIs y conectar con bases de datos gestionadas a través de diferentes proveedores cloud. </w:t>
      </w:r>
      <w:r w:rsidDel="00000000" w:rsidR="00000000" w:rsidRPr="00000000">
        <w:rPr>
          <w:rtl w:val="0"/>
        </w:rPr>
      </w:r>
    </w:p>
    <w:p w:rsidR="00000000" w:rsidDel="00000000" w:rsidP="00000000" w:rsidRDefault="00000000" w:rsidRPr="00000000" w14:paraId="00000064">
      <w:pPr>
        <w:pStyle w:val="Heading2"/>
        <w:numPr>
          <w:ilvl w:val="0"/>
          <w:numId w:val="3"/>
        </w:numPr>
        <w:spacing w:after="240" w:before="240" w:line="276" w:lineRule="auto"/>
        <w:ind w:left="720" w:hanging="360"/>
        <w:rPr/>
      </w:pPr>
      <w:r w:rsidDel="00000000" w:rsidR="00000000" w:rsidRPr="00000000">
        <w:rPr>
          <w:rFonts w:ascii="Arial" w:cs="Arial" w:eastAsia="Arial" w:hAnsi="Arial"/>
          <w:b w:val="1"/>
          <w:bCs w:val="1"/>
          <w:color w:val="000000"/>
          <w:sz w:val="22"/>
          <w:szCs w:val="22"/>
          <w:rtl w:val="0"/>
        </w:rPr>
        <w:t xml:space="preserve">Dificultad en Integraciones Serverless:</w:t>
      </w:r>
      <w:r w:rsidDel="00000000" w:rsidR="00000000" w:rsidRPr="00000000">
        <w:rPr>
          <w:rFonts w:ascii="Arial" w:cs="Arial" w:eastAsia="Arial" w:hAnsi="Arial"/>
          <w:color w:val="000000"/>
          <w:sz w:val="22"/>
          <w:szCs w:val="22"/>
          <w:rtl w:val="0"/>
        </w:rPr>
        <w:t xml:space="preserve"> Los desarrolladores tienen poca experiencia en utilizar funciones como servicio y API Gateways de diferentes proveedores, lo que limita la adopción de arquitecturas modernas. </w:t>
      </w:r>
      <w:r w:rsidDel="00000000" w:rsidR="00000000" w:rsidRPr="00000000">
        <w:rPr>
          <w:rtl w:val="0"/>
        </w:rPr>
      </w:r>
    </w:p>
    <w:p w:rsidR="00000000" w:rsidDel="00000000" w:rsidP="00000000" w:rsidRDefault="00000000" w:rsidRPr="00000000" w14:paraId="00000065">
      <w:pPr>
        <w:pStyle w:val="Heading2"/>
        <w:spacing w:after="240" w:before="240" w:line="276" w:lineRule="auto"/>
        <w:ind w:left="36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solución debe: </w:t>
      </w:r>
    </w:p>
    <w:p w:rsidR="00000000" w:rsidDel="00000000" w:rsidP="00000000" w:rsidRDefault="00000000" w:rsidRPr="00000000" w14:paraId="00000066">
      <w:pPr>
        <w:pStyle w:val="Heading2"/>
        <w:numPr>
          <w:ilvl w:val="0"/>
          <w:numId w:val="4"/>
        </w:numPr>
        <w:spacing w:after="240" w:before="240" w:line="276" w:lineRule="auto"/>
        <w:ind w:left="1080" w:hanging="360"/>
        <w:rPr/>
      </w:pPr>
      <w:r w:rsidDel="00000000" w:rsidR="00000000" w:rsidRPr="00000000">
        <w:rPr>
          <w:rFonts w:ascii="Arial" w:cs="Arial" w:eastAsia="Arial" w:hAnsi="Arial"/>
          <w:b w:val="1"/>
          <w:bCs w:val="1"/>
          <w:color w:val="000000"/>
          <w:sz w:val="22"/>
          <w:szCs w:val="22"/>
          <w:rtl w:val="0"/>
        </w:rPr>
        <w:t xml:space="preserve">Implementar Arquitecturas Serverless: </w:t>
      </w:r>
      <w:r w:rsidDel="00000000" w:rsidR="00000000" w:rsidRPr="00000000">
        <w:rPr>
          <w:rFonts w:ascii="Arial" w:cs="Arial" w:eastAsia="Arial" w:hAnsi="Arial"/>
          <w:color w:val="000000"/>
          <w:sz w:val="22"/>
          <w:szCs w:val="22"/>
          <w:rtl w:val="0"/>
        </w:rPr>
        <w:t xml:space="preserve">Crear funciones serverless en AWS Lambda y Azure Functions que se conecten a bases de datos gestionadas.</w:t>
      </w:r>
      <w:r w:rsidDel="00000000" w:rsidR="00000000" w:rsidRPr="00000000">
        <w:rPr>
          <w:rtl w:val="0"/>
        </w:rPr>
      </w:r>
    </w:p>
    <w:p w:rsidR="00000000" w:rsidDel="00000000" w:rsidP="00000000" w:rsidRDefault="00000000" w:rsidRPr="00000000" w14:paraId="00000067">
      <w:pPr>
        <w:pStyle w:val="Heading2"/>
        <w:numPr>
          <w:ilvl w:val="0"/>
          <w:numId w:val="4"/>
        </w:numPr>
        <w:spacing w:after="240" w:before="240" w:line="276" w:lineRule="auto"/>
        <w:ind w:left="1080" w:hanging="360"/>
        <w:rPr/>
      </w:pPr>
      <w:r w:rsidDel="00000000" w:rsidR="00000000" w:rsidRPr="00000000">
        <w:rPr>
          <w:rFonts w:ascii="Arial" w:cs="Arial" w:eastAsia="Arial" w:hAnsi="Arial"/>
          <w:b w:val="1"/>
          <w:bCs w:val="1"/>
          <w:color w:val="000000"/>
          <w:sz w:val="22"/>
          <w:szCs w:val="22"/>
          <w:rtl w:val="0"/>
        </w:rPr>
        <w:t xml:space="preserve">Garantizar la Exposición de APIs:</w:t>
      </w:r>
      <w:r w:rsidDel="00000000" w:rsidR="00000000" w:rsidRPr="00000000">
        <w:rPr>
          <w:rFonts w:ascii="Arial" w:cs="Arial" w:eastAsia="Arial" w:hAnsi="Arial"/>
          <w:color w:val="000000"/>
          <w:sz w:val="22"/>
          <w:szCs w:val="22"/>
          <w:rtl w:val="0"/>
        </w:rPr>
        <w:t xml:space="preserve"> Configurar API Gateways en ambos proveedores (AWS API Gateway y Azure API Management) para exponer las funciones como APIs REST. </w:t>
      </w:r>
      <w:r w:rsidDel="00000000" w:rsidR="00000000" w:rsidRPr="00000000">
        <w:rPr>
          <w:rtl w:val="0"/>
        </w:rPr>
      </w:r>
    </w:p>
    <w:p w:rsidR="00000000" w:rsidDel="00000000" w:rsidP="00000000" w:rsidRDefault="00000000" w:rsidRPr="00000000" w14:paraId="00000068">
      <w:pPr>
        <w:pStyle w:val="Heading2"/>
        <w:numPr>
          <w:ilvl w:val="0"/>
          <w:numId w:val="4"/>
        </w:numPr>
        <w:spacing w:after="240" w:before="240" w:line="276" w:lineRule="auto"/>
        <w:ind w:left="1080" w:hanging="360"/>
        <w:rPr/>
      </w:pPr>
      <w:r w:rsidDel="00000000" w:rsidR="00000000" w:rsidRPr="00000000">
        <w:rPr>
          <w:rFonts w:ascii="Arial" w:cs="Arial" w:eastAsia="Arial" w:hAnsi="Arial"/>
          <w:b w:val="1"/>
          <w:bCs w:val="1"/>
          <w:color w:val="000000"/>
          <w:sz w:val="22"/>
          <w:szCs w:val="22"/>
          <w:rtl w:val="0"/>
        </w:rPr>
        <w:t xml:space="preserve">Demostrar Operaciones de Lectura: </w:t>
      </w:r>
      <w:r w:rsidDel="00000000" w:rsidR="00000000" w:rsidRPr="00000000">
        <w:rPr>
          <w:rFonts w:ascii="Arial" w:cs="Arial" w:eastAsia="Arial" w:hAnsi="Arial"/>
          <w:color w:val="000000"/>
          <w:sz w:val="22"/>
          <w:szCs w:val="22"/>
          <w:rtl w:val="0"/>
        </w:rPr>
        <w:t xml:space="preserve">Las APIs deben ser capaces de realizar operaciones de lectura contra las bases de datos gestionadas, validando que las conexiones y consultas funcionan correctamente en ambos entornos. </w:t>
      </w:r>
      <w:r w:rsidDel="00000000" w:rsidR="00000000" w:rsidRPr="00000000">
        <w:rPr>
          <w:rtl w:val="0"/>
        </w:rPr>
      </w:r>
    </w:p>
    <w:p w:rsidR="00000000" w:rsidDel="00000000" w:rsidP="00000000" w:rsidRDefault="00000000" w:rsidRPr="00000000" w14:paraId="00000069">
      <w:pPr>
        <w:pStyle w:val="Heading2"/>
        <w:spacing w:after="240" w:before="24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entregable final será un conjunto de APIs REST desplegadas y accesibles mediante endpoints en AWS y Azure, que muestren información proveniente directamente de bases de datos gestionadas (Amazon RDS y Azure SQL Database), demostrando una arquitectura serverless completamente funcional en ambas nubes</w:t>
      </w:r>
    </w:p>
    <w:p w:rsidR="00000000" w:rsidDel="00000000" w:rsidP="00000000" w:rsidRDefault="00000000" w:rsidRPr="00000000" w14:paraId="0000006A">
      <w:pPr>
        <w:pStyle w:val="Heading2"/>
        <w:spacing w:after="240" w:before="240" w:line="276" w:lineRule="auto"/>
        <w:ind w:left="0" w:firstLine="0"/>
        <w:rPr/>
      </w:pPr>
      <w:r w:rsidDel="00000000" w:rsidR="00000000" w:rsidRPr="00000000">
        <w:rPr>
          <w:rtl w:val="0"/>
        </w:rPr>
        <w:t xml:space="preserve">2.2 Alcance de la práctica</w:t>
      </w:r>
    </w:p>
    <w:p w:rsidR="00000000" w:rsidDel="00000000" w:rsidP="00000000" w:rsidRDefault="00000000" w:rsidRPr="00000000" w14:paraId="0000006B">
      <w:pPr>
        <w:numPr>
          <w:ilvl w:val="0"/>
          <w:numId w:val="6"/>
        </w:numPr>
        <w:spacing w:after="240" w:lineRule="auto"/>
        <w:ind w:left="720" w:hanging="360"/>
        <w:rPr/>
      </w:pPr>
      <w:r w:rsidDel="00000000" w:rsidR="00000000" w:rsidRPr="00000000">
        <w:rPr>
          <w:b w:val="1"/>
          <w:bCs w:val="1"/>
          <w:rtl w:val="0"/>
        </w:rPr>
        <w:t xml:space="preserve">Obligatorio:</w:t>
      </w:r>
      <w:r w:rsidDel="00000000" w:rsidR="00000000" w:rsidRPr="00000000">
        <w:rPr>
          <w:rtl w:val="0"/>
        </w:rPr>
        <w:t xml:space="preserve"> </w:t>
      </w:r>
    </w:p>
    <w:p w:rsidR="00000000" w:rsidDel="00000000" w:rsidP="00000000" w:rsidRDefault="00000000" w:rsidRPr="00000000" w14:paraId="0000006C">
      <w:pPr>
        <w:numPr>
          <w:ilvl w:val="1"/>
          <w:numId w:val="6"/>
        </w:numPr>
        <w:spacing w:after="240" w:lineRule="auto"/>
        <w:ind w:left="1440" w:hanging="360"/>
        <w:rPr/>
      </w:pPr>
      <w:r w:rsidDel="00000000" w:rsidR="00000000" w:rsidRPr="00000000">
        <w:rPr>
          <w:b w:val="1"/>
          <w:bCs w:val="1"/>
          <w:rtl w:val="0"/>
        </w:rPr>
        <w:t xml:space="preserve">En AWS:</w:t>
      </w:r>
      <w:r w:rsidDel="00000000" w:rsidR="00000000" w:rsidRPr="00000000">
        <w:rPr>
          <w:rtl w:val="0"/>
        </w:rPr>
        <w:t xml:space="preserve"> Función Lambda en Python/Node.js, instancia de RDS, API Gateway con integración Lambda, y pruebas con Postman. </w:t>
      </w:r>
    </w:p>
    <w:p w:rsidR="00000000" w:rsidDel="00000000" w:rsidP="00000000" w:rsidRDefault="00000000" w:rsidRPr="00000000" w14:paraId="0000006D">
      <w:pPr>
        <w:numPr>
          <w:ilvl w:val="1"/>
          <w:numId w:val="6"/>
        </w:numPr>
        <w:spacing w:after="240" w:lineRule="auto"/>
        <w:ind w:left="1440" w:hanging="360"/>
        <w:rPr/>
      </w:pPr>
      <w:r w:rsidDel="00000000" w:rsidR="00000000" w:rsidRPr="00000000">
        <w:rPr>
          <w:b w:val="1"/>
          <w:bCs w:val="1"/>
          <w:rtl w:val="0"/>
        </w:rPr>
        <w:t xml:space="preserve">En Azure:</w:t>
      </w:r>
      <w:r w:rsidDel="00000000" w:rsidR="00000000" w:rsidRPr="00000000">
        <w:rPr>
          <w:rtl w:val="0"/>
        </w:rPr>
        <w:t xml:space="preserve"> Función HTTP Trigger en el mismo lenguaje, Azure SQL Database, Azure API Management importando la Function, y pruebas con Postman. </w:t>
      </w:r>
    </w:p>
    <w:p w:rsidR="00000000" w:rsidDel="00000000" w:rsidP="00000000" w:rsidRDefault="00000000" w:rsidRPr="00000000" w14:paraId="0000006E">
      <w:pPr>
        <w:numPr>
          <w:ilvl w:val="1"/>
          <w:numId w:val="6"/>
        </w:numPr>
        <w:spacing w:after="240" w:lineRule="auto"/>
        <w:ind w:left="1440" w:hanging="360"/>
        <w:rPr/>
      </w:pPr>
      <w:r w:rsidDel="00000000" w:rsidR="00000000" w:rsidRPr="00000000">
        <w:rPr>
          <w:b w:val="1"/>
          <w:bCs w:val="1"/>
          <w:rtl w:val="0"/>
        </w:rPr>
        <w:t xml:space="preserve">Documentación con README.md</w:t>
      </w:r>
      <w:r w:rsidDel="00000000" w:rsidR="00000000" w:rsidRPr="00000000">
        <w:rPr>
          <w:rtl w:val="0"/>
        </w:rPr>
        <w:t xml:space="preserve"> que incluya capturas y descripciones de las configuraciones de todos los servicios.</w:t>
      </w:r>
    </w:p>
    <w:p w:rsidR="00000000" w:rsidDel="00000000" w:rsidP="00000000" w:rsidRDefault="00000000" w:rsidRPr="00000000" w14:paraId="0000006F">
      <w:pPr>
        <w:numPr>
          <w:ilvl w:val="0"/>
          <w:numId w:val="6"/>
        </w:numPr>
        <w:spacing w:after="240" w:lineRule="auto"/>
        <w:ind w:left="720" w:hanging="360"/>
        <w:rPr/>
      </w:pPr>
      <w:r w:rsidDel="00000000" w:rsidR="00000000" w:rsidRPr="00000000">
        <w:rPr>
          <w:b w:val="1"/>
          <w:bCs w:val="1"/>
          <w:rtl w:val="0"/>
        </w:rPr>
        <w:t xml:space="preserve">Opcional:</w:t>
      </w:r>
      <w:r w:rsidDel="00000000" w:rsidR="00000000" w:rsidRPr="00000000">
        <w:rPr>
          <w:rtl w:val="0"/>
        </w:rPr>
        <w:t xml:space="preserve"> Implementar operaciones CRUD completas (Create, Read, Update, Delete) en ambas implementaciones y agregar autenticación a los endpoints.</w:t>
      </w:r>
    </w:p>
    <w:p w:rsidR="00000000" w:rsidDel="00000000" w:rsidP="00000000" w:rsidRDefault="00000000" w:rsidRPr="00000000" w14:paraId="00000070">
      <w:pPr>
        <w:spacing w:after="240" w:before="240" w:lineRule="auto"/>
        <w:rPr/>
      </w:pPr>
      <w:bookmarkStart w:colFirst="0" w:colLast="0" w:name="_heading=h.bfjqj4o4kr2e" w:id="10"/>
      <w:bookmarkEnd w:id="10"/>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rtl w:val="0"/>
        </w:rPr>
        <w:br w:type="textWrapping"/>
        <w:t xml:space="preserve">El lenguaje de programación para las funciones (Python o Node.js) queda a decisión de los estudiantes, manteniendo consistencia entre ambas implementaciones. La configuración de las bases de datos y servicios de API Management debe seguir las mejores prácticas de cada plataforma. </w:t>
      </w:r>
    </w:p>
    <w:p w:rsidR="00000000" w:rsidDel="00000000" w:rsidP="00000000" w:rsidRDefault="00000000" w:rsidRPr="00000000" w14:paraId="00000071">
      <w:pPr>
        <w:spacing w:after="240" w:before="240" w:lineRule="auto"/>
        <w:rPr/>
      </w:pPr>
      <w:r w:rsidDel="00000000" w:rsidR="00000000" w:rsidRPr="00000000">
        <w:rPr>
          <w:rtl w:val="0"/>
        </w:rPr>
        <w:t xml:space="preserve">Se debe agregar un README.md donde se muestren las capturas y explicación de la configuración de cada servicio en ambas nubes, incluyendo la configuración de seguridad, permisos y pasos de implementación.</w:t>
      </w:r>
    </w:p>
    <w:p w:rsidR="00000000" w:rsidDel="00000000" w:rsidP="00000000" w:rsidRDefault="00000000" w:rsidRPr="00000000" w14:paraId="00000072">
      <w:pPr>
        <w:spacing w:after="240" w:before="240" w:lineRule="auto"/>
        <w:rPr>
          <w:color w:val="039be5"/>
          <w:sz w:val="40"/>
          <w:szCs w:val="40"/>
        </w:rPr>
      </w:pPr>
      <w:r w:rsidDel="00000000" w:rsidR="00000000" w:rsidRPr="00000000">
        <w:rPr>
          <w:color w:val="039be5"/>
          <w:sz w:val="40"/>
          <w:szCs w:val="40"/>
          <w:rtl w:val="0"/>
        </w:rPr>
        <w:t xml:space="preserve">Entregables</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7"/>
        <w:gridCol w:w="7048"/>
        <w:tblGridChange w:id="0">
          <w:tblGrid>
            <w:gridCol w:w="1977"/>
            <w:gridCol w:w="7048"/>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3">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4">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5">
            <w:pPr>
              <w:spacing w:before="240" w:lineRule="auto"/>
              <w:rPr>
                <w:b w:val="1"/>
                <w:bCs w:val="1"/>
              </w:rPr>
            </w:pPr>
            <w:r w:rsidDel="00000000" w:rsidR="00000000" w:rsidRPr="00000000">
              <w:rPr>
                <w:b w:val="1"/>
                <w:bCs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6">
            <w:pPr>
              <w:spacing w:before="240" w:lineRule="auto"/>
              <w:rPr/>
            </w:pPr>
            <w:r w:rsidDel="00000000" w:rsidR="00000000" w:rsidRPr="00000000">
              <w:rPr>
                <w:rtl w:val="0"/>
              </w:rPr>
              <w:t xml:space="preserve">Repositorio con el nombre </w:t>
            </w:r>
            <w:r w:rsidDel="00000000" w:rsidR="00000000" w:rsidRPr="00000000">
              <w:rPr>
                <w:b w:val="1"/>
                <w:bCs w:val="1"/>
                <w:rtl w:val="0"/>
              </w:rPr>
              <w:t xml:space="preserve">SEMINARIO1_&lt;SECCIÓN&gt;_PRACTICAS_2S2025</w:t>
            </w:r>
            <w:r w:rsidDel="00000000" w:rsidR="00000000" w:rsidRPr="00000000">
              <w:rPr>
                <w:rtl w:val="0"/>
              </w:rPr>
              <w:t xml:space="preserve"> que contenga el código fuente de la práctica en una carpeta </w:t>
            </w:r>
            <w:r w:rsidDel="00000000" w:rsidR="00000000" w:rsidRPr="00000000">
              <w:rPr>
                <w:i w:val="1"/>
                <w:iCs w:val="1"/>
                <w:rtl w:val="0"/>
              </w:rPr>
              <w:t xml:space="preserve">Practica3</w:t>
            </w:r>
            <w:r w:rsidDel="00000000" w:rsidR="00000000" w:rsidRPr="00000000">
              <w:rPr>
                <w:rtl w:val="0"/>
              </w:rPr>
              <w:t xml:space="preserve"> y un archivo README.md con la descripción y capturas de las configuraciones de los servicios.</w:t>
            </w:r>
          </w:p>
        </w:tc>
      </w:tr>
      <w:tr>
        <w:trPr>
          <w:cantSplit w:val="0"/>
          <w:trHeight w:val="85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7">
            <w:pPr>
              <w:spacing w:before="240" w:lineRule="auto"/>
              <w:rPr>
                <w:b w:val="1"/>
                <w:bCs w:val="1"/>
              </w:rPr>
            </w:pPr>
            <w:r w:rsidDel="00000000" w:rsidR="00000000" w:rsidRPr="00000000">
              <w:rPr>
                <w:b w:val="1"/>
                <w:bCs w:val="1"/>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de las funciones desplegadas en AWS Lambda y Azure Functions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la base de datos utilizada con los procedimientos almacenados (si aplica)</w:t>
            </w:r>
          </w:p>
        </w:tc>
      </w:tr>
    </w:tbl>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pStyle w:val="Heading1"/>
        <w:numPr>
          <w:ilvl w:val="0"/>
          <w:numId w:val="7"/>
        </w:numPr>
        <w:ind w:left="720" w:hanging="360"/>
        <w:rPr/>
      </w:pPr>
      <w:bookmarkStart w:colFirst="0" w:colLast="0" w:name="_heading=h.ojoz2814qvjf" w:id="11"/>
      <w:bookmarkEnd w:id="11"/>
      <w:r w:rsidDel="00000000" w:rsidR="00000000" w:rsidRPr="00000000">
        <w:rPr>
          <w:rtl w:val="0"/>
        </w:rPr>
        <w:t xml:space="preserve">Material de apoyo</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Creating an Amazon RDS DB instance(AWS):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9">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https://docs.aws.amazon.com/AmazonRDS/latest/UserGuide/USER_CreateDBInstance.html</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Tutorial: Uso de Lambda con API Gateway(AWS): </w:t>
      </w:r>
      <w:hyperlink r:id="rId10">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https://docs.aws.amazon.com/es_es/lambda/latest/dg/services-apigateway-tutorial.html</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 an Azure function app as an API in Azure API Management (Microsoft): </w:t>
      </w:r>
      <w:hyperlink r:id="rId11">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https://learn.microsoft.com/en-us/azure/api-management/import-function-app-as-api</w:t>
        </w:r>
      </w:hyperlink>
      <w:r w:rsidDel="00000000" w:rsidR="00000000" w:rsidRPr="00000000">
        <w:rPr>
          <w:rtl w:val="0"/>
        </w:rPr>
      </w:r>
    </w:p>
    <w:p w:rsidR="00000000" w:rsidDel="00000000" w:rsidP="00000000" w:rsidRDefault="00000000" w:rsidRPr="00000000" w14:paraId="0000007F">
      <w:pPr>
        <w:pStyle w:val="Heading1"/>
        <w:numPr>
          <w:ilvl w:val="0"/>
          <w:numId w:val="7"/>
        </w:numPr>
        <w:pBdr>
          <w:top w:space="0" w:sz="0" w:val="nil"/>
          <w:left w:space="0" w:sz="0" w:val="nil"/>
          <w:bottom w:space="0" w:sz="0" w:val="nil"/>
          <w:right w:space="0" w:sz="0" w:val="nil"/>
          <w:between w:space="0" w:sz="0" w:val="nil"/>
        </w:pBdr>
        <w:ind w:left="720" w:hanging="360"/>
        <w:rPr/>
      </w:pPr>
      <w:bookmarkStart w:colFirst="0" w:colLast="0" w:name="_heading=h.jc4p0vusuks4" w:id="12"/>
      <w:bookmarkEnd w:id="12"/>
      <w:r w:rsidDel="00000000" w:rsidR="00000000" w:rsidRPr="00000000">
        <w:rPr>
          <w:rtl w:val="0"/>
        </w:rPr>
        <w:t xml:space="preserve">Recursos y herramientas a utilizar</w:t>
      </w:r>
    </w:p>
    <w:p w:rsidR="00000000" w:rsidDel="00000000" w:rsidP="00000000" w:rsidRDefault="00000000" w:rsidRPr="00000000" w14:paraId="00000080">
      <w:pPr>
        <w:numPr>
          <w:ilvl w:val="0"/>
          <w:numId w:val="1"/>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 AWS y Azure (para despliegue cloud).</w:t>
        <w:br w:type="textWrapping"/>
      </w:r>
    </w:p>
    <w:p w:rsidR="00000000" w:rsidDel="00000000" w:rsidP="00000000" w:rsidRDefault="00000000" w:rsidRPr="00000000" w14:paraId="00000081">
      <w:pPr>
        <w:numPr>
          <w:ilvl w:val="0"/>
          <w:numId w:val="1"/>
        </w:numPr>
        <w:spacing w:after="240" w:lineRule="auto"/>
        <w:ind w:left="720" w:hanging="360"/>
        <w:rPr/>
      </w:pPr>
      <w:r w:rsidDel="00000000" w:rsidR="00000000" w:rsidRPr="00000000">
        <w:rPr>
          <w:b w:val="1"/>
          <w:bCs w:val="1"/>
          <w:rtl w:val="0"/>
        </w:rPr>
        <w:t xml:space="preserve">Lecturas recomendadas:</w:t>
      </w:r>
      <w:r w:rsidDel="00000000" w:rsidR="00000000" w:rsidRPr="00000000">
        <w:rPr>
          <w:rtl w:val="0"/>
        </w:rPr>
        <w:t xml:space="preserve"> manuales de AWS y Azure, artículos sobre configuración y uso de RDS, artículos o tutoriales de Serverless en AWS y Azure, guías de AWS Lambda, AWS Api Gateway, Azure App Functions y Azure API Management</w:t>
      </w:r>
    </w:p>
    <w:p w:rsidR="00000000" w:rsidDel="00000000" w:rsidP="00000000" w:rsidRDefault="00000000" w:rsidRPr="00000000" w14:paraId="00000082">
      <w:pPr>
        <w:pStyle w:val="Heading1"/>
        <w:numPr>
          <w:ilvl w:val="0"/>
          <w:numId w:val="7"/>
        </w:numPr>
        <w:pBdr>
          <w:top w:space="0" w:sz="0" w:val="nil"/>
          <w:left w:space="0" w:sz="0" w:val="nil"/>
          <w:bottom w:space="0" w:sz="0" w:val="nil"/>
          <w:right w:space="0" w:sz="0" w:val="nil"/>
          <w:between w:space="0" w:sz="0" w:val="nil"/>
        </w:pBdr>
        <w:ind w:left="720" w:hanging="360"/>
        <w:rPr/>
      </w:pPr>
      <w:bookmarkStart w:colFirst="0" w:colLast="0" w:name="_heading=h.elhn62u7ky9r" w:id="13"/>
      <w:bookmarkEnd w:id="13"/>
      <w:r w:rsidDel="00000000" w:rsidR="00000000" w:rsidRPr="00000000">
        <w:rPr>
          <w:rtl w:val="0"/>
        </w:rPr>
        <w:t xml:space="preserve">Cronograma</w:t>
      </w:r>
    </w:p>
    <w:p w:rsidR="00000000" w:rsidDel="00000000" w:rsidP="00000000" w:rsidRDefault="00000000" w:rsidRPr="00000000" w14:paraId="00000083">
      <w:pPr>
        <w:spacing w:after="240" w:before="240"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la práctica avance de manera organizada y cumpla con los plazos establecidos. Cada fase incluye la asignación de tareas, el tiempo estimado para su elaboración, y el momento de su calificación.</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Asignación de Practica</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Marzo 11 de 2026</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t xml:space="preserve">Marzo 11 de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Marzo 11 de 2026</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Marzo 25 de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Marzo 28 de 2026</w:t>
            </w:r>
          </w:p>
        </w:tc>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Marzo 28 de 2026</w:t>
            </w:r>
          </w:p>
        </w:tc>
      </w:tr>
    </w:tbl>
    <w:p w:rsidR="00000000" w:rsidDel="00000000" w:rsidP="00000000" w:rsidRDefault="00000000" w:rsidRPr="00000000" w14:paraId="00000090">
      <w:pPr>
        <w:pStyle w:val="Heading1"/>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Rúbrica de Calificación</w:t>
      </w:r>
    </w:p>
    <w:p w:rsidR="00000000" w:rsidDel="00000000" w:rsidP="00000000" w:rsidRDefault="00000000" w:rsidRPr="00000000" w14:paraId="00000091">
      <w:pPr>
        <w:pStyle w:val="Heading2"/>
        <w:keepNext w:val="0"/>
        <w:keepLines w:val="0"/>
        <w:spacing w:after="40" w:before="240" w:line="276" w:lineRule="auto"/>
        <w:ind w:left="0" w:firstLine="0"/>
        <w:rPr/>
      </w:pPr>
      <w:bookmarkStart w:colFirst="0" w:colLast="0" w:name="_heading=h.2k6n88fotxr4" w:id="14"/>
      <w:bookmarkEnd w:id="14"/>
      <w:r w:rsidDel="00000000" w:rsidR="00000000" w:rsidRPr="00000000">
        <w:rPr>
          <w:rtl w:val="0"/>
        </w:rPr>
        <w:t xml:space="preserve">7.1 Requisitos para optar a la calificación</w:t>
      </w:r>
    </w:p>
    <w:p w:rsidR="00000000" w:rsidDel="00000000" w:rsidP="00000000" w:rsidRDefault="00000000" w:rsidRPr="00000000" w14:paraId="00000092">
      <w:pPr>
        <w:spacing w:after="240" w:before="240"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3">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spacing w:before="240" w:lineRule="auto"/>
              <w:rPr>
                <w:b w:val="1"/>
                <w:bCs w:val="1"/>
              </w:rPr>
            </w:pPr>
            <w:r w:rsidDel="00000000" w:rsidR="00000000" w:rsidRPr="00000000">
              <w:rPr>
                <w:b w:val="1"/>
                <w:bCs w:val="1"/>
                <w:rtl w:val="0"/>
              </w:rPr>
              <w:t xml:space="preserve">Cumple (Sí/No)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spacing w:before="240" w:lineRule="auto"/>
              <w:rPr/>
            </w:pPr>
            <w:r w:rsidDel="00000000" w:rsidR="00000000" w:rsidRPr="00000000">
              <w:rPr>
                <w:rtl w:val="0"/>
              </w:rPr>
              <w:t xml:space="preserve">La aplicación debe ejecutarse completamente en la nube de AWS y Azure, no hay nada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8">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9">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A">
            <w:pPr>
              <w:spacing w:before="240" w:lineRule="auto"/>
              <w:rPr/>
            </w:pPr>
            <w:r w:rsidDel="00000000" w:rsidR="00000000" w:rsidRPr="00000000">
              <w:rPr>
                <w:rtl w:val="0"/>
              </w:rPr>
              <w:t xml:space="preserve">El repositorio en GitHub debe contener el código fuente de las funciones, el script de la base de datos y el README indicado.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B">
            <w:pPr>
              <w:spacing w:before="240" w:lineRule="auto"/>
              <w:rPr/>
            </w:pPr>
            <w:r w:rsidDel="00000000" w:rsidR="00000000" w:rsidRPr="00000000">
              <w:rPr>
                <w:rtl w:val="0"/>
              </w:rPr>
              <w:t xml:space="preserve"> </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keepNext w:val="0"/>
        <w:keepLines w:val="0"/>
        <w:spacing w:line="276" w:lineRule="auto"/>
        <w:ind w:left="0" w:firstLine="0"/>
        <w:rPr/>
      </w:pPr>
      <w:bookmarkStart w:colFirst="0" w:colLast="0" w:name="_heading=h.6e6b815ky3w6" w:id="15"/>
      <w:bookmarkEnd w:id="15"/>
      <w:r w:rsidDel="00000000" w:rsidR="00000000" w:rsidRPr="00000000">
        <w:rPr>
          <w:rtl w:val="0"/>
        </w:rPr>
        <w:t xml:space="preserve">7.2 Resumen de Puntuaciones</w:t>
      </w:r>
    </w:p>
    <w:p w:rsidR="00000000" w:rsidDel="00000000" w:rsidP="00000000" w:rsidRDefault="00000000" w:rsidRPr="00000000" w14:paraId="000000A6">
      <w:pPr>
        <w:rPr/>
      </w:pPr>
      <w:r w:rsidDel="00000000" w:rsidR="00000000" w:rsidRPr="00000000">
        <w:rPr>
          <w:rtl w:val="0"/>
        </w:rPr>
      </w:r>
    </w:p>
    <w:tbl>
      <w:tblPr>
        <w:tblStyle w:val="Table7"/>
        <w:tblW w:w="98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9"/>
        <w:gridCol w:w="2264"/>
        <w:gridCol w:w="2700"/>
        <w:tblGridChange w:id="0">
          <w:tblGrid>
            <w:gridCol w:w="4859"/>
            <w:gridCol w:w="2264"/>
            <w:gridCol w:w="2700"/>
          </w:tblGrid>
        </w:tblGridChange>
      </w:tblGrid>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B">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spacing w:before="240" w:lineRule="auto"/>
              <w:rPr/>
            </w:pPr>
            <w:r w:rsidDel="00000000" w:rsidR="00000000" w:rsidRPr="00000000">
              <w:rPr>
                <w:rtl w:val="0"/>
              </w:rPr>
              <w:t xml:space="preserve">Manual de configuraciones (redacción y capturas)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spacing w:before="240" w:lineRule="auto"/>
              <w:rPr/>
            </w:pPr>
            <w:r w:rsidDel="00000000" w:rsidR="00000000" w:rsidRPr="00000000">
              <w:rPr>
                <w:rtl w:val="0"/>
              </w:rPr>
              <w:t xml:space="preserve">Entrega &amp; Documentación (formato y estructura solicitada)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1">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spacing w:before="240" w:lineRule="auto"/>
              <w:rPr/>
            </w:pPr>
            <w:r w:rsidDel="00000000" w:rsidR="00000000" w:rsidRPr="00000000">
              <w:rPr>
                <w:rtl w:val="0"/>
              </w:rPr>
              <w:t xml:space="preserve">Gestión de usuarios y políticas de seguridad (IAM de AWS)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4">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rPr>
                <w:b w:val="1"/>
                <w:bCs w:val="1"/>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spacing w:befor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rPr>
                <w:b w:val="1"/>
                <w:bCs w:val="1"/>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9">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A">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rPr>
                <w:b w:val="1"/>
                <w:bCs w:val="1"/>
              </w:rPr>
            </w:pP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spacing w:before="240" w:lineRule="auto"/>
              <w:rPr/>
            </w:pPr>
            <w:r w:rsidDel="00000000" w:rsidR="00000000" w:rsidRPr="00000000">
              <w:rPr>
                <w:rtl w:val="0"/>
              </w:rPr>
              <w:t xml:space="preserve">Configuración de la instancia de RDS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spacing w:before="240" w:lineRule="auto"/>
              <w:rPr/>
            </w:pPr>
            <w:r w:rsidDel="00000000" w:rsidR="00000000" w:rsidRPr="00000000">
              <w:rPr>
                <w:rtl w:val="0"/>
              </w:rPr>
              <w:t xml:space="preserve">Configuración de AWS Lambda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spacing w:before="240" w:lineRule="auto"/>
              <w:rPr/>
            </w:pPr>
            <w:r w:rsidDel="00000000" w:rsidR="00000000" w:rsidRPr="00000000">
              <w:rPr>
                <w:rtl w:val="0"/>
              </w:rPr>
              <w:t xml:space="preserve">Configuración de AWS API Gateway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6">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8">
            <w:pPr>
              <w:spacing w:before="240" w:lineRule="auto"/>
              <w:rPr/>
            </w:pPr>
            <w:r w:rsidDel="00000000" w:rsidR="00000000" w:rsidRPr="00000000">
              <w:rPr>
                <w:rtl w:val="0"/>
              </w:rPr>
              <w:t xml:space="preserve">Configuración de Azure App Functions + Azure Functions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9">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B">
            <w:pPr>
              <w:spacing w:before="240" w:lineRule="auto"/>
              <w:rPr/>
            </w:pPr>
            <w:r w:rsidDel="00000000" w:rsidR="00000000" w:rsidRPr="00000000">
              <w:rPr>
                <w:rtl w:val="0"/>
              </w:rPr>
              <w:t xml:space="preserve">Configuración de Azure API Management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C">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E">
            <w:pPr>
              <w:spacing w:before="240" w:lineRule="auto"/>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F">
            <w:pPr>
              <w:spacing w:befor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b w:val="1"/>
                <w:bCs w:val="1"/>
              </w:rPr>
            </w:pP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spacing w:line="276" w:lineRule="auto"/>
        <w:ind w:left="0" w:firstLine="0"/>
        <w:rPr/>
      </w:pPr>
      <w:bookmarkStart w:colFirst="0" w:colLast="0" w:name="_heading=h.uhv9grxfdkw1" w:id="16"/>
      <w:bookmarkEnd w:id="16"/>
      <w:r w:rsidDel="00000000" w:rsidR="00000000" w:rsidRPr="00000000">
        <w:rPr>
          <w:rtl w:val="0"/>
        </w:rPr>
        <w:t xml:space="preserve">7.3 Comentarios Generales</w:t>
      </w:r>
    </w:p>
    <w:p w:rsidR="00000000" w:rsidDel="00000000" w:rsidP="00000000" w:rsidRDefault="00000000" w:rsidRPr="00000000" w14:paraId="000000D7">
      <w:pPr>
        <w:rPr/>
      </w:pPr>
      <w:r w:rsidDel="00000000" w:rsidR="00000000" w:rsidRPr="00000000">
        <w:rPr>
          <w:rtl w:val="0"/>
        </w:rPr>
        <w:t xml:space="preserve">Toda la aplicación debe estar desplegada en la nube, todos los integrantes deben participar y en caso de sospecha de copia, el estudiante deberá demostrar su autoría en el trabajo, cualquier copia total o parcial será reportado a la escuela de sistemas.</w:t>
      </w:r>
    </w:p>
    <w:p w:rsidR="00000000" w:rsidDel="00000000" w:rsidP="00000000" w:rsidRDefault="00000000" w:rsidRPr="00000000" w14:paraId="000000D8">
      <w:pPr>
        <w:rPr/>
        <w:sectPr>
          <w:headerReference r:id="rId12" w:type="default"/>
          <w:footerReference r:id="rId13"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Heading2"/>
        <w:keepNext w:val="0"/>
        <w:keepLines w:val="0"/>
        <w:spacing w:before="280" w:lineRule="auto"/>
        <w:rPr/>
      </w:pPr>
      <w:bookmarkStart w:colFirst="0" w:colLast="0" w:name="_heading=h.qz7wgc8b96ih" w:id="17"/>
      <w:bookmarkEnd w:id="17"/>
      <w:r w:rsidDel="00000000" w:rsidR="00000000" w:rsidRPr="00000000">
        <w:rPr>
          <w:rtl w:val="0"/>
        </w:rPr>
        <w:t xml:space="preserve">Detalle de la Calificación</w:t>
      </w:r>
    </w:p>
    <w:p w:rsidR="00000000" w:rsidDel="00000000" w:rsidP="00000000" w:rsidRDefault="00000000" w:rsidRPr="00000000" w14:paraId="000000DA">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center"/>
              <w:rPr>
                <w:b w:val="1"/>
                <w:bCs w:val="1"/>
              </w:rPr>
            </w:pPr>
            <w:r w:rsidDel="00000000" w:rsidR="00000000" w:rsidRPr="00000000">
              <w:rPr>
                <w:rtl w:val="0"/>
              </w:rPr>
            </w:r>
          </w:p>
        </w:tc>
        <w:tc>
          <w:tcPr>
            <w:gridSpan w:val="2"/>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E7">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E9">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Manual de configuraciones (redacción y capturas)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Se cuenta con el archivo README.md completo, con las capturas y descripciones de cada una de las configuraciones de manera detallada y clara.</w:t>
            </w:r>
          </w:p>
        </w:tc>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El archivo README.md no se encuentra dentro del repositorio o no cuenta con todos los elementos, además de que su redacción es poco entendible</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10 – 6</w:t>
            </w:r>
          </w:p>
        </w:tc>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5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1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line="240" w:lineRule="auto"/>
              <w:rPr/>
            </w:pPr>
            <w:r w:rsidDel="00000000" w:rsidR="00000000" w:rsidRPr="00000000">
              <w:rPr>
                <w:rtl w:val="0"/>
              </w:rPr>
              <w:t xml:space="preserve">1.2</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b w:val="1"/>
                <w:bCs w:val="1"/>
              </w:rPr>
            </w:pPr>
            <w:r w:rsidDel="00000000" w:rsidR="00000000" w:rsidRPr="00000000">
              <w:rPr>
                <w:rtl w:val="0"/>
              </w:rPr>
              <w:t xml:space="preserve">Entrega &amp; Documentación (formato y estructura solicitada)</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El repositorio cuenta con el nombre correcto y la estructura de carpetas solicitadas, con cada uno de los archivos solicitados en la sección de entregables.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La estructura del repositorio no es la solicitada, es poco entendible y/o no cuenta con todos los archivos solicitados</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Rango del punteo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5 – 3</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2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66"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rPr/>
            </w:pPr>
            <w:r w:rsidDel="00000000" w:rsidR="00000000" w:rsidRPr="00000000">
              <w:rPr>
                <w:rtl w:val="0"/>
              </w:rPr>
              <w:t xml:space="preserve">1.3</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b w:val="1"/>
                <w:bCs w:val="1"/>
              </w:rPr>
            </w:pPr>
            <w:r w:rsidDel="00000000" w:rsidR="00000000" w:rsidRPr="00000000">
              <w:rPr>
                <w:rtl w:val="0"/>
              </w:rPr>
              <w:t xml:space="preserve">Gestión de usuarios y políticas de seguridad (IAM)</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Se implementaron usuarios IAM por cada uno de los servicios solicitados y la configuración de sus políticas es la correcta.</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No se implementaron todos o ningún usuario IAM, además, la configuración de políticas no es la adecuada para la separación de responsabilidades.</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pPr>
            <w:r w:rsidDel="00000000" w:rsidR="00000000" w:rsidRPr="00000000">
              <w:rPr>
                <w:rtl w:val="0"/>
              </w:rPr>
            </w:r>
          </w:p>
        </w:tc>
      </w:tr>
      <w:tr>
        <w:trPr>
          <w:cantSplit w:val="0"/>
          <w:trHeight w:val="15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15 – 9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8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1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240" w:lineRule="auto"/>
              <w:rPr/>
            </w:pPr>
            <w:r w:rsidDel="00000000" w:rsidR="00000000" w:rsidRPr="00000000">
              <w:rPr>
                <w:rtl w:val="0"/>
              </w:rPr>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rPr>
                <w:b w:val="1"/>
                <w:bCs w:val="1"/>
              </w:rPr>
            </w:pPr>
            <w:r w:rsidDel="00000000" w:rsidR="00000000" w:rsidRPr="00000000">
              <w:rPr>
                <w:rtl w:val="0"/>
              </w:rPr>
              <w:t xml:space="preserve">Preguntas teóricas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Cada uno de los integrantes demostró su participación y conocimiento al responder una pregunta teórica.</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Ninguno de los estudiantes, o solo una parte de ellos, respondió de manera adecuada su pregunta teórica.</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line="240" w:lineRule="auto"/>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10 – 6</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5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r>
          </w:p>
        </w:tc>
      </w:tr>
      <w:tr>
        <w:trPr>
          <w:cantSplit w:val="0"/>
          <w:trHeight w:val="1033"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Configuración de la instancia de RDS</w:t>
            </w:r>
          </w:p>
          <w:p w:rsidR="00000000" w:rsidDel="00000000" w:rsidP="00000000" w:rsidRDefault="00000000" w:rsidRPr="00000000" w14:paraId="0000013A">
            <w:pPr>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10</w:t>
            </w:r>
          </w:p>
          <w:p w:rsidR="00000000" w:rsidDel="00000000" w:rsidP="00000000" w:rsidRDefault="00000000" w:rsidRPr="00000000" w14:paraId="0000013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Se uso y configuro de manera adecuada la instancia de 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La configuración básica de RDS es deficiente y genera problemas durante su uso.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5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1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2.2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b w:val="1"/>
                <w:bCs w:val="1"/>
              </w:rPr>
            </w:pPr>
            <w:r w:rsidDel="00000000" w:rsidR="00000000" w:rsidRPr="00000000">
              <w:rPr>
                <w:rtl w:val="0"/>
              </w:rPr>
              <w:t xml:space="preserve">Configuración de AWS Lambda</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Se usó y configuró de manera adecuada la función de Lambda</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El acceso/consumo de la función Lambda es deficiente, lo que implica una mala configuración del servicio.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b w:val="1"/>
                <w:bCs w:val="1"/>
              </w:rPr>
            </w:pPr>
            <w:r w:rsidDel="00000000" w:rsidR="00000000" w:rsidRPr="00000000">
              <w:rPr>
                <w:rtl w:val="0"/>
              </w:rPr>
            </w:r>
          </w:p>
        </w:tc>
      </w:tr>
      <w:tr>
        <w:trPr>
          <w:cantSplit w:val="0"/>
          <w:trHeight w:val="29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15 – 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8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718"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b w:val="1"/>
                <w:bCs w:val="1"/>
              </w:rPr>
            </w:pPr>
            <w:r w:rsidDel="00000000" w:rsidR="00000000" w:rsidRPr="00000000">
              <w:rPr>
                <w:rtl w:val="0"/>
              </w:rPr>
              <w:t xml:space="preserve">2.3</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Configuración de AWS API Gateway</w:t>
            </w:r>
          </w:p>
          <w:p w:rsidR="00000000" w:rsidDel="00000000" w:rsidP="00000000" w:rsidRDefault="00000000" w:rsidRPr="00000000" w14:paraId="00000158">
            <w:pPr>
              <w:rPr>
                <w:b w:val="1"/>
                <w:bCs w:val="1"/>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10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t xml:space="preserve">La API de AWS fue configurada correctamente, solo hay un “endpoint” para la función y es posible consumir su DNS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La API está mal configurada, el dns no permite el acceso o las solicitudes al “endpoint” no cumplen con lo solicitado.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b w:val="1"/>
                <w:bCs w:val="1"/>
              </w:rPr>
            </w:pPr>
            <w:r w:rsidDel="00000000" w:rsidR="00000000" w:rsidRPr="00000000">
              <w:rPr>
                <w:rtl w:val="0"/>
              </w:rPr>
            </w:r>
          </w:p>
        </w:tc>
      </w:tr>
      <w:tr>
        <w:trPr>
          <w:cantSplit w:val="0"/>
          <w:trHeight w:val="54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15 – 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pPr>
            <w:r w:rsidDel="00000000" w:rsidR="00000000" w:rsidRPr="00000000">
              <w:rPr>
                <w:rtl w:val="0"/>
              </w:rPr>
              <w:t xml:space="preserve">8 - 0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31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2.4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Configuración de Azure App Functions + Azure Functions</w:t>
            </w:r>
          </w:p>
          <w:p w:rsidR="00000000" w:rsidDel="00000000" w:rsidP="00000000" w:rsidRDefault="00000000" w:rsidRPr="00000000" w14:paraId="00000167">
            <w:pPr>
              <w:rPr>
                <w:b w:val="1"/>
                <w:bCs w:val="1"/>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Se usó y configuró de manera adecuada la función de Azure App Functions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El acceso/consumo de la función Lambda es deficiente, lo que implica una mala configuración del servicio.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b w:val="1"/>
                <w:bCs w:val="1"/>
              </w:rPr>
            </w:pPr>
            <w:r w:rsidDel="00000000" w:rsidR="00000000" w:rsidRPr="00000000">
              <w:rPr>
                <w:rtl w:val="0"/>
              </w:rPr>
            </w:r>
          </w:p>
        </w:tc>
      </w:tr>
      <w:tr>
        <w:trPr>
          <w:cantSplit w:val="0"/>
          <w:trHeight w:val="303"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10 – 6</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5 - 0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2.5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b w:val="1"/>
                <w:bCs w:val="1"/>
              </w:rPr>
            </w:pPr>
            <w:r w:rsidDel="00000000" w:rsidR="00000000" w:rsidRPr="00000000">
              <w:rPr>
                <w:rtl w:val="0"/>
              </w:rPr>
              <w:t xml:space="preserve">Configuración de Azure API Management</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La API de Azure fue configurada correctamente, solo hay un “endpoint” para la función y es posible consumir su DNS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La API está mal configurada, el dns no permite el acceso o las solicitudes al “endpoint” no cumplen con lo solicitado.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b w:val="1"/>
                <w:bCs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5 - 0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b w:val="1"/>
                <w:bCs w:val="1"/>
              </w:rPr>
            </w:pP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b w:val="1"/>
        <w:bCs w:val="1"/>
        <w:u w:val="single"/>
      </w:rPr>
    </w:pPr>
    <w:r w:rsidDel="00000000" w:rsidR="00000000" w:rsidRPr="00000000">
      <w:rPr>
        <w:rtl w:val="0"/>
      </w:rPr>
      <w:t xml:space="preserve">Seminario de Sistemas 1</w:t>
    </w:r>
    <w:r w:rsidDel="00000000" w:rsidR="00000000" w:rsidRPr="00000000">
      <w:rPr>
        <w:rtl w:val="0"/>
      </w:rPr>
    </w:r>
  </w:p>
  <w:p w:rsidR="00000000" w:rsidDel="00000000" w:rsidP="00000000" w:rsidRDefault="00000000" w:rsidRPr="00000000" w14:paraId="0000019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9"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Encabezado">
    <w:name w:val="header"/>
    <w:basedOn w:val="Normal"/>
    <w:link w:val="EncabezadoCar"/>
    <w:uiPriority w:val="99"/>
    <w:unhideWhenUsed w:val="1"/>
    <w:rsid w:val="00A31DAF"/>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A31DAF"/>
  </w:style>
  <w:style w:type="paragraph" w:styleId="Piedepgina">
    <w:name w:val="footer"/>
    <w:basedOn w:val="Normal"/>
    <w:link w:val="PiedepginaCar"/>
    <w:uiPriority w:val="99"/>
    <w:unhideWhenUsed w:val="1"/>
    <w:rsid w:val="00A31DAF"/>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A31DAF"/>
  </w:style>
  <w:style w:type="paragraph" w:styleId="Prrafodelista">
    <w:name w:val="List Paragraph"/>
    <w:basedOn w:val="Normal"/>
    <w:uiPriority w:val="34"/>
    <w:qFormat w:val="1"/>
    <w:rsid w:val="001455C5"/>
    <w:pPr>
      <w:ind w:left="720"/>
      <w:contextualSpacing w:val="1"/>
    </w:pPr>
  </w:style>
  <w:style w:type="character" w:styleId="Hipervnculo">
    <w:name w:val="Hyperlink"/>
    <w:basedOn w:val="Fuentedeprrafopredeter"/>
    <w:uiPriority w:val="99"/>
    <w:unhideWhenUsed w:val="1"/>
    <w:rsid w:val="00EF1795"/>
    <w:rPr>
      <w:color w:val="0000ff" w:themeColor="hyperlink"/>
      <w:u w:val="single"/>
    </w:rPr>
  </w:style>
  <w:style w:type="character" w:styleId="Mencinsinresolver">
    <w:name w:val="Unresolved Mention"/>
    <w:basedOn w:val="Fuentedeprrafopredeter"/>
    <w:uiPriority w:val="99"/>
    <w:semiHidden w:val="1"/>
    <w:unhideWhenUsed w:val="1"/>
    <w:rsid w:val="00EF1795"/>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azure/api-management/import-function-app-as-api" TargetMode="External"/><Relationship Id="rId10" Type="http://schemas.openxmlformats.org/officeDocument/2006/relationships/hyperlink" Target="https://docs.aws.amazon.com/es_es/lambda/latest/dg/services-apigateway-tutorial.html"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AmazonRDS/latest/UserGuide/USER_CreateDBInstanc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ibUZLUPDl6JDWJ+YBTcLGWyEQ==">CgMxLjAyDmguMzFoZHY4c3BtZGlmMg5oLnRncGJ5NXlpOWpoMjIOaC5taTFwdDh0N3NuY3UyDmguM3k0NHp6b2J6Zmt0Mg5oLnhsNXhiZGNmM2I1czIOaC5sZzVid2g5cXlld3MyDmguOXdpNDFjMXI3cXBzMg5oLmQwd2d4NTF0am4zNDIOaC42ODYxd2JvcGJ4MXMyDmguaTA2eGhmc2tieGtvMg5oLmJmanFqNG80a3IyZTIOaC5vam96MjgxNHF2amYyDmguamM0cDB2dXN1a3M0Mg5oLmVsaG42MnU3a3k5cjIOaC4yazZuODhmb3R4cjQyDmguNmU2YjgxNWt5M3c2Mg5oLnVodjlncnhmZGt3MTIOaC5xejd3Z2M4Yjk2aWg4AHIhMVJibF8wcEJlamJjQURROWtQNnBxbVFoQWtTdEVtaU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2025-10-21T00:43:00Z</dcterms:created>
</cp:coreProperties>
</file>