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039be5"/>
          <w:sz w:val="72"/>
          <w:szCs w:val="72"/>
          <w:rtl w:val="0"/>
        </w:rPr>
        <w:t xml:space="preserve">Tarea #1.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3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4a86e8"/>
          <w:sz w:val="40"/>
          <w:szCs w:val="4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40"/>
          <w:szCs w:val="40"/>
          <w:rtl w:val="0"/>
        </w:rPr>
        <w:t xml:space="preserve">Limpieza y análisis inicial de datos con Python y Pandas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1.66 ptos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2 hrs</w:t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spacing w:line="360" w:lineRule="auto"/>
        <w:ind w:left="720" w:hanging="360"/>
        <w:rPr/>
      </w:pPr>
      <w:bookmarkStart w:colFirst="0" w:colLast="0" w:name="_heading=h.g08hatpna08m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heading=h.ynl0jwj1x39m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color w:val="039be5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color w:val="039be5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 académica y profesional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lineamientos, entrega puntual y documentación clara del análisis realizado.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heading=h.s88z6hhpqww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9"/>
        <w:gridCol w:w="6931"/>
        <w:tblGridChange w:id="0">
          <w:tblGrid>
            <w:gridCol w:w="2429"/>
            <w:gridCol w:w="693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Competencia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y específicas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 resultados de análisis de datos utilizando diversos formatos y lenguajes dirigidos a diferentes audiencias profesionales y sociales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 datos estructurados y no estructurados utilizando procesos de preparación, transformación y exploración para identificar patrones, relaciones y oportunidades de mejora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Evalúa a calidad y pertinencia de la información empleando criterios de validez, confiabilidad y seguridad para fundamentar la toma de decisiones estratégicas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widowControl w:val="0"/>
        <w:numPr>
          <w:ilvl w:val="1"/>
          <w:numId w:val="4"/>
        </w:numPr>
        <w:spacing w:before="0" w:line="24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heading=h.4u8k9lluk9t6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SMART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169"/>
        <w:gridCol w:w="5781"/>
        <w:tblGridChange w:id="0">
          <w:tblGrid>
            <w:gridCol w:w="1395"/>
            <w:gridCol w:w="2169"/>
            <w:gridCol w:w="57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Importar un dataset asignado desde Kaggle en un entorno Python (Jupyter Notebook/VS Code/Colab) usando Pandas, aplicar un proceso completo de limpieza de datos que incluya eliminación de duplicados, tratamiento de valores faltantes y estandarización de formatos, y generar visualizaciones que permitan analizar relaciones entre las variables.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considerará cumplido al obtener un notebook (.ipynb) o script .py con las transformaciones aplicadas, el dataset limpio exportado (CSV/Parquet).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se logrará utilizando Python 3 y la librería Pandas (en Jupyter Notebook/VS Code/Colab) y el dataset proporcionado, siguiendo técnicas básicas de limpieza y exploración de datos vistas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contribuir al desarrollo de competencias de análisis, calidad y comunicación de datos, relevantes para procesos de toma de decisiones dentro del ámbito profesional.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deberá completarse dentro del período establecido para la actividad en el semestre 2026, según el cronograma del curso de Seminario de Sistemas 2.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spacing w:line="360" w:lineRule="auto"/>
        <w:ind w:left="720" w:hanging="360"/>
        <w:rPr/>
      </w:pPr>
      <w:bookmarkStart w:colFirst="0" w:colLast="0" w:name="_heading=h.x5okrsrnbd9n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Kaggle. Repositorio de datasets para análisis.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Normas Básicas para validación de calidad según ISO 25000.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https://www.iso25000.com/index.php/normas-iso-25000/iso-25012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crear un repositorio digital con el nombre </w:t>
      </w:r>
      <w:r w:rsidDel="00000000" w:rsidR="00000000" w:rsidRPr="00000000">
        <w:rPr>
          <w:b w:val="1"/>
          <w:bCs w:val="1"/>
          <w:rtl w:val="0"/>
        </w:rPr>
        <w:t xml:space="preserve">SS21S2026_#carnet</w:t>
      </w:r>
      <w:r w:rsidDel="00000000" w:rsidR="00000000" w:rsidRPr="00000000">
        <w:rPr>
          <w:rtl w:val="0"/>
        </w:rPr>
        <w:t xml:space="preserve">. Dentro de este repositorio se generará una carpeta denominada </w:t>
      </w:r>
      <w:r w:rsidDel="00000000" w:rsidR="00000000" w:rsidRPr="00000000">
        <w:rPr>
          <w:b w:val="1"/>
          <w:bCs w:val="1"/>
          <w:rtl w:val="0"/>
        </w:rPr>
        <w:t xml:space="preserve">Tarea1</w:t>
      </w:r>
      <w:r w:rsidDel="00000000" w:rsidR="00000000" w:rsidRPr="00000000">
        <w:rPr>
          <w:rtl w:val="0"/>
        </w:rPr>
        <w:t xml:space="preserve">, donde se incluirán todos los archivos correspondientes a esta actividad.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carpeta </w:t>
      </w:r>
      <w:r w:rsidDel="00000000" w:rsidR="00000000" w:rsidRPr="00000000">
        <w:rPr>
          <w:b w:val="1"/>
          <w:bCs w:val="1"/>
          <w:rtl w:val="0"/>
        </w:rPr>
        <w:t xml:space="preserve">Tarea1</w:t>
      </w:r>
      <w:r w:rsidDel="00000000" w:rsidR="00000000" w:rsidRPr="00000000">
        <w:rPr>
          <w:rtl w:val="0"/>
        </w:rPr>
        <w:t xml:space="preserve"> deberán entregarse los siguientes elementos: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Notebook de Python (.ipynb) o script (.py) con el dataset asignado desde Kaggle, mostrando las transformaciones realizadas:</w:t>
        <w:br w:type="textWrapping"/>
        <w:t xml:space="preserve"> • Eliminación de duplicados</w:t>
        <w:br w:type="textWrapping"/>
        <w:t xml:space="preserve"> • Tratamiento de celdas vacías</w:t>
        <w:br w:type="textWrapping"/>
        <w:t xml:space="preserve"> • Estandarización de valores y formatos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archivo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que documente de forma clara y ordenada:</w:t>
        <w:br w:type="textWrapping"/>
        <w:t xml:space="preserve"> • Nombre del dataset utilizado</w:t>
        <w:br w:type="textWrapping"/>
        <w:t xml:space="preserve"> • Descripción breve del proceso de limpieza aplicado</w:t>
        <w:br w:type="textWrapping"/>
        <w:t xml:space="preserve"> • Capturas de pantalla de las tablas o visualizaciones generadas</w:t>
        <w:br w:type="textWrapping"/>
        <w:t xml:space="preserve"> • Interpretación concisa de los resultados obtenidos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repositorio deberá mantenerse organizado y con los elementos correctamente nombrados para facilitar la revisión y calificación de la actividad.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wygwasn121cj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itc4tzsanqw8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y limpieza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notebook/script en Python demuestra correctamente la eliminación de duplicados, tratamiento de valores faltantes y estandarización adecuada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35 ptos.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Exploración mediante tablas tipo pivote (Pandas)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presenta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  <w:t xml:space="preserve"> con los datos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antes del tratamiento/limpieza</w:t>
            </w:r>
            <w:r w:rsidDel="00000000" w:rsidR="00000000" w:rsidRPr="00000000">
              <w:rPr>
                <w:rtl w:val="0"/>
              </w:rPr>
              <w:t xml:space="preserve"> (estado original) y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  <w:t xml:space="preserve"> con los datos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después del tratamiento/limpieza</w:t>
            </w:r>
            <w:r w:rsidDel="00000000" w:rsidR="00000000" w:rsidRPr="00000000">
              <w:rPr>
                <w:rtl w:val="0"/>
              </w:rPr>
              <w:t xml:space="preserve"> (estado depurado), acompañados de interpretaciones coherentes que evidencian los cambios aplicados y su impacto en la calidad de la información.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ptos.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en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README.md presenta la actividad de forma clara, incluye descripción del proceso, capturas de pantalla e interpretaciones de resultados.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ptos.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Organización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sigue el formato solicitado, estructura correcta de carpetas y nomenclatura adecuada. Entrega puntual.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ptos.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7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Seminario de Sistemas 2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9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30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8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bCs w:val="1"/>
        <w:color w:val="404040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so25000.com/index.php/normas-iso-25000/iso-25012" TargetMode="External"/><Relationship Id="rId10" Type="http://schemas.openxmlformats.org/officeDocument/2006/relationships/hyperlink" Target="https://www.kaggle.com/datasets" TargetMode="External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6sa/zsKkLp2Lp2HokJWBg/O3fQ==">CgMxLjAyDmguZzA4aGF0cG5hMDhtMg5oLnlubDBqd2oxeDM5bTIOaC5zODh6NmhocHF3d2YyDmguNHU4azlsbHVrOXQ2Mg5oLng1b2tyc3JuYmQ5bjIOaC53eWd3YXNuMTIxY2oyDmguaXRjNHR6c2FucXc4OAByITFXZk45VG5LeGsxSjh1Y19lVWx6TTNWbmlaeFBCN3MyQw==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2026-02-10T22:52:00Z</dcterms:created>
</cp:coreProperties>
</file>