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Docente: [Nombre de el/los docente(s)]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Tutor Académico: Luis Alfredo Vejo Mendoza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before="280" w:line="276" w:lineRule="auto"/>
        <w:rPr/>
      </w:pPr>
      <w:bookmarkStart w:colFirst="0" w:colLast="0" w:name="_1b359ajyqqk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k5z4nnxaakf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ytlpyvhkhkbp" w:id="2"/>
      <w:bookmarkEnd w:id="2"/>
      <w:r w:rsidDel="00000000" w:rsidR="00000000" w:rsidRPr="00000000">
        <w:rPr>
          <w:rtl w:val="0"/>
        </w:rPr>
        <w:t xml:space="preserve">Sistema Empresarial de Ventas, Facturación y Control de Inventarios ("TechSales")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30 pts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50 hrs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Período estimado: Semana 4 a Semana 9 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8927383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wr2oidj3mo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zc5bhwf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96fz2872l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 Técnicas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c0z1u172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ifk0u7zg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tc2flt8y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8rh2nxhge2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7g08v196t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xw8dz8g7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v3awfnb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j9lgmue8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pm6v6rs91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5p6jftyjq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7l6ragrck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Material de apoyo y Documentación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q158osljo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87wti194r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y Reglamento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8ipystweq8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6dgnhdmnzr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mhmyojzd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9wr2oidj3mok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2"/>
        </w:numPr>
        <w:spacing w:after="0" w:before="0" w:line="30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pqzc5bhwf8g" w:id="4"/>
      <w:bookmarkEnd w:id="4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Valores 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6180"/>
        <w:tblGridChange w:id="0">
          <w:tblGrid>
            <w:gridCol w:w="3180"/>
            <w:gridCol w:w="6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9.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Responsabilidad y Rigor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039be5"/>
                <w:sz w:val="26"/>
                <w:szCs w:val="26"/>
              </w:rPr>
            </w:pPr>
            <w:r w:rsidDel="00000000" w:rsidR="00000000" w:rsidRPr="00000000">
              <w:rPr>
                <w:color w:val="039be5"/>
                <w:sz w:val="26"/>
                <w:szCs w:val="26"/>
                <w:rtl w:val="0"/>
              </w:rPr>
              <w:t xml:space="preserve">El estudiante debe diseñar modelos de datos lógicos precisos y scripts SQL eficientes,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39be5"/>
                <w:sz w:val="26"/>
                <w:szCs w:val="26"/>
              </w:rPr>
            </w:pPr>
            <w:r w:rsidDel="00000000" w:rsidR="00000000" w:rsidRPr="00000000">
              <w:rPr>
                <w:color w:val="039be5"/>
                <w:sz w:val="26"/>
                <w:szCs w:val="26"/>
                <w:rtl w:val="0"/>
              </w:rPr>
              <w:t xml:space="preserve">garantizando la integridad de las transacciones.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196fz2872ltc" w:id="5"/>
      <w:bookmarkEnd w:id="5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Competencia(s) Técnicas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 la elaboración de este proyecto, el estudiante desarrollará e integrará las siguientes competencias:</w:t>
      </w:r>
    </w:p>
    <w:p w:rsidR="00000000" w:rsidDel="00000000" w:rsidP="00000000" w:rsidRDefault="00000000" w:rsidRPr="00000000" w14:paraId="00000042">
      <w:pPr>
        <w:spacing w:before="200" w:line="240" w:lineRule="auto"/>
        <w:rPr/>
      </w:pPr>
      <w:r w:rsidDel="00000000" w:rsidR="00000000" w:rsidRPr="00000000">
        <w:rPr>
          <w:color w:val="b7b7b7"/>
          <w:rtl w:val="0"/>
        </w:rPr>
        <w:t xml:space="preserve">Tutor Academico (TA): Indica la competencia definida para el laboratorio que se formará al realizar este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qcc0z1u172jl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le permitirá fortalecer las siguientes competencias transversales:</w:t>
      </w:r>
    </w:p>
    <w:p w:rsidR="00000000" w:rsidDel="00000000" w:rsidP="00000000" w:rsidRDefault="00000000" w:rsidRPr="00000000" w14:paraId="00000046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• Competencia general: Crea soluciones digitales utilizando entornos de programación visual y aplicaciones de ofimática con estrategias de automatización básica y diseño de bases de datos.</w:t>
      </w:r>
    </w:p>
    <w:p w:rsidR="00000000" w:rsidDel="00000000" w:rsidP="00000000" w:rsidRDefault="00000000" w:rsidRPr="00000000" w14:paraId="00000047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• Competencia específica: Formula consultas en bases de datos relacionales empleando SQL Server bajo criterios de integridad.</w:t>
      </w:r>
    </w:p>
    <w:p w:rsidR="00000000" w:rsidDel="00000000" w:rsidP="00000000" w:rsidRDefault="00000000" w:rsidRPr="00000000" w14:paraId="00000048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  <w:t xml:space="preserve">• Competencia específica: Diseña macros automatizadas en hojas de cálculo utilizando VBA mediante funciones y formularios interactivos</w:t>
      </w:r>
      <w:r w:rsidDel="00000000" w:rsidR="00000000" w:rsidRPr="00000000">
        <w:rPr>
          <w:color w:val="b7b7b7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i7ifk0u7zgh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widowControl w:val="0"/>
        <w:numPr>
          <w:ilvl w:val="1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nitc2flt8y70" w:id="8"/>
      <w:bookmarkEnd w:id="8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56">
      <w:pPr>
        <w:spacing w:before="200"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el proyecto planteada, con un enfoque SMART, toma en consideración que un objetivo SMART, va enfocado a la habilidad ( y no a tanto a  la teoría)</w:t>
      </w:r>
    </w:p>
    <w:p w:rsidR="00000000" w:rsidDel="00000000" w:rsidP="00000000" w:rsidRDefault="00000000" w:rsidRPr="00000000" w14:paraId="00000057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e implementar un sistema de gestión empresarial de ventas e inventarios que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cumpla con el 100% de la funcionalidad requerida, mediante la construcción de un Diagrama Entidad-Relación normalizado en 3FN, la ejecución de scripts SQL DDL/DML/DQL en SQL Server Express y el desarrollo de una interfaz administrativa interactiva en Microsoft Excel utilizando programación en VBA, con el propósito de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automatizar el control de stock, emisión de facturas y consultas gerenciales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y8rh2nxhge2d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proyecto aborda la modernización integral del sistema comercial de la empresa "TechSales", la cual enfrenta severos problemas de pérdida de información, cobranza inconsistente y stock desactualizado. A través del modelado conceptual en 3FN, la implementación de una base de datos relacional robusta en SQL Server Express y el desarrollo de un dashboard interactivo automatizado con macros en Excel/VBA, el estudiante construirá un producto tecnológico completo que optimizará el flujo de ventas, calculará el 12% de IVA automáticamente y proveerá reportes ejecutivos para la toma de decisiones estratégicas.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/>
      </w:pPr>
      <w:bookmarkStart w:colFirst="0" w:colLast="0" w:name="_a97g08v196t1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7">
      <w:pPr>
        <w:pStyle w:val="Heading2"/>
        <w:rPr>
          <w:rFonts w:ascii="Arial" w:cs="Arial" w:eastAsia="Arial" w:hAnsi="Arial"/>
        </w:rPr>
      </w:pPr>
      <w:bookmarkStart w:colFirst="0" w:colLast="0" w:name="_8lodgpo1oa1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Arial" w:cs="Arial" w:eastAsia="Arial" w:hAnsi="Arial"/>
        </w:rPr>
      </w:pPr>
      <w:bookmarkStart w:colFirst="0" w:colLast="0" w:name="_rcxw8dz8g7cz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La empresa distribuidora de tecnología "TechSales" opera actualmente con un esquema desorganizado basado en cuadernos de notas y archivos no vinculados. Esta situación provoca la duplicación de datos de clientes, errores frecuentes en el cálculo de facturas con impuestos, ventas de productos sin inventario real y demoras críticas al generar balances mensuales. La empresa requiere una solución tecnológica integral que estructure los datos desde su diseño conceptual hasta su consulta automatizada mediante un sistema relacional y una interfaz ofimática intuitiva.</w:t>
      </w:r>
    </w:p>
    <w:p w:rsidR="00000000" w:rsidDel="00000000" w:rsidP="00000000" w:rsidRDefault="00000000" w:rsidRPr="00000000" w14:paraId="0000006B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E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lcv3awfnbn0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6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  <w:tab/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Diagrama entidad-relación (20 pts): Notación de Peter Chen para 6 entidades (CLIENTES, EMPLEADOS, CATEGORÍAS, PRODUCTOS, VENTAS, DETALLE_VENTA).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Normalización 3FN &amp; Diccionario (15 pts): Proceso de 0FN a 3FN y tabla de diccionario de datos técnicos.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Script SQL DDL/DML (20 pts): Script ejecutable para creación de tablas e inserción masiva de datos reales.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Consultas DQL &amp; Vistas (20 pts): 8 consultas complejas con JOIN/GROUP BY/HAVING y 2 vistas almacenadas.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Interfaz Excel/VBA (25 pts): Libro .xlsm con UserForm interactivo de facturación y validación de inventario.</w:t>
      </w:r>
    </w:p>
    <w:p w:rsidR="00000000" w:rsidDel="00000000" w:rsidP="00000000" w:rsidRDefault="00000000" w:rsidRPr="00000000" w14:paraId="00000075">
      <w:pPr>
        <w:spacing w:after="240" w:line="276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automática de facturas en PDF y dashboard interactivo vía ADO/OLEDB.</w:t>
      </w:r>
    </w:p>
    <w:p w:rsidR="00000000" w:rsidDel="00000000" w:rsidP="00000000" w:rsidRDefault="00000000" w:rsidRPr="00000000" w14:paraId="00000077">
      <w:pPr>
        <w:spacing w:after="240"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pj9lgmue8i1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/ Versión Sugerida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de 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Microsoft SQL Server Express / SSMS (o MySQL / Access)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Ofimático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Microsoft Excel 2016+ con entorno VBA (.xlsm)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draw.io, Lucidchart, StarUML o MySQL Workbench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UEDI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gpm6v6rs91ls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4.4 Entregables</w:t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Específica y Formato de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 Tecnico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Informe formal con el DER, justificación de 3FN, diccionario de datos y evidencias de ejecución.</w:t>
            </w:r>
          </w:p>
          <w:p w:rsidR="00000000" w:rsidDel="00000000" w:rsidP="00000000" w:rsidRDefault="00000000" w:rsidRPr="00000000" w14:paraId="00000093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Informe forma con los pasos para utilizar la plataforma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Scripts 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Script ejecutable conteniendo sentencias DDL, DML, consultas DQL y Vistas.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Libro Excel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Archivo habilitado para macros conteniendo el UserForm de facturación y código VBA.</w:t>
            </w:r>
          </w:p>
        </w:tc>
      </w:tr>
    </w:tbl>
    <w:p w:rsidR="00000000" w:rsidDel="00000000" w:rsidP="00000000" w:rsidRDefault="00000000" w:rsidRPr="00000000" w14:paraId="0000009A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/>
      </w:pPr>
      <w:bookmarkStart w:colFirst="0" w:colLast="0" w:name="_ao5p6jftyjqf" w:id="16"/>
      <w:bookmarkEnd w:id="16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C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</w:p>
    <w:p w:rsidR="00000000" w:rsidDel="00000000" w:rsidP="00000000" w:rsidRDefault="00000000" w:rsidRPr="00000000" w14:paraId="0000009D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Tutor Academico (TA): Escribe una serie de pasos lógicos que el estudiante debe realizar para abordar el proyecto recuerda que ahora tu eres el experto y una guía para los estudiantes, cómo abordarías tu el proyecto.</w:t>
      </w:r>
    </w:p>
    <w:p w:rsidR="00000000" w:rsidDel="00000000" w:rsidP="00000000" w:rsidRDefault="00000000" w:rsidRPr="00000000" w14:paraId="0000009F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Pasos a seguir:</w:t>
      </w:r>
    </w:p>
    <w:p w:rsidR="00000000" w:rsidDel="00000000" w:rsidP="00000000" w:rsidRDefault="00000000" w:rsidRPr="00000000" w14:paraId="000000A1">
      <w:pPr>
        <w:keepNext w:val="0"/>
        <w:keepLines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Paso 1: Levantamiento de Requerimientos y DER — Identificar entidades y relaciones de TechSales.</w:t>
      </w:r>
    </w:p>
    <w:p w:rsidR="00000000" w:rsidDel="00000000" w:rsidP="00000000" w:rsidRDefault="00000000" w:rsidRPr="00000000" w14:paraId="000000A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Paso 2: Normalización a 3FN y Diccionario — Aplicar las reglas de 1FN, 2FN y 3FN y estructurar el Diccionario.</w:t>
      </w:r>
    </w:p>
    <w:p w:rsidR="00000000" w:rsidDel="00000000" w:rsidP="00000000" w:rsidRDefault="00000000" w:rsidRPr="00000000" w14:paraId="000000A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Paso 3: Construcción e Inserción en SQL Server — Ejecutar DDL/DML con los 15 registros por tabla.</w:t>
      </w:r>
    </w:p>
    <w:p w:rsidR="00000000" w:rsidDel="00000000" w:rsidP="00000000" w:rsidRDefault="00000000" w:rsidRPr="00000000" w14:paraId="000000A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4. Paso 4: Programación de Consultas DQL y Vistas — Crear las 8 consultas avanzadas y las 2 vistas.</w:t>
      </w:r>
    </w:p>
    <w:p w:rsidR="00000000" w:rsidDel="00000000" w:rsidP="00000000" w:rsidRDefault="00000000" w:rsidRPr="00000000" w14:paraId="000000A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5. Paso 5: Interfaz VBA en Excel — Programar el UserForm con Option Explicit y reglas de validación.</w:t>
      </w:r>
    </w:p>
    <w:p w:rsidR="00000000" w:rsidDel="00000000" w:rsidP="00000000" w:rsidRDefault="00000000" w:rsidRPr="00000000" w14:paraId="000000A8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Recomendaciones</w:t>
      </w:r>
    </w:p>
    <w:p w:rsidR="00000000" w:rsidDel="00000000" w:rsidP="00000000" w:rsidRDefault="00000000" w:rsidRPr="00000000" w14:paraId="000000AB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numPr>
          <w:ilvl w:val="0"/>
          <w:numId w:val="2"/>
        </w:numPr>
        <w:ind w:left="720" w:hanging="360"/>
        <w:rPr>
          <w:color w:val="039be5"/>
          <w:sz w:val="40"/>
          <w:szCs w:val="40"/>
        </w:rPr>
      </w:pPr>
      <w:bookmarkStart w:colFirst="0" w:colLast="0" w:name="_mh7l6ragrcku" w:id="17"/>
      <w:bookmarkEnd w:id="17"/>
      <w:r w:rsidDel="00000000" w:rsidR="00000000" w:rsidRPr="00000000">
        <w:rPr>
          <w:rtl w:val="0"/>
        </w:rPr>
        <w:t xml:space="preserve">Material de apoyo y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/ 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**El link es opcional para una mejor guia del material de apoyo</w:t>
      </w:r>
    </w:p>
    <w:p w:rsidR="00000000" w:rsidDel="00000000" w:rsidP="00000000" w:rsidRDefault="00000000" w:rsidRPr="00000000" w14:paraId="000000B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280" w:line="276" w:lineRule="auto"/>
        <w:rPr/>
      </w:pPr>
      <w:bookmarkStart w:colFirst="0" w:colLast="0" w:name="_28q158osljoy" w:id="18"/>
      <w:bookmarkEnd w:id="18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Hito / Fase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280" w:line="276" w:lineRule="auto"/>
        <w:rPr/>
      </w:pPr>
      <w:bookmarkStart w:colFirst="0" w:colLast="0" w:name="_up87wti194ra" w:id="19"/>
      <w:bookmarkEnd w:id="19"/>
      <w:r w:rsidDel="00000000" w:rsidR="00000000" w:rsidRPr="00000000">
        <w:rPr>
          <w:rtl w:val="0"/>
        </w:rPr>
        <w:t xml:space="preserve">8. Rúbrica y Reglamento de Calificación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Esta es la hoja de calificación que se les debe presentar a los alumnos cuando se entregue el proyecto y </w:t>
      </w:r>
      <w:r w:rsidDel="00000000" w:rsidR="00000000" w:rsidRPr="00000000">
        <w:rPr>
          <w:b w:val="1"/>
          <w:bCs w:val="1"/>
          <w:rtl w:val="0"/>
        </w:rPr>
        <w:t xml:space="preserve">es la misma que ellos deben presentar el día de la calificación.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h8ipystweq8j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C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</w:p>
    <w:p w:rsidR="00000000" w:rsidDel="00000000" w:rsidP="00000000" w:rsidRDefault="00000000" w:rsidRPr="00000000" w14:paraId="000000C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rechazo inmediato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240" w:lineRule="auto"/>
        <w:ind w:left="0" w:firstLine="0"/>
        <w:rPr>
          <w:color w:val="ccccc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n6dgnhdmnzrw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6050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460"/>
        <w:gridCol w:w="1170"/>
        <w:gridCol w:w="1365"/>
        <w:gridCol w:w="2925"/>
        <w:gridCol w:w="3300"/>
        <w:gridCol w:w="2820"/>
        <w:gridCol w:w="1350"/>
        <w:tblGridChange w:id="0">
          <w:tblGrid>
            <w:gridCol w:w="660"/>
            <w:gridCol w:w="2460"/>
            <w:gridCol w:w="1170"/>
            <w:gridCol w:w="1365"/>
            <w:gridCol w:w="2925"/>
            <w:gridCol w:w="3300"/>
            <w:gridCol w:w="2820"/>
            <w:gridCol w:w="13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 máximo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</w:p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- 85%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 y aplicación práctica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(Agrega las filas 1.1, 1.2... que necesites)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Cumple con la totalidad de los requerimientos técnicos solicitados. La solución aplica mejores prácticas, es eficiente, robusta ante fallos y la sustentación es clara.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Cumple con los componentes principales de la solución. Presenta errores menores o falta de optimización, pero el núcleo funcional opera correctamente abarcando lo esencial.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La solución es incompleta o inoperativa en componentes clave. Presenta errores críticos, incumplimiento relevante de requerimientos o falta de sustentación.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[XX - XX*0.85 pts]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[XX*0.84 - XX*0.61 pts]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[XX*0.60 - 0  pts]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(Obligatorio: La sumatoria de los puntos asignados a todas las habilidades y aplicación práctica  debe ser  igual al puntaje máximo asignado a la sección)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color w:val="b7b7b7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(Agrega las filas 2.1, 2.2... que necesites)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76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76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Demuestra dominio riguroso y exhaustivo de los conceptos. Explica con claridad la teoría, utiliza terminología técnica precisa, justifica adecuadamente las respuestas y relaciona la teoría con su aplicación práctica sin imprecisiones.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Comprende los fundamentos principales. Identifica y explica los conceptos clave, aunque presenta imprecisiones conceptuales menores, falta de profundidad en las justificaciones o vacíos parciales en aspectos secundarios.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jc w:val="both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Demuestra comprensión deficiente o nula. Confunde conceptos fundamentales, responde de forma vaga o incorrecta, no logra justificar técnicamente sus planteamientos o no demuestra dominio en la sustentación.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[XX - XX*0.85  pts]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color w:val="999999"/>
                <w:rtl w:val="0"/>
              </w:rPr>
              <w:t xml:space="preserve">[XX*0.84 - XX*0.61 pts]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color w:val="999999"/>
                <w:rtl w:val="0"/>
              </w:rPr>
              <w:t xml:space="preserve">[XX*0.60 - 0 pts]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color w:val="999999"/>
                <w:rtl w:val="0"/>
              </w:rPr>
              <w:t xml:space="preserve">(Obligatorio: La sumatoria de los puntos asignados a todos los conocimientos debe ser  igual al puntaje máximo asignado a la sección)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(Obligatorio: La sumatoria de los puntos asignados a la sección de  “Habilidades y aplicación práctica” y la de “Conocimientos”  debe ser  igual 100)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line="276" w:lineRule="auto"/>
        <w:rPr>
          <w:rFonts w:ascii="Arial" w:cs="Arial" w:eastAsia="Arial" w:hAnsi="Arial"/>
        </w:rPr>
      </w:pPr>
      <w:bookmarkStart w:colFirst="0" w:colLast="0" w:name="_60mhmyojzd10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8.3 Comentarios Generales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-1009647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  <w:t xml:space="preserve">090 - Programación de Computadoras 1</w:t>
    </w:r>
  </w:p>
  <w:p w:rsidR="00000000" w:rsidDel="00000000" w:rsidP="00000000" w:rsidRDefault="00000000" w:rsidRPr="00000000" w14:paraId="00000149">
    <w:pPr>
      <w:rPr/>
    </w:pPr>
    <w:r w:rsidDel="00000000" w:rsidR="00000000" w:rsidRPr="00000000">
      <w:rPr>
        <w:rtl w:val="0"/>
      </w:rPr>
      <w:t xml:space="preserve">Proyecto - Vigente para el Primer Semestre 2027</w:t>
    </w:r>
  </w:p>
  <w:p w:rsidR="00000000" w:rsidDel="00000000" w:rsidP="00000000" w:rsidRDefault="00000000" w:rsidRPr="00000000" w14:paraId="0000014A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