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11 de 14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firstLine="720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IPv6 y Servicios en Redes</w:t>
      </w:r>
    </w:p>
    <w:p w:rsidR="00000000" w:rsidDel="00000000" w:rsidP="00000000" w:rsidRDefault="00000000" w:rsidRPr="00000000" w14:paraId="00000005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40"/>
          <w:szCs w:val="40"/>
          <w:rtl w:val="0"/>
        </w:rPr>
        <w:tab/>
      </w:r>
      <w:r w:rsidDel="00000000" w:rsidR="00000000" w:rsidRPr="00000000">
        <w:rPr>
          <w:b w:val="1"/>
          <w:sz w:val="32"/>
          <w:szCs w:val="32"/>
          <w:rtl w:val="0"/>
        </w:rPr>
        <w:t xml:space="preserve">Seguridad en redes con certificados SSL/TLS</w:t>
      </w:r>
    </w:p>
    <w:p w:rsidR="00000000" w:rsidDel="00000000" w:rsidP="00000000" w:rsidRDefault="00000000" w:rsidRPr="00000000" w14:paraId="00000007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Comprender la estructura y el funcionamiento del sistema de nombres de dominio (DNS).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Configurar servidores DNS y gestionarlos tanto en redes locales como en la nube.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Conocer el servicio de AWS Route 53 para la gestión de DNS en la nube.</w:t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Migrar a redes IPv6 y comprender los servicios de nombres de dominio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8.0518289644174"/>
        <w:gridCol w:w="3625.054918768065"/>
        <w:gridCol w:w="955.5171932622346"/>
        <w:gridCol w:w="955.5171932622346"/>
        <w:gridCol w:w="817.6074952656234"/>
        <w:gridCol w:w="659.996411840925"/>
        <w:gridCol w:w="610.7429482707066"/>
        <w:gridCol w:w="689.5484899830559"/>
        <w:gridCol w:w="925.9651151201036"/>
        <w:gridCol w:w="985.0692714043656"/>
        <w:tblGridChange w:id="0">
          <w:tblGrid>
            <w:gridCol w:w="1448.0518289644174"/>
            <w:gridCol w:w="3625.054918768065"/>
            <w:gridCol w:w="955.5171932622346"/>
            <w:gridCol w:w="955.5171932622346"/>
            <w:gridCol w:w="817.6074952656234"/>
            <w:gridCol w:w="659.996411840925"/>
            <w:gridCol w:w="610.7429482707066"/>
            <w:gridCol w:w="689.5484899830559"/>
            <w:gridCol w:w="925.9651151201036"/>
            <w:gridCol w:w="985.0692714043656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Concepto y función del sistema de nombres de dominio (DNS).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Estructura jerárquica del DNS: dominios y subdominios.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</w:tr>
      <w:tr>
        <w:trPr>
          <w:cantSplit w:val="0"/>
          <w:trHeight w:val="778.432617187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Funcionamiento básico del DNS: resolución de nombres y tipos de registros.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de servidores DNS en redes locales.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Tipos de servidores DNS: primario, secundario y caché.</w:t>
              <w:tab/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Evaluación de conocimientos: Cuestionario sobre DNS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105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E">
      <w:pPr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Una vez establecido el cronograma se deben indicar las actividades y ponderaciones.</w:t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3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5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Redes de Computadoras 2</w:t>
      <w:br w:type="textWrapping"/>
      <w:t xml:space="preserve">Laboratorio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7yHpv6l2JeAh06D4s4VdNVXPOQ==">CgMxLjA4AHIhMXRWQTVBdGdyNFBXT0MwUXo1X3dqN094U3JpRmNvaGxS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