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Fundamentos y Arquitectura de Redes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Protocolos de capa 2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el funcionamiento del Spanning Tree Protocol (STP)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y aplicar Rapid Spanning Tree Protocol (RSTP) en switches.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Explorar la escalabilidad y el uso de Multiple Spanning Tree Protocol (MSTP).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Aplicar protocolos de capa 2 y 3 para garantizar la conectividad y el enrutamiento.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Funcionamiento del Spanning Tree Protocol (STP).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Prevención de bucles de red con STP.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Ventajas y mejoras de Rapid Spanning Tree Protocol (RSTP).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básica de RSTP en switches.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 y uso de Multiple Spanning Tree Protocol (MSTP).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STP, RSPT y MSTP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X2r3dQuEwitJDqaKKGX+TmXWrA==">CgMxLjA4AHIhMU0yWGR6QTUxQVkyUTdxM1pOcmJvcjBRN0FiMWpjcmlT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