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sz w:val="24"/>
          <w:szCs w:val="24"/>
        </w:rPr>
      </w:pPr>
      <w:r w:rsidDel="00000000" w:rsidR="00000000" w:rsidRPr="00000000">
        <w:rPr>
          <w:b w:val="1"/>
          <w:sz w:val="24"/>
          <w:szCs w:val="24"/>
          <w:rtl w:val="0"/>
        </w:rPr>
        <w:t xml:space="preserve">Comunicación entre procesos con gRPC</w:t>
      </w:r>
    </w:p>
    <w:p w:rsidR="00000000" w:rsidDel="00000000" w:rsidP="00000000" w:rsidRDefault="00000000" w:rsidRPr="00000000" w14:paraId="0000000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b w:val="1"/>
          <w:sz w:val="24"/>
          <w:szCs w:val="24"/>
          <w:rtl w:val="0"/>
        </w:rPr>
        <w:t xml:space="preserve">Resumen Ejecutivo</w:t>
        <w:br w:type="textWrapping"/>
      </w:r>
      <w:r w:rsidDel="00000000" w:rsidR="00000000" w:rsidRPr="00000000">
        <w:rPr>
          <w:sz w:val="24"/>
          <w:szCs w:val="24"/>
          <w:rtl w:val="0"/>
        </w:rPr>
        <w:t xml:space="preserve">La comunicación entre procesos es fundamental en el desarrollo de aplicaciones distribuidas. </w:t>
      </w:r>
      <w:r w:rsidDel="00000000" w:rsidR="00000000" w:rsidRPr="00000000">
        <w:rPr>
          <w:b w:val="1"/>
          <w:sz w:val="24"/>
          <w:szCs w:val="24"/>
          <w:rtl w:val="0"/>
        </w:rPr>
        <w:t xml:space="preserve">gRPC</w:t>
      </w:r>
      <w:r w:rsidDel="00000000" w:rsidR="00000000" w:rsidRPr="00000000">
        <w:rPr>
          <w:sz w:val="24"/>
          <w:szCs w:val="24"/>
          <w:rtl w:val="0"/>
        </w:rPr>
        <w:t xml:space="preserve"> (Google Remote Procedure Call) es un marco de comunicación que permite la interacción eficiente entre procesos, utilizando el protocolo HTTP/2 y la serialización de datos con Protocol Buffers. gRPC es ideal para aplicaciones de microservicios debido a su rendimiento y facilidad de implementación. Esta lectura explora cómo funciona gRPC, sus características, ventajas y ejemplos de uso en sistemas distribuidos, permitiendo que los estudiantes comprendan la importancia de gRPC en la intercomunicación eficiente entre aplicaciones y servicios.</w:t>
      </w:r>
    </w:p>
    <w:p w:rsidR="00000000" w:rsidDel="00000000" w:rsidP="00000000" w:rsidRDefault="00000000" w:rsidRPr="00000000" w14:paraId="00000004">
      <w:pPr>
        <w:spacing w:after="240" w:before="240" w:lineRule="auto"/>
        <w:jc w:val="both"/>
        <w:rPr>
          <w:b w:val="1"/>
          <w:sz w:val="24"/>
          <w:szCs w:val="24"/>
        </w:rPr>
      </w:pPr>
      <w:r w:rsidDel="00000000" w:rsidR="00000000" w:rsidRPr="00000000">
        <w:rPr>
          <w:b w:val="1"/>
          <w:sz w:val="24"/>
          <w:szCs w:val="24"/>
          <w:rtl w:val="0"/>
        </w:rPr>
        <w:t xml:space="preserve">Objetivo</w:t>
      </w:r>
    </w:p>
    <w:p w:rsidR="00000000" w:rsidDel="00000000" w:rsidP="00000000" w:rsidRDefault="00000000" w:rsidRPr="00000000" w14:paraId="00000005">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Conocer los principios básicos de la comunicación entre procesos con gRPC.</w:t>
      </w:r>
    </w:p>
    <w:p w:rsidR="00000000" w:rsidDel="00000000" w:rsidP="00000000" w:rsidRDefault="00000000" w:rsidRPr="00000000" w14:paraId="0000000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Comprender los beneficios de gRPC frente a otros métodos de comunicación como REST.</w:t>
      </w:r>
    </w:p>
    <w:p w:rsidR="00000000" w:rsidDel="00000000" w:rsidP="00000000" w:rsidRDefault="00000000" w:rsidRPr="00000000" w14:paraId="0000000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Explorar cómo funciona gRPC, incluyendo sus elementos principales: Protocol Buffers y HTTP/2.</w:t>
      </w:r>
    </w:p>
    <w:p w:rsidR="00000000" w:rsidDel="00000000" w:rsidP="00000000" w:rsidRDefault="00000000" w:rsidRPr="00000000" w14:paraId="0000000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Aplicar conocimientos en casos prácticos para aprender a utilizar gRPC en la comunicación de microservicios.</w:t>
      </w:r>
    </w:p>
    <w:p w:rsidR="00000000" w:rsidDel="00000000" w:rsidP="00000000" w:rsidRDefault="00000000" w:rsidRPr="00000000" w14:paraId="0000000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heading=h.prje42bbncl9" w:id="0"/>
      <w:bookmarkEnd w:id="0"/>
      <w:r w:rsidDel="00000000" w:rsidR="00000000" w:rsidRPr="00000000">
        <w:rPr>
          <w:b w:val="1"/>
          <w:color w:val="000000"/>
          <w:sz w:val="26"/>
          <w:szCs w:val="26"/>
          <w:rtl w:val="0"/>
        </w:rPr>
        <w:t xml:space="preserve">Introducción</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En los sistemas distribuidos, es esencial que los procesos y servicios se comuniquen de manera rápida y eficiente. La mayoría de las aplicaciones modernas, especialmente aquellas basadas en microservicios, dependen de esta comunicación entre servicios que se ejecutan en distintos entornos. Aquí es donde </w:t>
      </w:r>
      <w:r w:rsidDel="00000000" w:rsidR="00000000" w:rsidRPr="00000000">
        <w:rPr>
          <w:b w:val="1"/>
          <w:sz w:val="24"/>
          <w:szCs w:val="24"/>
          <w:rtl w:val="0"/>
        </w:rPr>
        <w:t xml:space="preserve">gRPC</w:t>
      </w:r>
      <w:r w:rsidDel="00000000" w:rsidR="00000000" w:rsidRPr="00000000">
        <w:rPr>
          <w:sz w:val="24"/>
          <w:szCs w:val="24"/>
          <w:rtl w:val="0"/>
        </w:rPr>
        <w:t xml:space="preserve"> se destaca como una opción avanzada y potente.</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Desarrollado por Google, gRPC permite la comunicación rápida entre procesos usando </w:t>
      </w:r>
      <w:r w:rsidDel="00000000" w:rsidR="00000000" w:rsidRPr="00000000">
        <w:rPr>
          <w:b w:val="1"/>
          <w:sz w:val="24"/>
          <w:szCs w:val="24"/>
          <w:rtl w:val="0"/>
        </w:rPr>
        <w:t xml:space="preserve">RPC</w:t>
      </w:r>
      <w:r w:rsidDel="00000000" w:rsidR="00000000" w:rsidRPr="00000000">
        <w:rPr>
          <w:sz w:val="24"/>
          <w:szCs w:val="24"/>
          <w:rtl w:val="0"/>
        </w:rPr>
        <w:t xml:space="preserve"> (Remote Procedure Call o Llamada a Procedimiento Remoto), una técnica que permite a los programas ejecutar funciones remotas en otros sistemas como si fueran locales. A diferencia de otros métodos como REST, gRPC utiliza </w:t>
      </w:r>
      <w:r w:rsidDel="00000000" w:rsidR="00000000" w:rsidRPr="00000000">
        <w:rPr>
          <w:b w:val="1"/>
          <w:sz w:val="24"/>
          <w:szCs w:val="24"/>
          <w:rtl w:val="0"/>
        </w:rPr>
        <w:t xml:space="preserve">Protocol Buffers (protobuf)</w:t>
      </w:r>
      <w:r w:rsidDel="00000000" w:rsidR="00000000" w:rsidRPr="00000000">
        <w:rPr>
          <w:sz w:val="24"/>
          <w:szCs w:val="24"/>
          <w:rtl w:val="0"/>
        </w:rPr>
        <w:t xml:space="preserve"> para serializar los datos, lo que lo hace más rápido y eficiente. En esta lectura, exploraremos cómo gRPC facilita la comunicación entre procesos, sus ventajas y cuándo utilizarlo.</w:t>
      </w:r>
    </w:p>
    <w:p w:rsidR="00000000" w:rsidDel="00000000" w:rsidP="00000000" w:rsidRDefault="00000000" w:rsidRPr="00000000" w14:paraId="0000000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sz w:val="34"/>
          <w:szCs w:val="34"/>
        </w:rPr>
      </w:pPr>
      <w:bookmarkStart w:colFirst="0" w:colLast="0" w:name="_heading=h.oh1b2kfaur8z" w:id="1"/>
      <w:bookmarkEnd w:id="1"/>
      <w:r w:rsidDel="00000000" w:rsidR="00000000" w:rsidRPr="00000000">
        <w:rPr>
          <w:b w:val="1"/>
          <w:sz w:val="34"/>
          <w:szCs w:val="34"/>
          <w:rtl w:val="0"/>
        </w:rPr>
        <w:t xml:space="preserve">Contenido</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heading=h.caej6a2gn6xn" w:id="2"/>
      <w:bookmarkEnd w:id="2"/>
      <w:r w:rsidDel="00000000" w:rsidR="00000000" w:rsidRPr="00000000">
        <w:rPr>
          <w:b w:val="1"/>
          <w:color w:val="000000"/>
          <w:sz w:val="26"/>
          <w:szCs w:val="26"/>
          <w:rtl w:val="0"/>
        </w:rPr>
        <w:t xml:space="preserve">1. Conceptos Básicos de gRPC</w:t>
      </w:r>
    </w:p>
    <w:p w:rsidR="00000000" w:rsidDel="00000000" w:rsidP="00000000" w:rsidRDefault="00000000" w:rsidRPr="00000000" w14:paraId="00000010">
      <w:pPr>
        <w:spacing w:after="240" w:before="240" w:lineRule="auto"/>
        <w:jc w:val="both"/>
        <w:rPr>
          <w:sz w:val="24"/>
          <w:szCs w:val="24"/>
        </w:rPr>
      </w:pPr>
      <w:r w:rsidDel="00000000" w:rsidR="00000000" w:rsidRPr="00000000">
        <w:rPr>
          <w:b w:val="1"/>
          <w:sz w:val="24"/>
          <w:szCs w:val="24"/>
          <w:rtl w:val="0"/>
        </w:rPr>
        <w:t xml:space="preserve">gRPC</w:t>
      </w:r>
      <w:r w:rsidDel="00000000" w:rsidR="00000000" w:rsidRPr="00000000">
        <w:rPr>
          <w:sz w:val="24"/>
          <w:szCs w:val="24"/>
          <w:rtl w:val="0"/>
        </w:rPr>
        <w:t xml:space="preserve"> permite a las aplicaciones ejecutar funciones en servicios remotos mediante la definición de servicios y el intercambio de datos estructurados en un formato binario optimizado. Para realizar esto, gRPC utiliza dos componentes fundamentales:</w:t>
      </w:r>
    </w:p>
    <w:p w:rsidR="00000000" w:rsidDel="00000000" w:rsidP="00000000" w:rsidRDefault="00000000" w:rsidRPr="00000000" w14:paraId="00000011">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Protocol Buffers</w:t>
      </w:r>
      <w:r w:rsidDel="00000000" w:rsidR="00000000" w:rsidRPr="00000000">
        <w:rPr>
          <w:sz w:val="24"/>
          <w:szCs w:val="24"/>
          <w:rtl w:val="0"/>
        </w:rPr>
        <w:t xml:space="preserve">: un sistema de serialización de datos que convierte los datos en formato binario.</w:t>
      </w:r>
    </w:p>
    <w:p w:rsidR="00000000" w:rsidDel="00000000" w:rsidP="00000000" w:rsidRDefault="00000000" w:rsidRPr="00000000" w14:paraId="00000012">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HTTP/2</w:t>
      </w:r>
      <w:r w:rsidDel="00000000" w:rsidR="00000000" w:rsidRPr="00000000">
        <w:rPr>
          <w:sz w:val="24"/>
          <w:szCs w:val="24"/>
          <w:rtl w:val="0"/>
        </w:rPr>
        <w:t xml:space="preserve">: un protocolo de transferencia de datos que permite la multiplexación de múltiples solicitudes en una sola conexión.</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A través de Protocol Buffers, gRPC puede enviar y recibir datos de forma eficiente y con bajo uso de ancho de banda. Esto es especialmente útil en aplicaciones donde la latencia y el rendimiento son factores clave.</w:t>
      </w:r>
    </w:p>
    <w:p w:rsidR="00000000" w:rsidDel="00000000" w:rsidP="00000000" w:rsidRDefault="00000000" w:rsidRPr="00000000" w14:paraId="00000014">
      <w:pPr>
        <w:pStyle w:val="Heading4"/>
        <w:keepNext w:val="0"/>
        <w:keepLines w:val="0"/>
        <w:spacing w:after="40" w:before="240" w:lineRule="auto"/>
        <w:jc w:val="both"/>
        <w:rPr>
          <w:b w:val="1"/>
          <w:color w:val="000000"/>
          <w:sz w:val="22"/>
          <w:szCs w:val="22"/>
        </w:rPr>
      </w:pPr>
      <w:bookmarkStart w:colFirst="0" w:colLast="0" w:name="_heading=h.vi9ry327glnk" w:id="3"/>
      <w:bookmarkEnd w:id="3"/>
      <w:r w:rsidDel="00000000" w:rsidR="00000000" w:rsidRPr="00000000">
        <w:rPr>
          <w:b w:val="1"/>
          <w:color w:val="000000"/>
          <w:sz w:val="22"/>
          <w:szCs w:val="22"/>
          <w:rtl w:val="0"/>
        </w:rPr>
        <w:t xml:space="preserve">Ejemplo</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Supongamos una aplicación de microservicios donde un servicio de autenticación necesita validar usuarios en tiempo real y comunicarse con un servicio de perfil de usuario. gRPC permite que el servicio de autenticación llame a funciones específicas en el servicio de perfil de usuario y obtenga la respuesta necesaria de forma eficiente.</w:t>
      </w:r>
    </w:p>
    <w:p w:rsidR="00000000" w:rsidDel="00000000" w:rsidP="00000000" w:rsidRDefault="00000000" w:rsidRPr="00000000" w14:paraId="00000016">
      <w:pPr>
        <w:pStyle w:val="Heading5"/>
        <w:keepNext w:val="0"/>
        <w:keepLines w:val="0"/>
        <w:spacing w:after="40" w:before="220" w:lineRule="auto"/>
        <w:jc w:val="both"/>
        <w:rPr>
          <w:b w:val="1"/>
          <w:color w:val="000000"/>
          <w:sz w:val="20"/>
          <w:szCs w:val="20"/>
        </w:rPr>
      </w:pPr>
      <w:bookmarkStart w:colFirst="0" w:colLast="0" w:name="_heading=h.srdxyvp6yqa2" w:id="4"/>
      <w:bookmarkEnd w:id="4"/>
      <w:r w:rsidDel="00000000" w:rsidR="00000000" w:rsidRPr="00000000">
        <w:rPr>
          <w:b w:val="1"/>
          <w:color w:val="000000"/>
          <w:sz w:val="20"/>
          <w:szCs w:val="20"/>
          <w:rtl w:val="0"/>
        </w:rPr>
        <w:t xml:space="preserve">1.1 Pongamos en Práctica la Teoría</w:t>
      </w:r>
    </w:p>
    <w:p w:rsidR="00000000" w:rsidDel="00000000" w:rsidP="00000000" w:rsidRDefault="00000000" w:rsidRPr="00000000" w14:paraId="00000017">
      <w:pPr>
        <w:pStyle w:val="Heading6"/>
        <w:keepNext w:val="0"/>
        <w:keepLines w:val="0"/>
        <w:spacing w:after="40" w:before="200" w:lineRule="auto"/>
        <w:jc w:val="both"/>
        <w:rPr>
          <w:b w:val="1"/>
          <w:i w:val="0"/>
          <w:color w:val="000000"/>
          <w:sz w:val="18"/>
          <w:szCs w:val="18"/>
        </w:rPr>
      </w:pPr>
      <w:bookmarkStart w:colFirst="0" w:colLast="0" w:name="_heading=h.gqti52itkpmf" w:id="5"/>
      <w:bookmarkEnd w:id="5"/>
      <w:r w:rsidDel="00000000" w:rsidR="00000000" w:rsidRPr="00000000">
        <w:rPr>
          <w:b w:val="1"/>
          <w:i w:val="0"/>
          <w:color w:val="000000"/>
          <w:sz w:val="18"/>
          <w:szCs w:val="18"/>
          <w:rtl w:val="0"/>
        </w:rPr>
        <w:t xml:space="preserve">1.1.1 Caso de estudio 1</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de software tiene una aplicación web en la que varios microservicios deben comunicarse entre sí para brindar una experiencia fluida al usuario. La empresa requiere que esta comunicación sea rápida y eficiente para responder en tiempo real a las solicitudes del usuario.</w:t>
      </w:r>
    </w:p>
    <w:p w:rsidR="00000000" w:rsidDel="00000000" w:rsidP="00000000" w:rsidRDefault="00000000" w:rsidRPr="00000000" w14:paraId="00000019">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1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Los microservicios necesitan comunicarse de manera rápida para sincronizar datos del usuario.</w:t>
      </w:r>
    </w:p>
    <w:p w:rsidR="00000000" w:rsidDel="00000000" w:rsidP="00000000" w:rsidRDefault="00000000" w:rsidRPr="00000000" w14:paraId="0000001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El método de comunicación actual (REST) es lento debido a su formato JSON y a la sobrecarga de la conexión.</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La empresa opta por implementar gRPC para la comunicación entre microservicios. Al utilizar Protocol Buffers en lugar de JSON, logran reducir el tamaño de los mensajes y mejorar la velocidad de transmisión. gRPC permite que los microservicios interactúen como si fueran funciones locales, lo que optimiza el tiempo de respuesta.</w:t>
      </w:r>
    </w:p>
    <w:p w:rsidR="00000000" w:rsidDel="00000000" w:rsidP="00000000" w:rsidRDefault="00000000" w:rsidRPr="00000000" w14:paraId="0000001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color w:val="000000"/>
          <w:sz w:val="26"/>
          <w:szCs w:val="26"/>
        </w:rPr>
      </w:pPr>
      <w:bookmarkStart w:colFirst="0" w:colLast="0" w:name="_heading=h.suqh6yt3wf4q" w:id="6"/>
      <w:bookmarkEnd w:id="6"/>
      <w:r w:rsidDel="00000000" w:rsidR="00000000" w:rsidRPr="00000000">
        <w:rPr>
          <w:b w:val="1"/>
          <w:color w:val="000000"/>
          <w:sz w:val="26"/>
          <w:szCs w:val="26"/>
          <w:rtl w:val="0"/>
        </w:rPr>
        <w:t xml:space="preserve">2. Protocol Buffers y Serialización de Datos</w:t>
      </w:r>
    </w:p>
    <w:p w:rsidR="00000000" w:rsidDel="00000000" w:rsidP="00000000" w:rsidRDefault="00000000" w:rsidRPr="00000000" w14:paraId="0000001F">
      <w:pPr>
        <w:spacing w:after="240" w:before="240" w:lineRule="auto"/>
        <w:jc w:val="both"/>
        <w:rPr>
          <w:sz w:val="24"/>
          <w:szCs w:val="24"/>
        </w:rPr>
      </w:pPr>
      <w:r w:rsidDel="00000000" w:rsidR="00000000" w:rsidRPr="00000000">
        <w:rPr>
          <w:b w:val="1"/>
          <w:sz w:val="24"/>
          <w:szCs w:val="24"/>
          <w:rtl w:val="0"/>
        </w:rPr>
        <w:t xml:space="preserve">Protocol Buffers (protobuf)</w:t>
      </w:r>
      <w:r w:rsidDel="00000000" w:rsidR="00000000" w:rsidRPr="00000000">
        <w:rPr>
          <w:sz w:val="24"/>
          <w:szCs w:val="24"/>
          <w:rtl w:val="0"/>
        </w:rPr>
        <w:t xml:space="preserve"> es el sistema de serialización de datos de gRPC que convierte estructuras de datos en un formato binario compacto. Este formato es más eficiente que JSON o XML, lo que significa que los datos viajan más rápido y ocupan menos espacio. Protobuf se basa en la definición de </w:t>
      </w:r>
      <w:r w:rsidDel="00000000" w:rsidR="00000000" w:rsidRPr="00000000">
        <w:rPr>
          <w:b w:val="1"/>
          <w:sz w:val="24"/>
          <w:szCs w:val="24"/>
          <w:rtl w:val="0"/>
        </w:rPr>
        <w:t xml:space="preserve">archivos .proto</w:t>
      </w:r>
      <w:r w:rsidDel="00000000" w:rsidR="00000000" w:rsidRPr="00000000">
        <w:rPr>
          <w:sz w:val="24"/>
          <w:szCs w:val="24"/>
          <w:rtl w:val="0"/>
        </w:rPr>
        <w:t xml:space="preserve"> que especifican la estructura de los datos que se enviarán y recibirán.</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Cuando se define un servicio en gRPC, se utiliza un archivo </w:t>
      </w:r>
      <w:r w:rsidDel="00000000" w:rsidR="00000000" w:rsidRPr="00000000">
        <w:rPr>
          <w:rFonts w:ascii="Roboto Mono" w:cs="Roboto Mono" w:eastAsia="Roboto Mono" w:hAnsi="Roboto Mono"/>
          <w:color w:val="188038"/>
          <w:sz w:val="24"/>
          <w:szCs w:val="24"/>
          <w:rtl w:val="0"/>
        </w:rPr>
        <w:t xml:space="preserve">.proto</w:t>
      </w:r>
      <w:r w:rsidDel="00000000" w:rsidR="00000000" w:rsidRPr="00000000">
        <w:rPr>
          <w:sz w:val="24"/>
          <w:szCs w:val="24"/>
          <w:rtl w:val="0"/>
        </w:rPr>
        <w:t xml:space="preserve"> que incluye:</w:t>
      </w:r>
    </w:p>
    <w:p w:rsidR="00000000" w:rsidDel="00000000" w:rsidP="00000000" w:rsidRDefault="00000000" w:rsidRPr="00000000" w14:paraId="00000021">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Definición del servicio</w:t>
      </w:r>
      <w:r w:rsidDel="00000000" w:rsidR="00000000" w:rsidRPr="00000000">
        <w:rPr>
          <w:sz w:val="24"/>
          <w:szCs w:val="24"/>
          <w:rtl w:val="0"/>
        </w:rPr>
        <w:t xml:space="preserve">: se especifican las funciones que estarán disponibles para el cliente.</w:t>
      </w:r>
    </w:p>
    <w:p w:rsidR="00000000" w:rsidDel="00000000" w:rsidP="00000000" w:rsidRDefault="00000000" w:rsidRPr="00000000" w14:paraId="00000022">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Estructura de mensajes</w:t>
      </w:r>
      <w:r w:rsidDel="00000000" w:rsidR="00000000" w:rsidRPr="00000000">
        <w:rPr>
          <w:sz w:val="24"/>
          <w:szCs w:val="24"/>
          <w:rtl w:val="0"/>
        </w:rPr>
        <w:t xml:space="preserve">: se describe el formato de los datos que se enviarán y recibirán.</w:t>
      </w:r>
    </w:p>
    <w:p w:rsidR="00000000" w:rsidDel="00000000" w:rsidP="00000000" w:rsidRDefault="00000000" w:rsidRPr="00000000" w14:paraId="00000023">
      <w:pPr>
        <w:pStyle w:val="Heading4"/>
        <w:keepNext w:val="0"/>
        <w:keepLines w:val="0"/>
        <w:spacing w:after="40" w:before="240" w:lineRule="auto"/>
        <w:jc w:val="both"/>
        <w:rPr>
          <w:b w:val="1"/>
          <w:color w:val="000000"/>
          <w:sz w:val="22"/>
          <w:szCs w:val="22"/>
        </w:rPr>
      </w:pPr>
      <w:bookmarkStart w:colFirst="0" w:colLast="0" w:name="_heading=h.kitn4qpo8wn3" w:id="7"/>
      <w:bookmarkEnd w:id="7"/>
      <w:r w:rsidDel="00000000" w:rsidR="00000000" w:rsidRPr="00000000">
        <w:rPr>
          <w:b w:val="1"/>
          <w:color w:val="000000"/>
          <w:sz w:val="22"/>
          <w:szCs w:val="22"/>
          <w:rtl w:val="0"/>
        </w:rPr>
        <w:t xml:space="preserve">Ejemplo</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En el siguiente ejemplo, se define un servicio de autenticación y un mensaje de solicitud y respuesta en un archivo </w:t>
      </w:r>
      <w:r w:rsidDel="00000000" w:rsidR="00000000" w:rsidRPr="00000000">
        <w:rPr>
          <w:rFonts w:ascii="Roboto Mono" w:cs="Roboto Mono" w:eastAsia="Roboto Mono" w:hAnsi="Roboto Mono"/>
          <w:color w:val="188038"/>
          <w:sz w:val="24"/>
          <w:szCs w:val="24"/>
          <w:rtl w:val="0"/>
        </w:rPr>
        <w:t xml:space="preserve">.proto</w:t>
      </w:r>
      <w:r w:rsidDel="00000000" w:rsidR="00000000" w:rsidRPr="00000000">
        <w:rPr>
          <w:sz w:val="24"/>
          <w:szCs w:val="24"/>
          <w:rtl w:val="0"/>
        </w:rPr>
        <w:t xml:space="preserve">:</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proto</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2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syntax = "proto3";</w:t>
      </w:r>
    </w:p>
    <w:p w:rsidR="00000000" w:rsidDel="00000000" w:rsidP="00000000" w:rsidRDefault="00000000" w:rsidRPr="00000000" w14:paraId="00000028">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2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service AuthService {</w:t>
      </w:r>
    </w:p>
    <w:p w:rsidR="00000000" w:rsidDel="00000000" w:rsidP="00000000" w:rsidRDefault="00000000" w:rsidRPr="00000000" w14:paraId="0000002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rpc Authenticate (AuthRequest) returns (AuthResponse);</w:t>
      </w:r>
    </w:p>
    <w:p w:rsidR="00000000" w:rsidDel="00000000" w:rsidP="00000000" w:rsidRDefault="00000000" w:rsidRPr="00000000" w14:paraId="0000002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2C">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2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message AuthRequest {</w:t>
      </w:r>
    </w:p>
    <w:p w:rsidR="00000000" w:rsidDel="00000000" w:rsidP="00000000" w:rsidRDefault="00000000" w:rsidRPr="00000000" w14:paraId="0000002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string username = 1;</w:t>
      </w:r>
    </w:p>
    <w:p w:rsidR="00000000" w:rsidDel="00000000" w:rsidP="00000000" w:rsidRDefault="00000000" w:rsidRPr="00000000" w14:paraId="0000002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string password = 2;</w:t>
      </w:r>
    </w:p>
    <w:p w:rsidR="00000000" w:rsidDel="00000000" w:rsidP="00000000" w:rsidRDefault="00000000" w:rsidRPr="00000000" w14:paraId="0000003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31">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message AuthResponse {</w:t>
      </w:r>
    </w:p>
    <w:p w:rsidR="00000000" w:rsidDel="00000000" w:rsidP="00000000" w:rsidRDefault="00000000" w:rsidRPr="00000000" w14:paraId="0000003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bool success = 1;</w:t>
      </w:r>
    </w:p>
    <w:p w:rsidR="00000000" w:rsidDel="00000000" w:rsidP="00000000" w:rsidRDefault="00000000" w:rsidRPr="00000000" w14:paraId="0000003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string message = 2;</w:t>
      </w:r>
    </w:p>
    <w:p w:rsidR="00000000" w:rsidDel="00000000" w:rsidP="00000000" w:rsidRDefault="00000000" w:rsidRPr="00000000" w14:paraId="0000003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Este archivo permite que el cliente gRPC llame al servicio </w:t>
      </w:r>
      <w:r w:rsidDel="00000000" w:rsidR="00000000" w:rsidRPr="00000000">
        <w:rPr>
          <w:rFonts w:ascii="Roboto Mono" w:cs="Roboto Mono" w:eastAsia="Roboto Mono" w:hAnsi="Roboto Mono"/>
          <w:color w:val="188038"/>
          <w:sz w:val="24"/>
          <w:szCs w:val="24"/>
          <w:rtl w:val="0"/>
        </w:rPr>
        <w:t xml:space="preserve">Authenticate</w:t>
      </w:r>
      <w:r w:rsidDel="00000000" w:rsidR="00000000" w:rsidRPr="00000000">
        <w:rPr>
          <w:sz w:val="24"/>
          <w:szCs w:val="24"/>
          <w:rtl w:val="0"/>
        </w:rPr>
        <w:t xml:space="preserve"> pasando un nombre de usuario y una contraseña, y que el servidor devuelva una respuesta con un mensaje y un estado de éxito o fracaso.</w:t>
      </w:r>
    </w:p>
    <w:p w:rsidR="00000000" w:rsidDel="00000000" w:rsidP="00000000" w:rsidRDefault="00000000" w:rsidRPr="00000000" w14:paraId="00000038">
      <w:pPr>
        <w:pStyle w:val="Heading5"/>
        <w:keepNext w:val="0"/>
        <w:keepLines w:val="0"/>
        <w:spacing w:after="40" w:before="220" w:lineRule="auto"/>
        <w:jc w:val="both"/>
        <w:rPr>
          <w:b w:val="1"/>
          <w:color w:val="000000"/>
          <w:sz w:val="20"/>
          <w:szCs w:val="20"/>
        </w:rPr>
      </w:pPr>
      <w:bookmarkStart w:colFirst="0" w:colLast="0" w:name="_heading=h.r2qqd9152he4" w:id="8"/>
      <w:bookmarkEnd w:id="8"/>
      <w:r w:rsidDel="00000000" w:rsidR="00000000" w:rsidRPr="00000000">
        <w:rPr>
          <w:b w:val="1"/>
          <w:color w:val="000000"/>
          <w:sz w:val="20"/>
          <w:szCs w:val="20"/>
          <w:rtl w:val="0"/>
        </w:rPr>
        <w:t xml:space="preserve">2.1 Pongamos en Práctica la Teoría</w:t>
      </w:r>
    </w:p>
    <w:p w:rsidR="00000000" w:rsidDel="00000000" w:rsidP="00000000" w:rsidRDefault="00000000" w:rsidRPr="00000000" w14:paraId="00000039">
      <w:pPr>
        <w:pStyle w:val="Heading6"/>
        <w:keepNext w:val="0"/>
        <w:keepLines w:val="0"/>
        <w:spacing w:after="40" w:before="200" w:lineRule="auto"/>
        <w:jc w:val="both"/>
        <w:rPr>
          <w:b w:val="1"/>
          <w:i w:val="0"/>
          <w:color w:val="000000"/>
          <w:sz w:val="18"/>
          <w:szCs w:val="18"/>
        </w:rPr>
      </w:pPr>
      <w:bookmarkStart w:colFirst="0" w:colLast="0" w:name="_heading=h.i3ndy5dvynfc" w:id="9"/>
      <w:bookmarkEnd w:id="9"/>
      <w:r w:rsidDel="00000000" w:rsidR="00000000" w:rsidRPr="00000000">
        <w:rPr>
          <w:b w:val="1"/>
          <w:i w:val="0"/>
          <w:color w:val="000000"/>
          <w:sz w:val="18"/>
          <w:szCs w:val="18"/>
          <w:rtl w:val="0"/>
        </w:rPr>
        <w:t xml:space="preserve">2.1.1 Caso de estudio 1</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aplicación de banca en línea necesita validar la información del usuario y confirmar su identidad antes de permitir el acceso a sus cuentas. Dado que los datos del usuario son sensibles, es importante que el proceso sea rápido y eficiente.</w:t>
      </w:r>
    </w:p>
    <w:p w:rsidR="00000000" w:rsidDel="00000000" w:rsidP="00000000" w:rsidRDefault="00000000" w:rsidRPr="00000000" w14:paraId="0000003B">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3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La autenticación debe ser rápida para evitar largas esperas para el usuario.</w:t>
      </w:r>
    </w:p>
    <w:p w:rsidR="00000000" w:rsidDel="00000000" w:rsidP="00000000" w:rsidRDefault="00000000" w:rsidRPr="00000000" w14:paraId="0000003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Los datos son sensibles, por lo que el sistema debe ser eficiente y seguro.</w:t>
      </w:r>
    </w:p>
    <w:p w:rsidR="00000000" w:rsidDel="00000000" w:rsidP="00000000" w:rsidRDefault="00000000" w:rsidRPr="00000000" w14:paraId="0000003E">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El equipo de desarrollo implementa gRPC con Protocol Buffers para la autenticación. Al definir el servicio </w:t>
      </w:r>
      <w:r w:rsidDel="00000000" w:rsidR="00000000" w:rsidRPr="00000000">
        <w:rPr>
          <w:rFonts w:ascii="Roboto Mono" w:cs="Roboto Mono" w:eastAsia="Roboto Mono" w:hAnsi="Roboto Mono"/>
          <w:color w:val="188038"/>
          <w:sz w:val="24"/>
          <w:szCs w:val="24"/>
          <w:rtl w:val="0"/>
        </w:rPr>
        <w:t xml:space="preserve">AuthService</w:t>
      </w:r>
      <w:r w:rsidDel="00000000" w:rsidR="00000000" w:rsidRPr="00000000">
        <w:rPr>
          <w:sz w:val="24"/>
          <w:szCs w:val="24"/>
          <w:rtl w:val="0"/>
        </w:rPr>
        <w:t xml:space="preserve"> y los mensajes en archivos </w:t>
      </w:r>
      <w:r w:rsidDel="00000000" w:rsidR="00000000" w:rsidRPr="00000000">
        <w:rPr>
          <w:rFonts w:ascii="Roboto Mono" w:cs="Roboto Mono" w:eastAsia="Roboto Mono" w:hAnsi="Roboto Mono"/>
          <w:color w:val="188038"/>
          <w:sz w:val="24"/>
          <w:szCs w:val="24"/>
          <w:rtl w:val="0"/>
        </w:rPr>
        <w:t xml:space="preserve">.proto</w:t>
      </w:r>
      <w:r w:rsidDel="00000000" w:rsidR="00000000" w:rsidRPr="00000000">
        <w:rPr>
          <w:sz w:val="24"/>
          <w:szCs w:val="24"/>
          <w:rtl w:val="0"/>
        </w:rPr>
        <w:t xml:space="preserve">, el sistema puede autenticar a los usuarios en tiempo real, mejorando la experiencia del usuario y manteniendo la comunicación eficiente y segura.</w:t>
      </w:r>
    </w:p>
    <w:p w:rsidR="00000000" w:rsidDel="00000000" w:rsidP="00000000" w:rsidRDefault="00000000" w:rsidRPr="00000000" w14:paraId="0000003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jc w:val="both"/>
        <w:rPr>
          <w:b w:val="1"/>
          <w:color w:val="000000"/>
          <w:sz w:val="26"/>
          <w:szCs w:val="26"/>
        </w:rPr>
      </w:pPr>
      <w:bookmarkStart w:colFirst="0" w:colLast="0" w:name="_heading=h.wm901n74atyb" w:id="10"/>
      <w:bookmarkEnd w:id="10"/>
      <w:r w:rsidDel="00000000" w:rsidR="00000000" w:rsidRPr="00000000">
        <w:rPr>
          <w:b w:val="1"/>
          <w:color w:val="000000"/>
          <w:sz w:val="26"/>
          <w:szCs w:val="26"/>
          <w:rtl w:val="0"/>
        </w:rPr>
        <w:t xml:space="preserve">3. Diferencias entre gRPC y REST</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Aunque tanto gRPC como REST son métodos populares de comunicación entre servicios, existen diferencias clave:</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Eficiencia</w:t>
      </w:r>
      <w:r w:rsidDel="00000000" w:rsidR="00000000" w:rsidRPr="00000000">
        <w:rPr>
          <w:sz w:val="24"/>
          <w:szCs w:val="24"/>
          <w:rtl w:val="0"/>
        </w:rPr>
        <w:t xml:space="preserve">: gRPC utiliza Protocol Buffers en formato binario, mientras que REST generalmente usa JSON, que es más lento.</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Soporte de streaming</w:t>
      </w:r>
      <w:r w:rsidDel="00000000" w:rsidR="00000000" w:rsidRPr="00000000">
        <w:rPr>
          <w:sz w:val="24"/>
          <w:szCs w:val="24"/>
          <w:rtl w:val="0"/>
        </w:rPr>
        <w:t xml:space="preserve">: gRPC permite comunicación bidireccional en tiempo real, lo que no es común en REST.</w:t>
      </w:r>
    </w:p>
    <w:p w:rsidR="00000000" w:rsidDel="00000000" w:rsidP="00000000" w:rsidRDefault="00000000" w:rsidRPr="00000000" w14:paraId="00000044">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Uso de HTTP/2</w:t>
      </w:r>
      <w:r w:rsidDel="00000000" w:rsidR="00000000" w:rsidRPr="00000000">
        <w:rPr>
          <w:sz w:val="24"/>
          <w:szCs w:val="24"/>
          <w:rtl w:val="0"/>
        </w:rPr>
        <w:t xml:space="preserve">: gRPC utiliza HTTP/2, permitiendo multiplexación y mejor manejo de conexiones. REST, en cambio, usa HTTP/1.1, que no soporta estas características.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gRPC es más adecuado en sistemas de microservicios y en situaciones donde la eficiencia y el rendimiento son prioritarios, mientras que REST es más común en aplicaciones web y cuando se busca una estructura de API estandarizada y fácil de consumir.</w:t>
      </w:r>
    </w:p>
    <w:p w:rsidR="00000000" w:rsidDel="00000000" w:rsidP="00000000" w:rsidRDefault="00000000" w:rsidRPr="00000000" w14:paraId="00000046">
      <w:pPr>
        <w:pStyle w:val="Heading4"/>
        <w:keepNext w:val="0"/>
        <w:keepLines w:val="0"/>
        <w:spacing w:after="40" w:before="240" w:lineRule="auto"/>
        <w:jc w:val="both"/>
        <w:rPr>
          <w:b w:val="1"/>
          <w:color w:val="000000"/>
          <w:sz w:val="22"/>
          <w:szCs w:val="22"/>
        </w:rPr>
      </w:pPr>
      <w:bookmarkStart w:colFirst="0" w:colLast="0" w:name="_heading=h.3entikm565v5" w:id="11"/>
      <w:bookmarkEnd w:id="11"/>
      <w:r w:rsidDel="00000000" w:rsidR="00000000" w:rsidRPr="00000000">
        <w:rPr>
          <w:b w:val="1"/>
          <w:color w:val="000000"/>
          <w:sz w:val="22"/>
          <w:szCs w:val="22"/>
          <w:rtl w:val="0"/>
        </w:rPr>
        <w:t xml:space="preserve">Ejemplo</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Una empresa que maneja un sistema de recomendación de productos decide implementar gRPC para que las recomendaciones se actualicen en tiempo real, permitiendo que los usuarios vean sugerencias personalizadas de forma instantánea. Si utilizaran REST, los tiempos de respuesta serían mayores debido a la sobrecarga de JSON.</w:t>
      </w:r>
    </w:p>
    <w:p w:rsidR="00000000" w:rsidDel="00000000" w:rsidP="00000000" w:rsidRDefault="00000000" w:rsidRPr="00000000" w14:paraId="00000048">
      <w:pPr>
        <w:pStyle w:val="Heading5"/>
        <w:keepNext w:val="0"/>
        <w:keepLines w:val="0"/>
        <w:spacing w:after="40" w:before="220" w:lineRule="auto"/>
        <w:jc w:val="both"/>
        <w:rPr>
          <w:b w:val="1"/>
          <w:color w:val="000000"/>
          <w:sz w:val="20"/>
          <w:szCs w:val="20"/>
        </w:rPr>
      </w:pPr>
      <w:bookmarkStart w:colFirst="0" w:colLast="0" w:name="_heading=h.xyzdk7rb5kd5" w:id="12"/>
      <w:bookmarkEnd w:id="12"/>
      <w:r w:rsidDel="00000000" w:rsidR="00000000" w:rsidRPr="00000000">
        <w:rPr>
          <w:b w:val="1"/>
          <w:color w:val="000000"/>
          <w:sz w:val="20"/>
          <w:szCs w:val="20"/>
          <w:rtl w:val="0"/>
        </w:rPr>
        <w:t xml:space="preserve">3.1 Pongamos en Práctica la Teoría</w:t>
      </w:r>
    </w:p>
    <w:p w:rsidR="00000000" w:rsidDel="00000000" w:rsidP="00000000" w:rsidRDefault="00000000" w:rsidRPr="00000000" w14:paraId="00000049">
      <w:pPr>
        <w:pStyle w:val="Heading6"/>
        <w:keepNext w:val="0"/>
        <w:keepLines w:val="0"/>
        <w:spacing w:after="40" w:before="200" w:lineRule="auto"/>
        <w:jc w:val="both"/>
        <w:rPr>
          <w:b w:val="1"/>
          <w:i w:val="0"/>
          <w:color w:val="000000"/>
          <w:sz w:val="18"/>
          <w:szCs w:val="18"/>
        </w:rPr>
      </w:pPr>
      <w:bookmarkStart w:colFirst="0" w:colLast="0" w:name="_heading=h.ij9in5gh8gqp" w:id="13"/>
      <w:bookmarkEnd w:id="13"/>
      <w:r w:rsidDel="00000000" w:rsidR="00000000" w:rsidRPr="00000000">
        <w:rPr>
          <w:b w:val="1"/>
          <w:i w:val="0"/>
          <w:color w:val="000000"/>
          <w:sz w:val="18"/>
          <w:szCs w:val="18"/>
          <w:rtl w:val="0"/>
        </w:rPr>
        <w:t xml:space="preserve">3.1.1 Caso de estudio 1</w:t>
      </w:r>
    </w:p>
    <w:p w:rsidR="00000000" w:rsidDel="00000000" w:rsidP="00000000" w:rsidRDefault="00000000" w:rsidRPr="00000000" w14:paraId="0000004A">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plataforma de video en streaming quiere implementar un sistema de recomendaciones que actualice las sugerencias mientras el usuario navega. Buscan una opción de comunicación rápida y en tiempo real.</w:t>
      </w:r>
    </w:p>
    <w:p w:rsidR="00000000" w:rsidDel="00000000" w:rsidP="00000000" w:rsidRDefault="00000000" w:rsidRPr="00000000" w14:paraId="0000004B">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4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Las recomendaciones deben actualizarse rápidamente según las preferencias del usuario.</w:t>
      </w:r>
    </w:p>
    <w:p w:rsidR="00000000" w:rsidDel="00000000" w:rsidP="00000000" w:rsidRDefault="00000000" w:rsidRPr="00000000" w14:paraId="0000004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La plataforma debe manejar un alto volumen de solicitudes simultáneas.</w:t>
      </w:r>
    </w:p>
    <w:p w:rsidR="00000000" w:rsidDel="00000000" w:rsidP="00000000" w:rsidRDefault="00000000" w:rsidRPr="00000000" w14:paraId="0000004E">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Se elige gRPC por su capacidad de transmitir datos en tiempo real mediante streaming bidireccional. Esto permite que el sistema de recomendaciones envíe datos continuos al usuario y adapte las sugerencias en función de su actividad, mejorando la experiencia y la interacción en la plataforma.</w:t>
      </w:r>
    </w:p>
    <w:p w:rsidR="00000000" w:rsidDel="00000000" w:rsidP="00000000" w:rsidRDefault="00000000" w:rsidRPr="00000000" w14:paraId="0000004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b w:val="1"/>
          <w:color w:val="000000"/>
          <w:sz w:val="26"/>
          <w:szCs w:val="26"/>
        </w:rPr>
      </w:pPr>
      <w:bookmarkStart w:colFirst="0" w:colLast="0" w:name="_heading=h.9ogx7ds05lf0" w:id="14"/>
      <w:bookmarkEnd w:id="14"/>
      <w:r w:rsidDel="00000000" w:rsidR="00000000" w:rsidRPr="00000000">
        <w:rPr>
          <w:b w:val="1"/>
          <w:color w:val="000000"/>
          <w:sz w:val="26"/>
          <w:szCs w:val="26"/>
          <w:rtl w:val="0"/>
        </w:rPr>
        <w:t xml:space="preserve">4. Implementación de gRPC en una Aplicación</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Para implementar gRPC en una aplicación, se requiere definir el servicio y sus mensajes en un archivo </w:t>
      </w:r>
      <w:r w:rsidDel="00000000" w:rsidR="00000000" w:rsidRPr="00000000">
        <w:rPr>
          <w:rFonts w:ascii="Roboto Mono" w:cs="Roboto Mono" w:eastAsia="Roboto Mono" w:hAnsi="Roboto Mono"/>
          <w:color w:val="188038"/>
          <w:sz w:val="24"/>
          <w:szCs w:val="24"/>
          <w:rtl w:val="0"/>
        </w:rPr>
        <w:t xml:space="preserve">.proto</w:t>
      </w:r>
      <w:r w:rsidDel="00000000" w:rsidR="00000000" w:rsidRPr="00000000">
        <w:rPr>
          <w:sz w:val="24"/>
          <w:szCs w:val="24"/>
          <w:rtl w:val="0"/>
        </w:rPr>
        <w:t xml:space="preserve">, generar los códigos de cliente y servidor con las herramientas de gRPC, y configurar el servidor y el cliente para que puedan comunicarse.</w:t>
      </w:r>
    </w:p>
    <w:p w:rsidR="00000000" w:rsidDel="00000000" w:rsidP="00000000" w:rsidRDefault="00000000" w:rsidRPr="00000000" w14:paraId="00000052">
      <w:pPr>
        <w:pStyle w:val="Heading4"/>
        <w:keepNext w:val="0"/>
        <w:keepLines w:val="0"/>
        <w:spacing w:after="40" w:before="240" w:lineRule="auto"/>
        <w:jc w:val="both"/>
        <w:rPr>
          <w:b w:val="1"/>
          <w:color w:val="000000"/>
          <w:sz w:val="22"/>
          <w:szCs w:val="22"/>
        </w:rPr>
      </w:pPr>
      <w:bookmarkStart w:colFirst="0" w:colLast="0" w:name="_heading=h.1iwm8i7bcnb5" w:id="15"/>
      <w:bookmarkEnd w:id="15"/>
      <w:r w:rsidDel="00000000" w:rsidR="00000000" w:rsidRPr="00000000">
        <w:rPr>
          <w:b w:val="1"/>
          <w:color w:val="000000"/>
          <w:sz w:val="22"/>
          <w:szCs w:val="22"/>
          <w:rtl w:val="0"/>
        </w:rPr>
        <w:t xml:space="preserve">Pasos para Implementar gRPC</w:t>
      </w:r>
    </w:p>
    <w:p w:rsidR="00000000" w:rsidDel="00000000" w:rsidP="00000000" w:rsidRDefault="00000000" w:rsidRPr="00000000" w14:paraId="00000053">
      <w:pPr>
        <w:numPr>
          <w:ilvl w:val="0"/>
          <w:numId w:val="5"/>
        </w:numPr>
        <w:spacing w:after="0" w:afterAutospacing="0" w:before="240" w:lineRule="auto"/>
        <w:ind w:left="720" w:hanging="360"/>
        <w:rPr>
          <w:sz w:val="24"/>
          <w:szCs w:val="24"/>
        </w:rPr>
      </w:pPr>
      <w:r w:rsidDel="00000000" w:rsidR="00000000" w:rsidRPr="00000000">
        <w:rPr>
          <w:b w:val="1"/>
          <w:rtl w:val="0"/>
        </w:rPr>
        <w:t xml:space="preserve">Definir el archivo .proto</w:t>
      </w:r>
      <w:r w:rsidDel="00000000" w:rsidR="00000000" w:rsidRPr="00000000">
        <w:rPr>
          <w:sz w:val="24"/>
          <w:szCs w:val="24"/>
          <w:rtl w:val="0"/>
        </w:rPr>
        <w:t xml:space="preserve">: se crea un archivo con la estructura de los mensajes y los métodos del servicio.</w:t>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Generar código de cliente y servidor</w:t>
      </w:r>
      <w:r w:rsidDel="00000000" w:rsidR="00000000" w:rsidRPr="00000000">
        <w:rPr>
          <w:sz w:val="24"/>
          <w:szCs w:val="24"/>
          <w:rtl w:val="0"/>
        </w:rPr>
        <w:t xml:space="preserve">: se usa el compilador </w:t>
      </w:r>
      <w:r w:rsidDel="00000000" w:rsidR="00000000" w:rsidRPr="00000000">
        <w:rPr>
          <w:rFonts w:ascii="Roboto Mono" w:cs="Roboto Mono" w:eastAsia="Roboto Mono" w:hAnsi="Roboto Mono"/>
          <w:color w:val="188038"/>
          <w:sz w:val="24"/>
          <w:szCs w:val="24"/>
          <w:rtl w:val="0"/>
        </w:rPr>
        <w:t xml:space="preserve">protoc</w:t>
      </w:r>
      <w:r w:rsidDel="00000000" w:rsidR="00000000" w:rsidRPr="00000000">
        <w:rPr>
          <w:sz w:val="24"/>
          <w:szCs w:val="24"/>
          <w:rtl w:val="0"/>
        </w:rPr>
        <w:t xml:space="preserve"> de Protocol Buffers para generar el código en el lenguaje necesario.</w:t>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Configurar el servidor</w:t>
      </w:r>
      <w:r w:rsidDel="00000000" w:rsidR="00000000" w:rsidRPr="00000000">
        <w:rPr>
          <w:sz w:val="24"/>
          <w:szCs w:val="24"/>
          <w:rtl w:val="0"/>
        </w:rPr>
        <w:t xml:space="preserve">: se configura un servidor gRPC que implementa los métodos definidos.</w:t>
      </w:r>
    </w:p>
    <w:p w:rsidR="00000000" w:rsidDel="00000000" w:rsidP="00000000" w:rsidRDefault="00000000" w:rsidRPr="00000000" w14:paraId="00000056">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Configurar el cliente</w:t>
      </w:r>
      <w:r w:rsidDel="00000000" w:rsidR="00000000" w:rsidRPr="00000000">
        <w:rPr>
          <w:sz w:val="24"/>
          <w:szCs w:val="24"/>
          <w:rtl w:val="0"/>
        </w:rPr>
        <w:t xml:space="preserve">: el cliente utiliza los métodos generados para interactuar con el servidor gRPC.</w:t>
      </w:r>
    </w:p>
    <w:p w:rsidR="00000000" w:rsidDel="00000000" w:rsidP="00000000" w:rsidRDefault="00000000" w:rsidRPr="00000000" w14:paraId="00000057">
      <w:pPr>
        <w:pStyle w:val="Heading4"/>
        <w:keepNext w:val="0"/>
        <w:keepLines w:val="0"/>
        <w:spacing w:after="40" w:before="240" w:lineRule="auto"/>
        <w:jc w:val="both"/>
        <w:rPr>
          <w:b w:val="1"/>
          <w:color w:val="000000"/>
          <w:sz w:val="22"/>
          <w:szCs w:val="22"/>
        </w:rPr>
      </w:pPr>
      <w:bookmarkStart w:colFirst="0" w:colLast="0" w:name="_heading=h.n3caqydb85go" w:id="16"/>
      <w:bookmarkEnd w:id="16"/>
      <w:r w:rsidDel="00000000" w:rsidR="00000000" w:rsidRPr="00000000">
        <w:rPr>
          <w:b w:val="1"/>
          <w:color w:val="000000"/>
          <w:sz w:val="22"/>
          <w:szCs w:val="22"/>
          <w:rtl w:val="0"/>
        </w:rPr>
        <w:t xml:space="preserve">Ejemplo de Implementación</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Para un servicio de inventario, el archivo </w:t>
      </w:r>
      <w:r w:rsidDel="00000000" w:rsidR="00000000" w:rsidRPr="00000000">
        <w:rPr>
          <w:rFonts w:ascii="Roboto Mono" w:cs="Roboto Mono" w:eastAsia="Roboto Mono" w:hAnsi="Roboto Mono"/>
          <w:color w:val="188038"/>
          <w:sz w:val="24"/>
          <w:szCs w:val="24"/>
          <w:rtl w:val="0"/>
        </w:rPr>
        <w:t xml:space="preserve">.proto</w:t>
      </w:r>
      <w:r w:rsidDel="00000000" w:rsidR="00000000" w:rsidRPr="00000000">
        <w:rPr>
          <w:sz w:val="24"/>
          <w:szCs w:val="24"/>
          <w:rtl w:val="0"/>
        </w:rPr>
        <w:t xml:space="preserve"> podría verse así:</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proto</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5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syntax = "proto3";</w:t>
      </w:r>
    </w:p>
    <w:p w:rsidR="00000000" w:rsidDel="00000000" w:rsidP="00000000" w:rsidRDefault="00000000" w:rsidRPr="00000000" w14:paraId="0000005C">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5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service InventoryService {</w:t>
      </w:r>
    </w:p>
    <w:p w:rsidR="00000000" w:rsidDel="00000000" w:rsidP="00000000" w:rsidRDefault="00000000" w:rsidRPr="00000000" w14:paraId="0000005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rpc GetItem (ItemRequest) returns (ItemResponse);</w:t>
      </w:r>
    </w:p>
    <w:p w:rsidR="00000000" w:rsidDel="00000000" w:rsidP="00000000" w:rsidRDefault="00000000" w:rsidRPr="00000000" w14:paraId="0000005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60">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message ItemRequest {</w:t>
      </w:r>
    </w:p>
    <w:p w:rsidR="00000000" w:rsidDel="00000000" w:rsidP="00000000" w:rsidRDefault="00000000" w:rsidRPr="00000000" w14:paraId="0000006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int32 item_id = 1;</w:t>
      </w:r>
    </w:p>
    <w:p w:rsidR="00000000" w:rsidDel="00000000" w:rsidP="00000000" w:rsidRDefault="00000000" w:rsidRPr="00000000" w14:paraId="0000006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64">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message ItemResponse {</w:t>
      </w:r>
    </w:p>
    <w:p w:rsidR="00000000" w:rsidDel="00000000" w:rsidP="00000000" w:rsidRDefault="00000000" w:rsidRPr="00000000" w14:paraId="0000006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int32 item_id = 1;</w:t>
      </w:r>
    </w:p>
    <w:p w:rsidR="00000000" w:rsidDel="00000000" w:rsidP="00000000" w:rsidRDefault="00000000" w:rsidRPr="00000000" w14:paraId="0000006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string item_name = 2;</w:t>
      </w:r>
    </w:p>
    <w:p w:rsidR="00000000" w:rsidDel="00000000" w:rsidP="00000000" w:rsidRDefault="00000000" w:rsidRPr="00000000" w14:paraId="0000006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int32 stock = 3;</w:t>
      </w:r>
    </w:p>
    <w:p w:rsidR="00000000" w:rsidDel="00000000" w:rsidP="00000000" w:rsidRDefault="00000000" w:rsidRPr="00000000" w14:paraId="0000006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Con este archivo, el servicio </w:t>
      </w:r>
      <w:r w:rsidDel="00000000" w:rsidR="00000000" w:rsidRPr="00000000">
        <w:rPr>
          <w:rFonts w:ascii="Roboto Mono" w:cs="Roboto Mono" w:eastAsia="Roboto Mono" w:hAnsi="Roboto Mono"/>
          <w:color w:val="188038"/>
          <w:sz w:val="24"/>
          <w:szCs w:val="24"/>
          <w:rtl w:val="0"/>
        </w:rPr>
        <w:t xml:space="preserve">InventoryService</w:t>
      </w:r>
      <w:r w:rsidDel="00000000" w:rsidR="00000000" w:rsidRPr="00000000">
        <w:rPr>
          <w:sz w:val="24"/>
          <w:szCs w:val="24"/>
          <w:rtl w:val="0"/>
        </w:rPr>
        <w:t xml:space="preserve"> puede obtener información del inventario en tiempo real al recibir solicitudes del cliente gRPC.</w:t>
      </w:r>
    </w:p>
    <w:p w:rsidR="00000000" w:rsidDel="00000000" w:rsidP="00000000" w:rsidRDefault="00000000" w:rsidRPr="00000000" w14:paraId="0000006C">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b w:val="1"/>
          <w:color w:val="000000"/>
          <w:sz w:val="26"/>
          <w:szCs w:val="26"/>
        </w:rPr>
      </w:pPr>
      <w:bookmarkStart w:colFirst="0" w:colLast="0" w:name="_heading=h.kspc3cx1m85u" w:id="17"/>
      <w:bookmarkEnd w:id="17"/>
      <w:r w:rsidDel="00000000" w:rsidR="00000000" w:rsidRPr="00000000">
        <w:rPr>
          <w:b w:val="1"/>
          <w:color w:val="000000"/>
          <w:sz w:val="26"/>
          <w:szCs w:val="26"/>
          <w:rtl w:val="0"/>
        </w:rPr>
        <w:t xml:space="preserve">Conclusión</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gRPC es una herramienta poderosa para la comunicación entre procesos en sistemas distribuidos, especialmente en arquitecturas de microservicios donde la eficiencia y la baja latencia son críticas. A través de la combinación de HTTP/2 y Protocol Buffers, gRPC permite una transferencia de datos rápida y ligera, ideal para aplicaciones que manejan un gran volumen de solicitudes.</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Para los estudiantes de Teoría de Sistemas, comprender el funcionamiento de gRPC y su implementación representa un paso clave hacia el desarrollo de aplicaciones escalables y eficientes en entornos distribuidos. Esta tecnología no solo optimiza el rendimiento, sino que también facilita la construcción de aplicaciones que requieren comunicación rápida y segura entre servicios distribuidos.</w:t>
      </w:r>
    </w:p>
    <w:p w:rsidR="00000000" w:rsidDel="00000000" w:rsidP="00000000" w:rsidRDefault="00000000" w:rsidRPr="00000000" w14:paraId="00000070">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t xml:space="preserve">Sistemas Operativos 1</w:t>
    </w:r>
  </w:p>
  <w:p w:rsidR="00000000" w:rsidDel="00000000" w:rsidP="00000000" w:rsidRDefault="00000000" w:rsidRPr="00000000" w14:paraId="00000072">
    <w:pPr>
      <w:rPr/>
    </w:pPr>
    <w:r w:rsidDel="00000000" w:rsidR="00000000" w:rsidRPr="00000000">
      <w:rPr>
        <w:rtl w:val="0"/>
      </w:rPr>
      <w:t xml:space="preserve">Laboratorio</w:t>
    </w:r>
  </w:p>
  <w:p w:rsidR="00000000" w:rsidDel="00000000" w:rsidP="00000000" w:rsidRDefault="00000000" w:rsidRPr="00000000" w14:paraId="00000073">
    <w:pPr>
      <w:rPr/>
    </w:pPr>
    <w:r w:rsidDel="00000000" w:rsidR="00000000" w:rsidRPr="00000000">
      <w:rPr>
        <w:rtl w:val="0"/>
      </w:rPr>
      <w:t xml:space="preserve">S.1</w:t>
    </w:r>
  </w:p>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FwTr0gd6Va21C70+JX8d1Lo4Q==">CgMxLjAyDmgucHJqZTQyYmJuY2w5Mg5oLm9oMWIya2ZhdXI4ejIOaC5jYWVqNmEyZ242eG4yDmgudmk5cnkzMjdnbG5rMg5oLnNyZHh5dnA2eXFhMjIOaC5ncXRpNTJpdGtwbWYyDmguc3VxaDZ5dDN3ZjRxMg5oLmtpdG40cXBvOHduMzIOaC5yMnFxZDkxNTJoZTQyDmguaTNuZHk1ZHZ5bmZjMg5oLndtOTAxbjc0YXR5YjIOaC4zZW50aWttNTY1djUyDmgueHl6ZGs3cmI1a2Q1Mg5oLmlqOWluNWdoOGdxcDIOaC45b2d4N2RzMDVsZjAyDmguMWl3bThpN2JjbmI1Mg5oLm4zY2FxeWRiODVnbzIOaC5rc3BjM2N4MW04NXU4AHIhMUp2eWZnamllcG5sU1VvWkdIT2tCRDhJTmtmbkctbj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