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8brx3ckbxo2l" w:id="0"/>
      <w:bookmarkEnd w:id="0"/>
      <w:r w:rsidDel="00000000" w:rsidR="00000000" w:rsidRPr="00000000">
        <w:rPr>
          <w:rtl w:val="0"/>
        </w:rPr>
        <w:t xml:space="preserve">Cuestionario: Traducción de funciones de primera clase en un compilador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1:</w:t>
      </w:r>
      <w:r w:rsidDel="00000000" w:rsidR="00000000" w:rsidRPr="00000000">
        <w:rPr>
          <w:rtl w:val="0"/>
        </w:rPr>
        <w:t xml:space="preserve"> ¿Qué significa que una función sea de primera clase?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Solo se puede llamar desde la misma función.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Puede pasarse como argumento, almacenarse en variables y retornarse como valor.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se puede utilizar en programas de bajo nivel.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se puede usar en estructuras de control.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2:</w:t>
      </w:r>
      <w:r w:rsidDel="00000000" w:rsidR="00000000" w:rsidRPr="00000000">
        <w:rPr>
          <w:rtl w:val="0"/>
        </w:rPr>
        <w:t xml:space="preserve"> En RISC-V, ¿qué registro se utiliza comúnmente para pasar el primer argumento a una función?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s0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a0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t0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x0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3:</w:t>
      </w:r>
      <w:r w:rsidDel="00000000" w:rsidR="00000000" w:rsidRPr="00000000">
        <w:rPr>
          <w:rtl w:val="0"/>
        </w:rPr>
        <w:t xml:space="preserve"> Verdadero o Falso: En RISC-V, los valores de retorno de las funciones se pasan de vuelta al llamador usando el registro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4:</w:t>
      </w:r>
      <w:r w:rsidDel="00000000" w:rsidR="00000000" w:rsidRPr="00000000">
        <w:rPr>
          <w:rtl w:val="0"/>
        </w:rPr>
        <w:t xml:space="preserve"> ¿Qué componente se utiliza para almacenar la dirección de retorno y las variables locales al llamar a una función?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memoria principal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El call frame en la pila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Los registros de propósito general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El contador de programa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5:</w:t>
      </w:r>
      <w:r w:rsidDel="00000000" w:rsidR="00000000" w:rsidRPr="00000000">
        <w:rPr>
          <w:rtl w:val="0"/>
        </w:rPr>
        <w:t xml:space="preserve"> Verdadero o Falso: Un call frame en la pila contiene la dirección de retorno, registros guardados y las variables locales de la función.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6:</w:t>
      </w:r>
      <w:r w:rsidDel="00000000" w:rsidR="00000000" w:rsidRPr="00000000">
        <w:rPr>
          <w:rtl w:val="0"/>
        </w:rPr>
        <w:t xml:space="preserve"> ¿Cuál de las siguientes instrucciones se utiliza para devolver el control al llamador después de ejecutar una función?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jalr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j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beq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7:</w:t>
      </w:r>
      <w:r w:rsidDel="00000000" w:rsidR="00000000" w:rsidRPr="00000000">
        <w:rPr>
          <w:rtl w:val="0"/>
        </w:rPr>
        <w:t xml:space="preserve"> ¿Cómo se manejan las funciones cuando se pasan como argumentos en RISC-V?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Como valores inmediatos.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Como direcciones de memoria que se pasan en registros.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Solo se pueden almacenar en la memoria principal.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se pueden pasar como argumentos.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8:</w:t>
      </w:r>
      <w:r w:rsidDel="00000000" w:rsidR="00000000" w:rsidRPr="00000000">
        <w:rPr>
          <w:rtl w:val="0"/>
        </w:rPr>
        <w:t xml:space="preserve"> ¿Qué registro se utiliza típicamente para devolver el valor principal de una función en RISC-V?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s0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t1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9:</w:t>
      </w:r>
      <w:r w:rsidDel="00000000" w:rsidR="00000000" w:rsidRPr="00000000">
        <w:rPr>
          <w:rtl w:val="0"/>
        </w:rPr>
        <w:t xml:space="preserve"> Verdadero o Falso: La optimización de call frames puede ayudar a reducir la sobrecarga de la pila en funciones complejas.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Verdadero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Falso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Pregunta 10:</w:t>
      </w:r>
      <w:r w:rsidDel="00000000" w:rsidR="00000000" w:rsidRPr="00000000">
        <w:rPr>
          <w:rtl w:val="0"/>
        </w:rPr>
        <w:t xml:space="preserve"> ¿Cuál es un desafío común al traducir funciones anidadas a ensamblador?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El manejo de la dirección de retorno.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asignación de variables locales.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recursión y la gestión del call frame.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La llamada a funciones externas.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