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de entornos dentro del intérprete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del manejo de entornos dentro de un intérprete, utilizando estructuras como la tabla de símbolos y árboles con punteros a padres. Se exploran patrones de diseño relevantes, como el patrón Visitor, y su aplicación en las declaraciones y asignaciones.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Estudiar cómo los intérpretes gestionan los diferentes entornos durante la ejecución del código.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Explorar el patrón Visitor y su aplicación en la navegación y manipulación de estructuras de datos del lenguaje.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Comprender el uso de la tabla de símbolos como una estructura clave para el manejo de variables, funciones y entornos en el intérprete.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el concepto de Parent Pointer Tree y su uso en la representación de jerarquías en entornos anidados.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Examinar cómo las declaraciones y asignaciones se manejan dentro del entorno de ejecución y su impacto en la estructura del intérprete.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manejo de entornos dentro del intérprete es una pieza clave en el diseño de lenguajes de programación y su interpretación eficiente. Al comprender cómo se gestionan los entornos, desde tablas de símbolos hasta árboles con punteros a padres, los estudiantes estarán mejor equipados para implementar y optimizar intérpretes. Este conocimiento también es esencial para manejar contextos anidados, como bloques de funciones o declaraciones dentro de estructuras condicionales, lo que mejora la capacidad de diseño y depuración de lenguajes.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Patron Visitor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de simbolos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Parent Pointer Tree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Declaraciones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Organización de Lenguajes y Compiladores 2</w:t>
      <w:br w:type="textWrapping"/>
      <w:t xml:space="preserve">Laboratorio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Aszti3PGZ7q/gzJiZrVO3Fs6A==">CgMxLjA4AHIhMV9IVnRGWFhKMVVUd0FxUHctU2hsUURPQ2M5M1BKQU5O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