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Estructuras cíclicas y de control de flujo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Estudio de las estructuras de control y cíclicas en los lenguajes de programación, su importancia en la ejecución de algoritmos y su relación con la Turing completitud.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Comprender el concepto de Turing completitud y su relación con las estructuras de control y cíclicas en lenguajes de programación.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Analizar las diferentes estructuras de control disponibles en los lenguajes de programación y su uso en la toma de decisiones.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Examinar los distintos tipos de ciclos (for, while, do-while) y su funcionamiento en la ejecución de bloques de código repetidos.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Estudiar las sentencias de transferencia (break, continue, return) y cómo afectan el flujo de control en un programa.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Explorar ejemplos prácticos de cómo se implementan y utilizan las estructuras cíclicas y de control de flujo en diferentes lenguajes.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estudio de las estructuras cíclicas y de control de flujo es esencial para comprender cómo los lenguajes de programación permiten la ejecución de instrucciones de manera eficiente y lógica. Al dominar estas estructuras, los estudiantes aprenderán a diseñar algoritmos más complejos y efectivos, además de obtener un entendimiento profundo sobre la Turing completitud y su implicancia en la expresividad de un lenguaje. Este conocimiento es fundamental para la resolución de problemas computacionales y la creación de software robusto.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Lenguajes Turing Completos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Estructuras de control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Ciclos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Sentencias de transferencia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62.37304687500006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Organización de Lenguajes y Compiladores 2</w:t>
      <w:br w:type="textWrapping"/>
      <w:t xml:space="preserve">Laboratorio</w:t>
    </w:r>
  </w:p>
  <w:p w:rsidR="00000000" w:rsidDel="00000000" w:rsidP="00000000" w:rsidRDefault="00000000" w:rsidRPr="00000000" w14:paraId="0000008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EBsBp8qMuWcdAaLYJIKfNIqJ4A==">CgMxLjA4AHIhMTRkY3dQVm5kU2tvX05LamhBaDRhTGtoczZRai1QZ2F3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