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Realizar una pequeña comparativa de 3 simuladores de redes, colocando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Características más importantes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Ventajas y desventajas respecto a otras herramientas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Tipo de licencia y costo.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4d34og8" w:id="1"/>
      <w:bookmarkEnd w:id="1"/>
      <w:r w:rsidDel="00000000" w:rsidR="00000000" w:rsidRPr="00000000">
        <w:rPr>
          <w:sz w:val="40"/>
          <w:szCs w:val="40"/>
          <w:rtl w:val="0"/>
        </w:rPr>
        <w:t xml:space="preserve">Ejercicio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Analizar e indicar respecto a qué dispositivos o protocolos usan cada capa del modelo OSI, únicamente indicar el nombre de la capa y un ejemplo ya sea de los dispositivos o protocolos que la componen.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MwsJ/U65Ovi7B9MWsc1epMNPw==">CgMxLjAyCWguMmV0OTJwMDIJaC40ZDM0b2c4OAByITFwUDBUc2FrekhXOHNXai1QdGNiWDVKaGZBcGJUdFNhcg==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