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Ejercicio 1: Métodos de Implementación del Ruteo InterVLAN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Reflexiona:</w:t>
        <w:br w:type="textWrapping"/>
      </w:r>
      <w:r w:rsidDel="00000000" w:rsidR="00000000" w:rsidRPr="00000000">
        <w:rPr>
          <w:rtl w:val="0"/>
        </w:rPr>
        <w:t xml:space="preserve">Considera la importancia de ruteo InterVLAN para la comunicación entre distintas VLANs en una red.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Escenario:</w:t>
        <w:br w:type="textWrapping"/>
      </w:r>
      <w:r w:rsidDel="00000000" w:rsidR="00000000" w:rsidRPr="00000000">
        <w:rPr>
          <w:rtl w:val="0"/>
        </w:rPr>
        <w:t xml:space="preserve">En una red sencilla con un switch y un router, permite la comunicación entre dos VLANs (VLAN 10 y VLAN 20) utilizando Router-on-a-Stick en el router.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Instrucciones en Packet Tracer: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Agrega un switch y un router.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 dos VLANs en el switch: VLAN 10 y VLAN 20.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Asigna una PC a cada VLAN y configura las direcciones IP para ambas.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Conecta el switch al router y configura el enlace troncal en el puerto del switch conectado al router.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Configuración en CLI del Router: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Configura las subinterfaces para cada VLAN: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g0/0.10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encapsulation dot1Q 10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address 192.168.10.1 255.255.255.0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g0/0.20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encapsulation dot1Q 20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address 192.168.20.1 255.255.255.0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Verificación:</w:t>
        <w:br w:type="textWrapping"/>
      </w:r>
      <w:r w:rsidDel="00000000" w:rsidR="00000000" w:rsidRPr="00000000">
        <w:rPr>
          <w:rtl w:val="0"/>
        </w:rPr>
        <w:t xml:space="preserve">Realiza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 desde una PC en VLAN 10 a la PC en VLAN 20 para confirmar la comunicación.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La comunicación entre las VLANs debe ser exitosa, permitiendo el ruteo entre las dos redes a través del router.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Ejercicio 2: Router-on-a-Stick: Configuración Completa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Reflexiona:</w:t>
        <w:br w:type="textWrapping"/>
      </w:r>
      <w:r w:rsidDel="00000000" w:rsidR="00000000" w:rsidRPr="00000000">
        <w:rPr>
          <w:rtl w:val="0"/>
        </w:rPr>
        <w:t xml:space="preserve">Considera cómo Router-on-a-Stick permite el ruteo InterVLAN usando una sola interfaz en el router, y analiza sus beneficios y limitaciones en redes de tamaño medio.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Escenario:</w:t>
        <w:br w:type="textWrapping"/>
      </w:r>
      <w:r w:rsidDel="00000000" w:rsidR="00000000" w:rsidRPr="00000000">
        <w:rPr>
          <w:rtl w:val="0"/>
        </w:rPr>
        <w:t xml:space="preserve">En una red con un switch y un router, configura Router-on-a-Stick para permitir la comunicación entre tres VLANs (VLAN 10, VLAN 20 y VLAN 30), con cada VLAN en un segmento IP distinto.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Instrucciones en Packet Tracer: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Agrega un switch y un router al escenario.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 tres VLANs en el switch: VLAN 10, VLAN 20 y VLAN 30.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Asigna PCs a cada VLAN y configura direcciones IP para cada una en sus respectivos segmentos de red.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Conecta el switch al router y configura el puerto del switch como troncal.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Configuración en CLI del Router: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En el router, configura subinterfaces para cada VLAN:</w:t>
        <w:br w:type="textWrapping"/>
        <w:t xml:space="preserve">kotlin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g0/0.10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encapsulation dot1Q 10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address 192.168.10.1 255.255.255.0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g0/0.20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encapsulation dot1Q 20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address 192.168.20.1 255.255.255.0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g0/0.30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encapsulation dot1Q 30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address 192.168.30.1 255.255.255.0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En el switch, configura el puerto como troncal:</w:t>
        <w:br w:type="textWrapping"/>
        <w:t xml:space="preserve">kotlin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switchport mode trunk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Verificación:</w:t>
        <w:br w:type="textWrapping"/>
      </w:r>
      <w:r w:rsidDel="00000000" w:rsidR="00000000" w:rsidRPr="00000000">
        <w:rPr>
          <w:rtl w:val="0"/>
        </w:rPr>
        <w:t xml:space="preserve">Realiza pruebas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 desde una PC en cada VLAN para comprobar la conectividad con PCs en las otras VLANs.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Las VLANs deben comunicarse correctamente entre sí mediante el ruteo realizado en el router, mostrando cómo Router-on-a-Stick facilita el ruteo en redes pequeñas a medianas.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