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Ejercicio 1: Configuración de Subneteo Fijo (FLSM) </w:t>
      </w:r>
    </w:p>
    <w:p w:rsidR="00000000" w:rsidDel="00000000" w:rsidP="00000000" w:rsidRDefault="00000000" w:rsidRPr="00000000" w14:paraId="00000002">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El subneteo fijo (FLSM) asigna el mismo tamaño de subred a cada segmento de red, lo que simplifica la administración de subredes pero puede ser menos eficiente en términos de uso de direcciones IP. Reflexiona sobre las ventajas de este enfoque para redes pequeñas.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Se te ha asignado la red 192.168.10.0/24, y necesitas dividirla en 4 subredes iguales. Configura el subneteo en un router y asigna una subred a cada interfaz para conectar diferentes segmentos de red.</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rtl w:val="0"/>
        </w:rPr>
        <w:t xml:space="preserve">Agrega un router y cuatro PCs (una para cada subred).</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Divide la red 192.168.10.0/24 en 4 subredes iguales usando FLSM. Esto genera subredes con máscara /26 (255.255.255.192), cada una con 62 hosts.</w:t>
      </w:r>
    </w:p>
    <w:p w:rsidR="00000000" w:rsidDel="00000000" w:rsidP="00000000" w:rsidRDefault="00000000" w:rsidRPr="00000000" w14:paraId="00000007">
      <w:pPr>
        <w:numPr>
          <w:ilvl w:val="1"/>
          <w:numId w:val="3"/>
        </w:numPr>
        <w:spacing w:after="240" w:before="0" w:beforeAutospacing="0" w:lineRule="auto"/>
        <w:ind w:left="1440" w:hanging="360"/>
      </w:pPr>
      <w:r w:rsidDel="00000000" w:rsidR="00000000" w:rsidRPr="00000000">
        <w:rPr>
          <w:rtl w:val="0"/>
        </w:rPr>
        <w:t xml:space="preserve">Configura las interfaces del router con las IPs de cada subred.</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b w:val="1"/>
          <w:rtl w:val="0"/>
        </w:rPr>
        <w:t xml:space="preserve">Configuración en CLI del Router:</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interface g0/0</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192.168.10.1 255.255.255.192</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g0/1</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192.168.10.65 255.255.255.192</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g0/2</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192.168.10.129 255.255.255.192</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g0/3</w:t>
      </w:r>
    </w:p>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ip address 192.168.10.193 255.255.255.192</w:t>
      </w:r>
      <w:r w:rsidDel="00000000" w:rsidR="00000000" w:rsidRPr="00000000">
        <w:rPr>
          <w:rtl w:val="0"/>
        </w:rPr>
      </w:r>
    </w:p>
    <w:p w:rsidR="00000000" w:rsidDel="00000000" w:rsidP="00000000" w:rsidRDefault="00000000" w:rsidRPr="00000000" w14:paraId="00000013">
      <w:pPr>
        <w:numPr>
          <w:ilvl w:val="0"/>
          <w:numId w:val="3"/>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Asigna IPs de cada subred a las PCs y realiza un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entre ellas para confirmar la conectividad a través del router.</w:t>
      </w:r>
    </w:p>
    <w:p w:rsidR="00000000" w:rsidDel="00000000" w:rsidP="00000000" w:rsidRDefault="00000000" w:rsidRPr="00000000" w14:paraId="00000014">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Las PCs en diferentes subredes deben poder comunicarse entre sí, verificando que el subneteo fijo está configurado correctamente.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sz w:val="28"/>
          <w:szCs w:val="28"/>
        </w:rPr>
      </w:pPr>
      <w:r w:rsidDel="00000000" w:rsidR="00000000" w:rsidRPr="00000000">
        <w:rPr>
          <w:b w:val="1"/>
          <w:sz w:val="28"/>
          <w:szCs w:val="28"/>
          <w:rtl w:val="0"/>
        </w:rPr>
        <w:t xml:space="preserve">Ejercicio 2: Implementación de Subneteo Variable (VLSM)</w:t>
      </w:r>
    </w:p>
    <w:p w:rsidR="00000000" w:rsidDel="00000000" w:rsidP="00000000" w:rsidRDefault="00000000" w:rsidRPr="00000000" w14:paraId="0000001C">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El subneteo variable (VLSM) permite usar tamaños de subred flexibles para adaptarse a las necesidades específicas de cada segmento de red, optimizando el uso de direcciones IP. Considera cómo VLSM puede beneficiar una red con segmentos de distintos tamaños.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Necesitas diseñar una red con la dirección 192.168.20.0/24, donde cada segmento de red requiere un tamaño diferente: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Segmento A: 50 hosts</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Segmento B: 25 hosts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Segmento C: 10 hosts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Segmento D: 5 hosts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Divide la red 192.168.20.0/24 utilizando VLSM para asignar el espacio de direcciones de forma eficiente.</w:t>
      </w:r>
    </w:p>
    <w:p w:rsidR="00000000" w:rsidDel="00000000" w:rsidP="00000000" w:rsidRDefault="00000000" w:rsidRPr="00000000" w14:paraId="00000024">
      <w:pPr>
        <w:numPr>
          <w:ilvl w:val="2"/>
          <w:numId w:val="1"/>
        </w:numPr>
        <w:spacing w:after="0" w:afterAutospacing="0" w:before="0" w:beforeAutospacing="0" w:lineRule="auto"/>
        <w:ind w:left="2160" w:hanging="360"/>
      </w:pPr>
      <w:r w:rsidDel="00000000" w:rsidR="00000000" w:rsidRPr="00000000">
        <w:rPr>
          <w:rtl w:val="0"/>
        </w:rPr>
        <w:t xml:space="preserve">Segmento A: /26 (192.168.20.0 - 192.168.20.63)</w:t>
      </w:r>
    </w:p>
    <w:p w:rsidR="00000000" w:rsidDel="00000000" w:rsidP="00000000" w:rsidRDefault="00000000" w:rsidRPr="00000000" w14:paraId="00000025">
      <w:pPr>
        <w:numPr>
          <w:ilvl w:val="2"/>
          <w:numId w:val="1"/>
        </w:numPr>
        <w:spacing w:after="0" w:afterAutospacing="0" w:before="0" w:beforeAutospacing="0" w:lineRule="auto"/>
        <w:ind w:left="2160" w:hanging="360"/>
      </w:pPr>
      <w:r w:rsidDel="00000000" w:rsidR="00000000" w:rsidRPr="00000000">
        <w:rPr>
          <w:rtl w:val="0"/>
        </w:rPr>
        <w:t xml:space="preserve">Segmento B: /27 (192.168.20.64 - 192.168.20.95)</w:t>
      </w:r>
    </w:p>
    <w:p w:rsidR="00000000" w:rsidDel="00000000" w:rsidP="00000000" w:rsidRDefault="00000000" w:rsidRPr="00000000" w14:paraId="00000026">
      <w:pPr>
        <w:numPr>
          <w:ilvl w:val="2"/>
          <w:numId w:val="1"/>
        </w:numPr>
        <w:spacing w:after="0" w:afterAutospacing="0" w:before="0" w:beforeAutospacing="0" w:lineRule="auto"/>
        <w:ind w:left="2160" w:hanging="360"/>
      </w:pPr>
      <w:r w:rsidDel="00000000" w:rsidR="00000000" w:rsidRPr="00000000">
        <w:rPr>
          <w:rtl w:val="0"/>
        </w:rPr>
        <w:t xml:space="preserve">Segmento C: /28 (192.168.20.96 - 192.168.20.111)</w:t>
      </w:r>
    </w:p>
    <w:p w:rsidR="00000000" w:rsidDel="00000000" w:rsidP="00000000" w:rsidRDefault="00000000" w:rsidRPr="00000000" w14:paraId="00000027">
      <w:pPr>
        <w:numPr>
          <w:ilvl w:val="2"/>
          <w:numId w:val="1"/>
        </w:numPr>
        <w:spacing w:after="0" w:afterAutospacing="0" w:before="0" w:beforeAutospacing="0" w:lineRule="auto"/>
        <w:ind w:left="2160" w:hanging="360"/>
      </w:pPr>
      <w:r w:rsidDel="00000000" w:rsidR="00000000" w:rsidRPr="00000000">
        <w:rPr>
          <w:rtl w:val="0"/>
        </w:rPr>
        <w:t xml:space="preserve">Segmento D: /29 (192.168.20.112 - 192.168.20.119)</w:t>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rtl w:val="0"/>
        </w:rPr>
        <w:t xml:space="preserve">Agrega un router y configura sus interfaces para cada subred.</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b w:val="1"/>
          <w:rtl w:val="0"/>
        </w:rPr>
        <w:t xml:space="preserve">Configuración en CLI del Router:</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interface g0/0</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192.168.20.1 255.255.255.192</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g0/1</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192.168.20.65 255.255.255.224</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g0/2</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192.168.20.97 255.255.255.240</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g0/3</w:t>
      </w:r>
    </w:p>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ip address 192.168.20.113 255.255.255.248</w:t>
      </w:r>
      <w:r w:rsidDel="00000000" w:rsidR="00000000" w:rsidRPr="00000000">
        <w:rPr>
          <w:rtl w:val="0"/>
        </w:rPr>
      </w:r>
    </w:p>
    <w:p w:rsidR="00000000" w:rsidDel="00000000" w:rsidP="00000000" w:rsidRDefault="00000000" w:rsidRPr="00000000" w14:paraId="00000034">
      <w:pPr>
        <w:numPr>
          <w:ilvl w:val="0"/>
          <w:numId w:val="1"/>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Asigna direcciones IP de cada subred a las PCs y realiza un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entre ellas para confirmar que el ruteo y las subredes VLSM están configuradas correctamente.</w:t>
      </w:r>
    </w:p>
    <w:p w:rsidR="00000000" w:rsidDel="00000000" w:rsidP="00000000" w:rsidRDefault="00000000" w:rsidRPr="00000000" w14:paraId="00000035">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Todas las PCs en diferentes subredes deben poder comunicarse entre sí, verificando que el subneteo VLSM esté correctamente implementado y optimizando el uso de direcciones IP.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sz w:val="28"/>
          <w:szCs w:val="28"/>
        </w:rPr>
      </w:pPr>
      <w:r w:rsidDel="00000000" w:rsidR="00000000" w:rsidRPr="00000000">
        <w:rPr>
          <w:b w:val="1"/>
          <w:sz w:val="28"/>
          <w:szCs w:val="28"/>
          <w:rtl w:val="0"/>
        </w:rPr>
        <w:t xml:space="preserve">Ejercicio 3: Resolución de Problemas de Subneteo con FLSM y VLSM </w:t>
      </w:r>
    </w:p>
    <w:p w:rsidR="00000000" w:rsidDel="00000000" w:rsidP="00000000" w:rsidRDefault="00000000" w:rsidRPr="00000000" w14:paraId="00000039">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La resolución de problemas de subneteo requiere identificar configuraciones incorrectas o conflictos de direcciones IP. Considera los posibles problemas que podrían surgir cuando una red utiliza tanto FLSM como VLSM.</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Se ha configurado una red que utiliza una combinación de subneteo FLSM y VLSM, pero los dispositivos en diferentes subredes no se comunican correctamente. Debes identificar y corregir errores en la configuración de IP o máscara de subred en las interfaces del router.</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Agrega un router y varias PCs asignadas a diferentes subredes.</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Configura el router con subredes usando tanto FLSM como VLSM, pero introduce un error intencional en una de las máscaras de subred.</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Pasos de resolución de problemas:</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show ip interface brief</w:t>
      </w:r>
      <w:r w:rsidDel="00000000" w:rsidR="00000000" w:rsidRPr="00000000">
        <w:rPr>
          <w:rtl w:val="0"/>
        </w:rPr>
        <w:t xml:space="preserve"> en el router para verificar la configuración de IP y máscara en cada interfaz.</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Identifica la interfaz con la máscara de subred incorrecta o el rango de IP incorrecto y corrige el error.</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Después de corregirlo, realiza pruebas de conectividad entre dispositivos en diferentes subredes.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rtl w:val="0"/>
        </w:rPr>
        <w:t xml:space="preserve">Corrección del Error en CLI del Router:</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tl w:val="0"/>
        </w:rPr>
        <w:t xml:space="preserve">Por ejemplo, si la máscara correcta para una subred era /26 pero se configuró como /24, corrige la máscara:</w:t>
        <w:br w:type="textWrapping"/>
        <w:br w:type="textWrapping"/>
      </w:r>
      <w:r w:rsidDel="00000000" w:rsidR="00000000" w:rsidRPr="00000000">
        <w:rPr>
          <w:rFonts w:ascii="Roboto Mono" w:cs="Roboto Mono" w:eastAsia="Roboto Mono" w:hAnsi="Roboto Mono"/>
          <w:color w:val="188038"/>
          <w:rtl w:val="0"/>
        </w:rPr>
        <w:t xml:space="preserve">interface g0/1</w:t>
      </w:r>
    </w:p>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ip address 192.168.30.65 255.255.255.192</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Una vez corregidos los errores, todas las PCs en diferentes subredes deben poder comunicarse a través del router, indicando que los problemas de subneteo se han resuelto con éxito.</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