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Conceptos Generales y Configuraciones Básicas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Cableado estructurado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Explicar los componentes y principios básicos de un sistema de cableado estructurado.</w:t>
      </w:r>
    </w:p>
    <w:p w:rsidR="00000000" w:rsidDel="00000000" w:rsidP="00000000" w:rsidRDefault="00000000" w:rsidRPr="00000000" w14:paraId="00000009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Identificar los diferentes medios de transmisión utilizados en redes de comunicación y sus características.</w:t>
      </w:r>
    </w:p>
    <w:p w:rsidR="00000000" w:rsidDel="00000000" w:rsidP="00000000" w:rsidRDefault="00000000" w:rsidRPr="00000000" w14:paraId="0000000B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y aplicar las normas y estándares internacionales que rigen el cableado estructurado (TIA/EIA-568, ISO/IEC 11801).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Diferenciar entre cableado vertical y horizontal en un sistema de cableado estructurado.</w:t>
      </w:r>
    </w:p>
    <w:p w:rsidR="00000000" w:rsidDel="00000000" w:rsidP="00000000" w:rsidRDefault="00000000" w:rsidRPr="00000000" w14:paraId="0000000F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Analizar los requisitos de infraestructura y organización de un Data Center, con especial énfasis en el cableado estructurado.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Este tema apoya la meta de desarrollar la capacidad de los estudiantes para diseñar y gestionar la infraestructura física de una red, garantizando la correcta implementación de un sistema de cableado estructurado de acuerdo con estándares internacionales. Esto proporciona una base sólida para la implementación y el mantenimiento de redes de comunicación eficientes y escalables.</w:t>
      </w:r>
    </w:p>
    <w:p w:rsidR="00000000" w:rsidDel="00000000" w:rsidP="00000000" w:rsidRDefault="00000000" w:rsidRPr="00000000" w14:paraId="00000014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de un sistema de cableado estructurado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Medios de Transmisión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Normas y Estándares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Cableado Vertical y Horizontal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Center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Melani Alejandra López de la Roca </w:t>
      </w:r>
    </w:p>
    <w:p w:rsidR="00000000" w:rsidDel="00000000" w:rsidP="00000000" w:rsidRDefault="00000000" w:rsidRPr="00000000" w14:paraId="0000007F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2844605750101@ingenieria.usac.edu.gt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1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844605750101@ingenieria.usac.edu.g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7fPD3Ykjk0UcDKXV12+ULrT3g==">CgMxLjA4AHIhMWRYMUZfU3VoNDh3MUtiN2M2aDI1bXRYOWpCU0tZcTNH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