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vbs8t1b35hd6" w:id="0"/>
      <w:bookmarkEnd w:id="0"/>
      <w:r w:rsidDel="00000000" w:rsidR="00000000" w:rsidRPr="00000000">
        <w:rPr>
          <w:b w:val="1"/>
          <w:sz w:val="46"/>
          <w:szCs w:val="46"/>
          <w:rtl w:val="0"/>
        </w:rPr>
        <w:t xml:space="preserve">Configuración de Port-Channel en Switches, Detección y Solución de Problemas en Port-Channel, e Interacción entre Port-Channel y STP</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2mg5v4wncays"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Port-Channel es una tecnología que permite combinar múltiples enlaces físicos en un único enlace lógico para mejorar el rendimiento, la redundancia y la tolerancia a fallos en redes de switch. Este documento explora la configuración de Port-Channel en conmutadores, detalla la detección y resolución de problemas comunes, y describe cómo interactúa con el Protocolo Spanning Tree (STP). A través de ejemplos prácticos y casos de estudio, se ilustran las mejores prácticas para implementar Port-Channel y garantizar su compatibilidad y eficiencia con STP, maximizando así el rendimiento y la resiliencia de la red.</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wc6ios4geg42" w:id="2"/>
      <w:bookmarkEnd w:id="2"/>
      <w:r w:rsidDel="00000000" w:rsidR="00000000" w:rsidRPr="00000000">
        <w:rPr>
          <w:b w:val="1"/>
          <w:sz w:val="34"/>
          <w:szCs w:val="34"/>
          <w:rtl w:val="0"/>
        </w:rPr>
        <w:t xml:space="preserve">Objetivo</w:t>
      </w:r>
    </w:p>
    <w:p w:rsidR="00000000" w:rsidDel="00000000" w:rsidP="00000000" w:rsidRDefault="00000000" w:rsidRPr="00000000" w14:paraId="00000005">
      <w:pPr>
        <w:numPr>
          <w:ilvl w:val="0"/>
          <w:numId w:val="4"/>
        </w:numPr>
        <w:spacing w:after="0" w:afterAutospacing="0" w:before="240" w:lineRule="auto"/>
        <w:ind w:left="720" w:hanging="360"/>
        <w:jc w:val="both"/>
      </w:pPr>
      <w:r w:rsidDel="00000000" w:rsidR="00000000" w:rsidRPr="00000000">
        <w:rPr>
          <w:rtl w:val="0"/>
        </w:rPr>
        <w:t xml:space="preserve">Comprender los principios básicos y los beneficios de la configuración de Port-Channel en switches.</w:t>
      </w:r>
    </w:p>
    <w:p w:rsidR="00000000" w:rsidDel="00000000" w:rsidP="00000000" w:rsidRDefault="00000000" w:rsidRPr="00000000" w14:paraId="00000006">
      <w:pPr>
        <w:numPr>
          <w:ilvl w:val="0"/>
          <w:numId w:val="4"/>
        </w:numPr>
        <w:spacing w:after="0" w:afterAutospacing="0" w:before="0" w:beforeAutospacing="0" w:lineRule="auto"/>
        <w:ind w:left="720" w:hanging="360"/>
        <w:jc w:val="both"/>
      </w:pPr>
      <w:r w:rsidDel="00000000" w:rsidR="00000000" w:rsidRPr="00000000">
        <w:rPr>
          <w:rtl w:val="0"/>
        </w:rPr>
        <w:t xml:space="preserve">Identificar y resolver problemas comunes en Puerto-Canal para asegurar la estabilidad de la red.</w:t>
      </w:r>
    </w:p>
    <w:p w:rsidR="00000000" w:rsidDel="00000000" w:rsidP="00000000" w:rsidRDefault="00000000" w:rsidRPr="00000000" w14:paraId="00000007">
      <w:pPr>
        <w:numPr>
          <w:ilvl w:val="0"/>
          <w:numId w:val="4"/>
        </w:numPr>
        <w:spacing w:after="0" w:afterAutospacing="0" w:before="0" w:beforeAutospacing="0" w:lineRule="auto"/>
        <w:ind w:left="720" w:hanging="360"/>
        <w:jc w:val="both"/>
      </w:pPr>
      <w:r w:rsidDel="00000000" w:rsidR="00000000" w:rsidRPr="00000000">
        <w:rPr>
          <w:rtl w:val="0"/>
        </w:rPr>
        <w:t xml:space="preserve">Analizar la interacción entre Puerto-Canal y el Protocolo Spanning Tree (STP), con el fin de optimizar la eficiencia y minimizar las interrupciones.</w:t>
      </w:r>
    </w:p>
    <w:p w:rsidR="00000000" w:rsidDel="00000000" w:rsidP="00000000" w:rsidRDefault="00000000" w:rsidRPr="00000000" w14:paraId="00000008">
      <w:pPr>
        <w:numPr>
          <w:ilvl w:val="0"/>
          <w:numId w:val="4"/>
        </w:numPr>
        <w:spacing w:after="240" w:before="0" w:beforeAutospacing="0" w:lineRule="auto"/>
        <w:ind w:left="720" w:hanging="360"/>
        <w:jc w:val="both"/>
      </w:pPr>
      <w:r w:rsidDel="00000000" w:rsidR="00000000" w:rsidRPr="00000000">
        <w:rPr>
          <w:rtl w:val="0"/>
        </w:rPr>
        <w:t xml:space="preserve">Implementar buenas prácticas en la configuración y mantenimiento de Port-Channel y STP.</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ke0pi1xpw6dt" w:id="3"/>
      <w:bookmarkEnd w:id="3"/>
      <w:r w:rsidDel="00000000" w:rsidR="00000000" w:rsidRPr="00000000">
        <w:rPr>
          <w:b w:val="1"/>
          <w:sz w:val="34"/>
          <w:szCs w:val="34"/>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En redes de switch, el Port-Channel permite agrupar varios enlaces físicos para que actúen como un solo enlace lógico. Esto no solo aumenta el ancho de banda disponible, sino que también ofrece redundancia al permitir que la comunicación continúe en caso de falla en uno de los enlaces. Sin embargo, la configuración de Port-Channel puede presentar desafíos, especialmente cuando surgen problemas de compatibilidad o de configuración. Por otro lado, el Protocolo Spanning Tree (STP) ayuda a evitar bucles de red al desactivar algunos enlaces, lo que puede interferir con Port-Channel si no se configura correctamente. En este documento se abordan estas tres áreas en profundidad.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34"/>
          <w:szCs w:val="34"/>
        </w:rPr>
      </w:pPr>
      <w:r w:rsidDel="00000000" w:rsidR="00000000" w:rsidRPr="00000000">
        <w:rPr>
          <w:b w:val="1"/>
          <w:sz w:val="34"/>
          <w:szCs w:val="34"/>
          <w:rtl w:val="0"/>
        </w:rPr>
        <w:t xml:space="preserve">1. Configuración de Port-Channel en Switches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qydguum86s4f" w:id="4"/>
      <w:bookmarkEnd w:id="4"/>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Caso de estudio 1</w:t>
      </w:r>
    </w:p>
    <w:p w:rsidR="00000000" w:rsidDel="00000000" w:rsidP="00000000" w:rsidRDefault="00000000" w:rsidRPr="00000000" w14:paraId="0000000F">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mediana quiere implementar Port-Channel en sus switchs para mejorar el rendimiento y la redundancia entre los servidores y el almacenamiento de datos. La configuración debe ser sencilla y debe permitir la expansión futura sin interrupciones significativas.</w:t>
      </w:r>
    </w:p>
    <w:p w:rsidR="00000000" w:rsidDel="00000000" w:rsidP="00000000" w:rsidRDefault="00000000" w:rsidRPr="00000000" w14:paraId="00000010">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1">
      <w:pPr>
        <w:numPr>
          <w:ilvl w:val="0"/>
          <w:numId w:val="1"/>
        </w:numPr>
        <w:spacing w:after="0" w:afterAutospacing="0" w:before="240" w:lineRule="auto"/>
        <w:ind w:left="720" w:hanging="360"/>
        <w:jc w:val="both"/>
      </w:pPr>
      <w:r w:rsidDel="00000000" w:rsidR="00000000" w:rsidRPr="00000000">
        <w:rPr>
          <w:b w:val="1"/>
          <w:rtl w:val="0"/>
        </w:rPr>
        <w:t xml:space="preserve">Ancho de banda</w:t>
      </w:r>
      <w:r w:rsidDel="00000000" w:rsidR="00000000" w:rsidRPr="00000000">
        <w:rPr>
          <w:rtl w:val="0"/>
        </w:rPr>
        <w:t xml:space="preserve"> : La empresa necesita un aumento en la capacidad de transmisión entre sus conmutadores y servidores para soportar una creciente carga de datos.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b w:val="1"/>
          <w:rtl w:val="0"/>
        </w:rPr>
        <w:t xml:space="preserve">Redundancia</w:t>
      </w:r>
      <w:r w:rsidDel="00000000" w:rsidR="00000000" w:rsidRPr="00000000">
        <w:rPr>
          <w:rtl w:val="0"/>
        </w:rPr>
        <w:t xml:space="preserve"> : Debe asegurarse de que la comunicación persista incluso si uno de los enlaces físicos falla.</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b w:val="1"/>
          <w:rtl w:val="0"/>
        </w:rPr>
        <w:t xml:space="preserve">Facilidad de expansión</w:t>
      </w:r>
      <w:r w:rsidDel="00000000" w:rsidR="00000000" w:rsidRPr="00000000">
        <w:rPr>
          <w:rtl w:val="0"/>
        </w:rPr>
        <w:t xml:space="preserve"> : Se busca una configuración que permita agregar más enlaces si aumenta la demanda de tráfico.</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Se configuran cuatro enlaces físicos en un solo Port-Channel entre el switch principal y el switch de almacenamiento. Para la configuración, se utilizan los siguientes pasos:</w:t>
      </w:r>
    </w:p>
    <w:p w:rsidR="00000000" w:rsidDel="00000000" w:rsidP="00000000" w:rsidRDefault="00000000" w:rsidRPr="00000000" w14:paraId="00000015">
      <w:pPr>
        <w:numPr>
          <w:ilvl w:val="0"/>
          <w:numId w:val="5"/>
        </w:numPr>
        <w:spacing w:after="0" w:afterAutospacing="0" w:before="240" w:lineRule="auto"/>
        <w:ind w:left="720" w:hanging="360"/>
        <w:jc w:val="both"/>
      </w:pPr>
      <w:r w:rsidDel="00000000" w:rsidR="00000000" w:rsidRPr="00000000">
        <w:rPr>
          <w:b w:val="1"/>
          <w:rtl w:val="0"/>
        </w:rPr>
        <w:t xml:space="preserve">Selección de interfaces</w:t>
      </w:r>
      <w:r w:rsidDel="00000000" w:rsidR="00000000" w:rsidRPr="00000000">
        <w:rPr>
          <w:rtl w:val="0"/>
        </w:rPr>
        <w:t xml:space="preserve"> : Selecciona los puertos físicos que se agruparán.</w:t>
      </w:r>
    </w:p>
    <w:p w:rsidR="00000000" w:rsidDel="00000000" w:rsidP="00000000" w:rsidRDefault="00000000" w:rsidRPr="00000000" w14:paraId="00000016">
      <w:pPr>
        <w:numPr>
          <w:ilvl w:val="0"/>
          <w:numId w:val="5"/>
        </w:numPr>
        <w:spacing w:after="0" w:afterAutospacing="0" w:before="0" w:beforeAutospacing="0" w:lineRule="auto"/>
        <w:ind w:left="720" w:hanging="360"/>
        <w:jc w:val="both"/>
      </w:pPr>
      <w:r w:rsidDel="00000000" w:rsidR="00000000" w:rsidRPr="00000000">
        <w:rPr>
          <w:b w:val="1"/>
          <w:rtl w:val="0"/>
        </w:rPr>
        <w:t xml:space="preserve">Creación del Port-Channel</w:t>
      </w:r>
      <w:r w:rsidDel="00000000" w:rsidR="00000000" w:rsidRPr="00000000">
        <w:rPr>
          <w:rtl w:val="0"/>
        </w:rPr>
        <w:t xml:space="preserve"> : Configurar las interfaces en modo de Port-Channel con un protocolo de negociación, como Link Aggregation Control Protocol (LACP).</w:t>
      </w:r>
    </w:p>
    <w:p w:rsidR="00000000" w:rsidDel="00000000" w:rsidP="00000000" w:rsidRDefault="00000000" w:rsidRPr="00000000" w14:paraId="00000017">
      <w:pPr>
        <w:numPr>
          <w:ilvl w:val="0"/>
          <w:numId w:val="5"/>
        </w:numPr>
        <w:spacing w:after="240" w:before="0" w:beforeAutospacing="0" w:lineRule="auto"/>
        <w:ind w:left="720" w:hanging="360"/>
        <w:jc w:val="both"/>
      </w:pPr>
      <w:r w:rsidDel="00000000" w:rsidR="00000000" w:rsidRPr="00000000">
        <w:rPr>
          <w:b w:val="1"/>
          <w:rtl w:val="0"/>
        </w:rPr>
        <w:t xml:space="preserve">Verificación de la configuración</w:t>
      </w:r>
      <w:r w:rsidDel="00000000" w:rsidR="00000000" w:rsidRPr="00000000">
        <w:rPr>
          <w:rtl w:val="0"/>
        </w:rPr>
        <w:t xml:space="preserve"> : Asegurarse de que el Port-Channel está activo y equilibrando la carga adecuadamente entre los enlaces.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Esta configuración asegura un incremento de ancho de banda y mejora la redundancia. Además, se podrá expandir agregando más enlaces a este Port-Channel en el futuro.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sz w:val="34"/>
          <w:szCs w:val="34"/>
        </w:rPr>
      </w:pPr>
      <w:r w:rsidDel="00000000" w:rsidR="00000000" w:rsidRPr="00000000">
        <w:rPr>
          <w:b w:val="1"/>
          <w:sz w:val="34"/>
          <w:szCs w:val="34"/>
          <w:rtl w:val="0"/>
        </w:rPr>
        <w:t xml:space="preserve">2. Detección y Solución de Problemas en Puerto-Canal</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hhmkfqqgm8bv" w:id="5"/>
      <w:bookmarkEnd w:id="5"/>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Caso de estudio 2</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En una institución educativa, el personal de TI detecta problemas de conectividad intermitente en una red configurada con Port-Channel entre varios conmutadores. Estos problemas afectan el rendimiento de las clases en línea y la transferencia de archivos.</w:t>
      </w:r>
    </w:p>
    <w:p w:rsidR="00000000" w:rsidDel="00000000" w:rsidP="00000000" w:rsidRDefault="00000000" w:rsidRPr="00000000" w14:paraId="0000001E">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F">
      <w:pPr>
        <w:numPr>
          <w:ilvl w:val="0"/>
          <w:numId w:val="7"/>
        </w:numPr>
        <w:spacing w:after="0" w:afterAutospacing="0" w:before="240" w:lineRule="auto"/>
        <w:ind w:left="720" w:hanging="360"/>
        <w:jc w:val="both"/>
      </w:pPr>
      <w:r w:rsidDel="00000000" w:rsidR="00000000" w:rsidRPr="00000000">
        <w:rPr>
          <w:b w:val="1"/>
          <w:rtl w:val="0"/>
        </w:rPr>
        <w:t xml:space="preserve">Incompatibilidad en los modos de Port-Channel</w:t>
      </w:r>
      <w:r w:rsidDel="00000000" w:rsidR="00000000" w:rsidRPr="00000000">
        <w:rPr>
          <w:rtl w:val="0"/>
        </w:rPr>
        <w:t xml:space="preserve"> : Se observa que algunos enlaces del Port-Channel están configurados en modo pasivo mientras que otros están en modo activo.</w:t>
      </w:r>
    </w:p>
    <w:p w:rsidR="00000000" w:rsidDel="00000000" w:rsidP="00000000" w:rsidRDefault="00000000" w:rsidRPr="00000000" w14:paraId="00000020">
      <w:pPr>
        <w:numPr>
          <w:ilvl w:val="0"/>
          <w:numId w:val="7"/>
        </w:numPr>
        <w:spacing w:after="0" w:afterAutospacing="0" w:before="0" w:beforeAutospacing="0" w:lineRule="auto"/>
        <w:ind w:left="720" w:hanging="360"/>
        <w:jc w:val="both"/>
      </w:pPr>
      <w:r w:rsidDel="00000000" w:rsidR="00000000" w:rsidRPr="00000000">
        <w:rPr>
          <w:b w:val="1"/>
          <w:rtl w:val="0"/>
        </w:rPr>
        <w:t xml:space="preserve">Fallo en la negociación de LACP</w:t>
      </w:r>
      <w:r w:rsidDel="00000000" w:rsidR="00000000" w:rsidRPr="00000000">
        <w:rPr>
          <w:rtl w:val="0"/>
        </w:rPr>
        <w:t xml:space="preserve"> : Uno de los switch tiene configurado un protocolo distinto o versiones diferentes, provocando que algunos enlaces no se activen.</w:t>
      </w:r>
    </w:p>
    <w:p w:rsidR="00000000" w:rsidDel="00000000" w:rsidP="00000000" w:rsidRDefault="00000000" w:rsidRPr="00000000" w14:paraId="00000021">
      <w:pPr>
        <w:numPr>
          <w:ilvl w:val="0"/>
          <w:numId w:val="7"/>
        </w:numPr>
        <w:spacing w:after="240" w:before="0" w:beforeAutospacing="0" w:lineRule="auto"/>
        <w:ind w:left="720" w:hanging="360"/>
        <w:jc w:val="both"/>
      </w:pPr>
      <w:r w:rsidDel="00000000" w:rsidR="00000000" w:rsidRPr="00000000">
        <w:rPr>
          <w:b w:val="1"/>
          <w:rtl w:val="0"/>
        </w:rPr>
        <w:t xml:space="preserve">Carga desequilibrada</w:t>
      </w:r>
      <w:r w:rsidDel="00000000" w:rsidR="00000000" w:rsidRPr="00000000">
        <w:rPr>
          <w:rtl w:val="0"/>
        </w:rPr>
        <w:t xml:space="preserve"> : Algunos enlaces se sobrecargan mientras otros están subutilizados, afectando el rendimiento general.</w:t>
      </w:r>
    </w:p>
    <w:p w:rsidR="00000000" w:rsidDel="00000000" w:rsidP="00000000" w:rsidRDefault="00000000" w:rsidRPr="00000000" w14:paraId="00000022">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resolver estos problemas, el equipo de TI realizó los siguientes pasos:</w:t>
      </w:r>
    </w:p>
    <w:p w:rsidR="00000000" w:rsidDel="00000000" w:rsidP="00000000" w:rsidRDefault="00000000" w:rsidRPr="00000000" w14:paraId="00000023">
      <w:pPr>
        <w:numPr>
          <w:ilvl w:val="0"/>
          <w:numId w:val="6"/>
        </w:numPr>
        <w:spacing w:after="0" w:afterAutospacing="0" w:before="240" w:lineRule="auto"/>
        <w:ind w:left="720" w:hanging="360"/>
        <w:jc w:val="both"/>
      </w:pPr>
      <w:r w:rsidDel="00000000" w:rsidR="00000000" w:rsidRPr="00000000">
        <w:rPr>
          <w:b w:val="1"/>
          <w:rtl w:val="0"/>
        </w:rPr>
        <w:t xml:space="preserve">Verificar el modo de configuración de cada enlace</w:t>
      </w:r>
      <w:r w:rsidDel="00000000" w:rsidR="00000000" w:rsidRPr="00000000">
        <w:rPr>
          <w:rtl w:val="0"/>
        </w:rPr>
        <w:t xml:space="preserve"> : Todos los enlaces se configuran en modo activo para permitir una negociación efectiva de LACP.</w:t>
      </w:r>
    </w:p>
    <w:p w:rsidR="00000000" w:rsidDel="00000000" w:rsidP="00000000" w:rsidRDefault="00000000" w:rsidRPr="00000000" w14:paraId="00000024">
      <w:pPr>
        <w:numPr>
          <w:ilvl w:val="0"/>
          <w:numId w:val="6"/>
        </w:numPr>
        <w:spacing w:after="0" w:afterAutospacing="0" w:before="0" w:beforeAutospacing="0" w:lineRule="auto"/>
        <w:ind w:left="720" w:hanging="360"/>
        <w:jc w:val="both"/>
      </w:pPr>
      <w:r w:rsidDel="00000000" w:rsidR="00000000" w:rsidRPr="00000000">
        <w:rPr>
          <w:b w:val="1"/>
          <w:rtl w:val="0"/>
        </w:rPr>
        <w:t xml:space="preserve">Actualizar la configuración de LACP</w:t>
      </w:r>
      <w:r w:rsidDel="00000000" w:rsidR="00000000" w:rsidRPr="00000000">
        <w:rPr>
          <w:rtl w:val="0"/>
        </w:rPr>
        <w:t xml:space="preserve"> : Se asegura que todos los conmutadores utilicen la misma versión del protocolo LACP.</w:t>
      </w:r>
    </w:p>
    <w:p w:rsidR="00000000" w:rsidDel="00000000" w:rsidP="00000000" w:rsidRDefault="00000000" w:rsidRPr="00000000" w14:paraId="00000025">
      <w:pPr>
        <w:numPr>
          <w:ilvl w:val="0"/>
          <w:numId w:val="6"/>
        </w:numPr>
        <w:spacing w:after="240" w:before="0" w:beforeAutospacing="0" w:lineRule="auto"/>
        <w:ind w:left="720" w:hanging="360"/>
        <w:jc w:val="both"/>
      </w:pPr>
      <w:r w:rsidDel="00000000" w:rsidR="00000000" w:rsidRPr="00000000">
        <w:rPr>
          <w:b w:val="1"/>
          <w:rtl w:val="0"/>
        </w:rPr>
        <w:t xml:space="preserve">Monitorear la carga de cada enlace</w:t>
      </w:r>
      <w:r w:rsidDel="00000000" w:rsidR="00000000" w:rsidRPr="00000000">
        <w:rPr>
          <w:rtl w:val="0"/>
        </w:rPr>
        <w:t xml:space="preserve"> : Configurar el balance de carga en función de la dirección IP de origen y destino, asegurando una distribución uniforme del tráfico.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Estas soluciones eliminaron los problemas de desconexión y mejoraron la eficiencia de la red, permitiendo un rendimiento óptimo durante las actividades escolares.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sz w:val="34"/>
          <w:szCs w:val="34"/>
        </w:rPr>
      </w:pPr>
      <w:r w:rsidDel="00000000" w:rsidR="00000000" w:rsidRPr="00000000">
        <w:rPr>
          <w:b w:val="1"/>
          <w:sz w:val="34"/>
          <w:szCs w:val="34"/>
          <w:rtl w:val="0"/>
        </w:rPr>
        <w:t xml:space="preserve">3. Interacción entre Puerto-Canal y STP</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mhx0rrlkl3r1" w:id="6"/>
      <w:bookmarkEnd w:id="6"/>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Caso de estudio 3</w:t>
      </w:r>
    </w:p>
    <w:p w:rsidR="00000000" w:rsidDel="00000000" w:rsidP="00000000" w:rsidRDefault="00000000" w:rsidRPr="00000000" w14:paraId="0000002B">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compañía de servicios financieros necesita una red confiable y de alta disponibilidad que garantice la comunicación continua de sus aplicaciones críticas. La compañía utiliza STP para evitar bucles de red y Port-Channel para maximizar el rendimiento entre sus conmutadores principales y los servidores.</w:t>
      </w:r>
    </w:p>
    <w:p w:rsidR="00000000" w:rsidDel="00000000" w:rsidP="00000000" w:rsidRDefault="00000000" w:rsidRPr="00000000" w14:paraId="0000002C">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2D">
      <w:pPr>
        <w:numPr>
          <w:ilvl w:val="0"/>
          <w:numId w:val="3"/>
        </w:numPr>
        <w:spacing w:after="0" w:afterAutospacing="0" w:before="240" w:lineRule="auto"/>
        <w:ind w:left="720" w:hanging="360"/>
        <w:jc w:val="both"/>
      </w:pPr>
      <w:r w:rsidDel="00000000" w:rsidR="00000000" w:rsidRPr="00000000">
        <w:rPr>
          <w:b w:val="1"/>
          <w:rtl w:val="0"/>
        </w:rPr>
        <w:t xml:space="preserve">Interacción de Port-Channel y STP</w:t>
      </w:r>
      <w:r w:rsidDel="00000000" w:rsidR="00000000" w:rsidRPr="00000000">
        <w:rPr>
          <w:rtl w:val="0"/>
        </w:rPr>
        <w:t xml:space="preserve"> : STP desactiva algunos enlaces para prevenir bucles, lo cual podría afectar la funcionalidad de Port-Channel.</w:t>
      </w:r>
    </w:p>
    <w:p w:rsidR="00000000" w:rsidDel="00000000" w:rsidP="00000000" w:rsidRDefault="00000000" w:rsidRPr="00000000" w14:paraId="0000002E">
      <w:pPr>
        <w:numPr>
          <w:ilvl w:val="0"/>
          <w:numId w:val="3"/>
        </w:numPr>
        <w:spacing w:after="0" w:afterAutospacing="0" w:before="0" w:beforeAutospacing="0" w:lineRule="auto"/>
        <w:ind w:left="720" w:hanging="360"/>
        <w:jc w:val="both"/>
      </w:pPr>
      <w:r w:rsidDel="00000000" w:rsidR="00000000" w:rsidRPr="00000000">
        <w:rPr>
          <w:b w:val="1"/>
          <w:rtl w:val="0"/>
        </w:rPr>
        <w:t xml:space="preserve">Redundancia y alta disponibilidad</w:t>
      </w:r>
      <w:r w:rsidDel="00000000" w:rsidR="00000000" w:rsidRPr="00000000">
        <w:rPr>
          <w:rtl w:val="0"/>
        </w:rPr>
        <w:t xml:space="preserve"> : Se necesita que todos los enlaces del Port-Channel estén disponibles sin interrupciones, incluso cuando STP esté activo.</w:t>
      </w:r>
    </w:p>
    <w:p w:rsidR="00000000" w:rsidDel="00000000" w:rsidP="00000000" w:rsidRDefault="00000000" w:rsidRPr="00000000" w14:paraId="0000002F">
      <w:pPr>
        <w:numPr>
          <w:ilvl w:val="0"/>
          <w:numId w:val="3"/>
        </w:numPr>
        <w:spacing w:after="240" w:before="0" w:beforeAutospacing="0" w:lineRule="auto"/>
        <w:ind w:left="720" w:hanging="360"/>
        <w:jc w:val="both"/>
      </w:pPr>
      <w:r w:rsidDel="00000000" w:rsidR="00000000" w:rsidRPr="00000000">
        <w:rPr>
          <w:b w:val="1"/>
          <w:rtl w:val="0"/>
        </w:rPr>
        <w:t xml:space="preserve">Compatibilidad</w:t>
      </w:r>
      <w:r w:rsidDel="00000000" w:rsidR="00000000" w:rsidRPr="00000000">
        <w:rPr>
          <w:rtl w:val="0"/>
        </w:rPr>
        <w:t xml:space="preserve"> : La implementación de STP y Port-Channel debe ser compatible para evitar conflictos que afecten la estabilidad de la red.</w:t>
      </w:r>
    </w:p>
    <w:p w:rsidR="00000000" w:rsidDel="00000000" w:rsidP="00000000" w:rsidRDefault="00000000" w:rsidRPr="00000000" w14:paraId="00000030">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asegurar una correcta interacción entre Port-Channel y STP, se llevaron a cabo las siguientes configuraciones:</w:t>
      </w:r>
    </w:p>
    <w:p w:rsidR="00000000" w:rsidDel="00000000" w:rsidP="00000000" w:rsidRDefault="00000000" w:rsidRPr="00000000" w14:paraId="00000031">
      <w:pPr>
        <w:numPr>
          <w:ilvl w:val="0"/>
          <w:numId w:val="2"/>
        </w:numPr>
        <w:spacing w:after="0" w:afterAutospacing="0" w:before="240" w:lineRule="auto"/>
        <w:ind w:left="720" w:hanging="360"/>
        <w:jc w:val="both"/>
      </w:pPr>
      <w:r w:rsidDel="00000000" w:rsidR="00000000" w:rsidRPr="00000000">
        <w:rPr>
          <w:b w:val="1"/>
          <w:rtl w:val="0"/>
        </w:rPr>
        <w:t xml:space="preserve">Configuración de PortFast</w:t>
      </w:r>
      <w:r w:rsidDel="00000000" w:rsidR="00000000" w:rsidRPr="00000000">
        <w:rPr>
          <w:rtl w:val="0"/>
        </w:rPr>
        <w:t xml:space="preserve"> : Activar PortFast en los enlaces del Port-Channel para que STP no desactive automáticamente estos enlaces al detectar cambios en la red.</w:t>
      </w:r>
    </w:p>
    <w:p w:rsidR="00000000" w:rsidDel="00000000" w:rsidP="00000000" w:rsidRDefault="00000000" w:rsidRPr="00000000" w14:paraId="00000032">
      <w:pPr>
        <w:numPr>
          <w:ilvl w:val="0"/>
          <w:numId w:val="2"/>
        </w:numPr>
        <w:spacing w:after="0" w:afterAutospacing="0" w:before="0" w:beforeAutospacing="0" w:lineRule="auto"/>
        <w:ind w:left="720" w:hanging="360"/>
        <w:jc w:val="both"/>
      </w:pPr>
      <w:r w:rsidDel="00000000" w:rsidR="00000000" w:rsidRPr="00000000">
        <w:rPr>
          <w:b w:val="1"/>
          <w:rtl w:val="0"/>
        </w:rPr>
        <w:t xml:space="preserve">Ajuste de la prioridad de STP</w:t>
      </w:r>
      <w:r w:rsidDel="00000000" w:rsidR="00000000" w:rsidRPr="00000000">
        <w:rPr>
          <w:rtl w:val="0"/>
        </w:rPr>
        <w:t xml:space="preserve"> : Configurar la prioridad STP del Port-Channel para que se mantenga activo y no sea bloqueado por STP.</w:t>
      </w:r>
    </w:p>
    <w:p w:rsidR="00000000" w:rsidDel="00000000" w:rsidP="00000000" w:rsidRDefault="00000000" w:rsidRPr="00000000" w14:paraId="00000033">
      <w:pPr>
        <w:numPr>
          <w:ilvl w:val="0"/>
          <w:numId w:val="2"/>
        </w:numPr>
        <w:spacing w:after="240" w:before="0" w:beforeAutospacing="0" w:lineRule="auto"/>
        <w:ind w:left="720" w:hanging="360"/>
        <w:jc w:val="both"/>
      </w:pPr>
      <w:r w:rsidDel="00000000" w:rsidR="00000000" w:rsidRPr="00000000">
        <w:rPr>
          <w:b w:val="1"/>
          <w:rtl w:val="0"/>
        </w:rPr>
        <w:t xml:space="preserve">Pruebas de continuidad</w:t>
      </w:r>
      <w:r w:rsidDel="00000000" w:rsidR="00000000" w:rsidRPr="00000000">
        <w:rPr>
          <w:rtl w:val="0"/>
        </w:rPr>
        <w:t xml:space="preserve"> : Verificar el comportamiento de la red bajo diferentes condiciones de carga y fallo para asegurar que STP y Port-Channel trabajen juntos sin interrupciones.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Esta configuración permite un equilibrio entre la prevención de bucles y el uso completo del ancho de banda del Port-Channel. La compañía ha mejorado su redundancia y disponibilidad, manteniendo una alta eficiencia en sus servicios financieros.</w:t>
      </w:r>
    </w:p>
    <w:p w:rsidR="00000000" w:rsidDel="00000000" w:rsidP="00000000" w:rsidRDefault="00000000" w:rsidRPr="00000000" w14:paraId="00000035">
      <w:pPr>
        <w:jc w:val="both"/>
        <w:rPr>
          <w:b w:val="1"/>
          <w:sz w:val="34"/>
          <w:szCs w:val="34"/>
        </w:rPr>
      </w:pPr>
      <w:r w:rsidDel="00000000" w:rsidR="00000000" w:rsidRPr="00000000">
        <w:rPr>
          <w:rtl w:val="0"/>
        </w:rPr>
      </w:r>
    </w:p>
    <w:p w:rsidR="00000000" w:rsidDel="00000000" w:rsidP="00000000" w:rsidRDefault="00000000" w:rsidRPr="00000000" w14:paraId="00000036">
      <w:pPr>
        <w:jc w:val="both"/>
        <w:rPr>
          <w:b w:val="1"/>
          <w:sz w:val="34"/>
          <w:szCs w:val="34"/>
        </w:rPr>
      </w:pPr>
      <w:r w:rsidDel="00000000" w:rsidR="00000000" w:rsidRPr="00000000">
        <w:rPr>
          <w:b w:val="1"/>
          <w:sz w:val="34"/>
          <w:szCs w:val="34"/>
          <w:rtl w:val="0"/>
        </w:rPr>
        <w:t xml:space="preserve">Conclusión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El uso adecuado de Port-Channel en switches es fundamental para aumentar el rendimiento y la redundancia de una red. Este documento ha mostrado cómo configurarlo, detectar y solucionar problemas comunes, y cómo asegurarse de que funcione en conjunto con STP. Con una configuración adecuada, es posible maximizar el rendimiento de la red mientras se mantiene la prevención de bucles y la alta disponibilidad.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