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demuestra responsabilidad al diseñar e implementar una tabla de símbolos correctamente estructurada, validando su funcionalidad antes de entregarla.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color w:val="b7b7b7"/>
          <w:rtl w:val="0"/>
        </w:rPr>
        <w:t xml:space="preserve">Indique la competencia general del curso y la competencia específica trabajada en esta actividad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color w:val="b7b7b7"/>
                <w:rtl w:val="0"/>
              </w:rPr>
              <w:t xml:space="preserve">Diseña estructuras y herramientas que permiten analizar y traducir lenguajes de programación mediante las fases del proceso de compilación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rtl w:val="0"/>
              </w:rPr>
              <w:t xml:space="preserve">Crea tablas de símbolos eficientes con manejo de ámbitos, tipos y detección de errores.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Implementar una tabla de símbolos funcional para registrar identificadores, tipos y valores.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Tiene medida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Que al menos el 90% de las inserciones y búsquedas funcionen correctamente.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con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Utilizando estructuras de datos básicas como diccionarios o mapas hash.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Contribuye a metas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Fomentar el uso de estructuras eficientes dentro del diseño de compiladores.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límite.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Completar la práctica durante la sesión de laboratorio.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Python, Java o C#, compilador local, entorno de desarrollo (VSCode o IntelliJ).</w:t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2"/>
        </w:numPr>
        <w:spacing w:after="0" w:afterAutospacing="0"/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Desarrollar un módulo de tabla de símbolos que permita registrar, buscar y eliminar identificadores.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Debe manejar al menos dos niveles de ámbito (global y local).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Comprobar su correcto funcionamiento con datos simulados.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Aho et al., Compilers: Principles, Techniques, and Tools.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Presentación “Tabla de Símbolos – Semana 3”.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2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"/>
        <w:gridCol w:w="4835"/>
        <w:gridCol w:w="1940"/>
        <w:tblGridChange w:id="0">
          <w:tblGrid>
            <w:gridCol w:w="2150"/>
            <w:gridCol w:w="483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Diseño estructurado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Implementa correctamente la tabla de símbolos.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Inserta y busca identificadores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Código comentado y legible.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Cumple con tiempo y entrega.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6.png"/>
            <a:graphic>
              <a:graphicData uri="http://schemas.openxmlformats.org/drawingml/2006/picture">
                <pic:pic>
                  <pic:nvPicPr>
                    <pic:cNvPr descr="guion corto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Style w:val="Title"/>
      <w:rPr/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