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Pensamiento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analiza y depura su propio código de expresiones regulares, detectando inconsistencias y optimizando patrones de reconocimiento.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color w:val="b7b7b7"/>
                <w:rtl w:val="0"/>
              </w:rPr>
              <w:t xml:space="preserve">Diseña herramientas para analizar y traducir lenguajes mediante las fases del proceso de compilación.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Implementa analizadores léxicos con JFlex utilizando expresiones regulares y manejo de errores.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Crear un analizador léxico funcional.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medida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Detectar correctamente al menos 8 tipos de tokens distintos.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con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Utilizando JFlex y CUP con ejemplos del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 metas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Fomentar la comprensión práctica del análisis léxico.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límite.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Finalizar dentro del laboratorio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JFlex, CUP, Java JDK, editor de texto.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2"/>
        </w:numPr>
        <w:spacing w:after="0" w:afterAutospacing="0"/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Construir un analizador léxico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lexer.flex</w:t>
      </w:r>
      <w:r w:rsidDel="00000000" w:rsidR="00000000" w:rsidRPr="00000000">
        <w:rPr>
          <w:rtl w:val="0"/>
        </w:rPr>
        <w:t xml:space="preserve">) que reconozca identificadores, números, operadores y cadenas.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Incluir regla de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 que capture caracteres no válidos.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Documentación oficial de JFlex y presentación Semana 5.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"/>
        <w:gridCol w:w="4835"/>
        <w:gridCol w:w="1940"/>
        <w:tblGridChange w:id="0">
          <w:tblGrid>
            <w:gridCol w:w="2150"/>
            <w:gridCol w:w="483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Correcta definición de tokens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Flujo sin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Manejo de errores léxicos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Correctamente implementadas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CUP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Resultados coherentes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Entrega y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