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Tiempo estimado: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Creatividad y Análisis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propone una estructura personalizada para representar su AST, demostrando autonomía en el diseño.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color w:val="b7b7b7"/>
                <w:rtl w:val="0"/>
              </w:rPr>
              <w:t xml:space="preserve">Aplica estructuras y algoritmos para interpretar y traducir código fuente.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rtl w:val="0"/>
              </w:rPr>
              <w:t xml:space="preserve">Construye árboles sintácticos abstractos a partir de gramáticas previamente implementadas.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Generar y graficar un AST funcional.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Tiene medida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Mostrar correctamente nodos y jerarquías.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con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Usando Graphviz, Pygame o librerías de Java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Contribuye a metas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Consolidar la comprensión de estructuras del compilador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límite.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Entregar al finalizar el laboratorio.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2"/>
        </w:numPr>
        <w:spacing w:before="0" w:beforeAutospacing="0"/>
        <w:ind w:left="1440" w:hanging="360"/>
        <w:rPr/>
      </w:pPr>
      <w:bookmarkStart w:colFirst="0" w:colLast="0" w:name="_qzstfzm0hnjy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CUP, Graphviz, Python, o JavaFX</w:t>
      </w:r>
    </w:p>
    <w:p w:rsidR="00000000" w:rsidDel="00000000" w:rsidP="00000000" w:rsidRDefault="00000000" w:rsidRPr="00000000" w14:paraId="00000034">
      <w:pPr>
        <w:pStyle w:val="Heading1"/>
        <w:numPr>
          <w:ilvl w:val="1"/>
          <w:numId w:val="2"/>
        </w:numPr>
        <w:spacing w:after="0" w:afterAutospacing="0"/>
        <w:ind w:left="1440" w:hanging="360"/>
        <w:rPr/>
      </w:pPr>
      <w:bookmarkStart w:colFirst="0" w:colLast="0" w:name="_w2erlg50zwd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Construir un analizador que genere el AST correspondiente a una expresión o bloque de código.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El árbol debe visualizarse o imprimirse jerárquicamente.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2"/>
        </w:numPr>
        <w:ind w:left="1440" w:hanging="360"/>
        <w:rPr/>
      </w:pPr>
      <w:bookmarkStart w:colFirst="0" w:colLast="0" w:name="_24rti7f9zgg8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Lectura de AST en </w:t>
      </w:r>
      <w:r w:rsidDel="00000000" w:rsidR="00000000" w:rsidRPr="00000000">
        <w:rPr>
          <w:i w:val="1"/>
          <w:rtl w:val="0"/>
        </w:rPr>
        <w:t xml:space="preserve">Dragon Book</w:t>
      </w:r>
      <w:r w:rsidDel="00000000" w:rsidR="00000000" w:rsidRPr="00000000">
        <w:rPr>
          <w:rtl w:val="0"/>
        </w:rPr>
        <w:t xml:space="preserve"> y presentaciones de semanas anteriores.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2"/>
        </w:numPr>
        <w:rPr/>
      </w:pPr>
      <w:bookmarkStart w:colFirst="0" w:colLast="0" w:name="_8zzin911mwf0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3060"/>
        <w:gridCol w:w="3360"/>
        <w:tblGridChange w:id="0">
          <w:tblGrid>
            <w:gridCol w:w="2805"/>
            <w:gridCol w:w="3060"/>
            <w:gridCol w:w="3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del AST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Estructura jerárquica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o impresión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Clara y legible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CUP/Jison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Sin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Explicación del flujo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Organización de Lenguajes y Compiladores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Style w:val="Title"/>
      <w:rPr/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