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ovtpm2vfkezf"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w2du3740q05u"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8wobv19hpt44" w:id="2"/>
      <w:bookmarkEnd w:id="2"/>
      <w:r w:rsidDel="00000000" w:rsidR="00000000" w:rsidRPr="00000000">
        <w:rPr>
          <w:rtl w:val="0"/>
        </w:rPr>
        <w:t xml:space="preserve">Casa Domotizada con Control de Ambientes y Ventilador Automatizado</w:t>
      </w:r>
    </w:p>
    <w:p w:rsidR="00000000" w:rsidDel="00000000" w:rsidP="00000000" w:rsidRDefault="00000000" w:rsidRPr="00000000" w14:paraId="0000000B">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C">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40 hrs</w:t>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109037715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cnrmmwutd5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prt9ssg6j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z87s7hrj0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cwnlgzpw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1wn69p70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38gd4ujf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99jvv0vv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9ad63iij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tekqe41mx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8m865392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wgbb8ud5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kfkr83kn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7okgojajm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2cmmka9nw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o2ldn1n7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5mo4af09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5wpfmrae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mj2cygew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lrijyesh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6"/>
        </w:numPr>
        <w:spacing w:after="0" w:before="0" w:line="240" w:lineRule="auto"/>
        <w:ind w:left="720" w:hanging="360"/>
        <w:rPr>
          <w:rFonts w:ascii="Proxima Nova" w:cs="Proxima Nova" w:eastAsia="Proxima Nova" w:hAnsi="Proxima Nova"/>
          <w:color w:val="039be5"/>
          <w:sz w:val="36"/>
          <w:szCs w:val="36"/>
        </w:rPr>
      </w:pPr>
      <w:bookmarkStart w:colFirst="0" w:colLast="0" w:name="_heading=h.6cnrmmwutd56" w:id="3"/>
      <w:bookmarkEnd w:id="3"/>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9">
      <w:pPr>
        <w:pStyle w:val="Heading2"/>
        <w:numPr>
          <w:ilvl w:val="1"/>
          <w:numId w:val="6"/>
        </w:numPr>
        <w:spacing w:after="0" w:before="0" w:line="300" w:lineRule="auto"/>
        <w:ind w:left="1440" w:hanging="360"/>
        <w:rPr>
          <w:rFonts w:ascii="Proxima Nova" w:cs="Proxima Nova" w:eastAsia="Proxima Nova" w:hAnsi="Proxima Nova"/>
          <w:color w:val="bf9000"/>
          <w:sz w:val="28"/>
          <w:szCs w:val="28"/>
        </w:rPr>
      </w:pPr>
      <w:bookmarkStart w:colFirst="0" w:colLast="0" w:name="_heading=h.gprt9ssg6jxn" w:id="4"/>
      <w:bookmarkEnd w:id="4"/>
      <w:r w:rsidDel="00000000" w:rsidR="00000000" w:rsidRPr="00000000">
        <w:rPr>
          <w:rFonts w:ascii="Proxima Nova" w:cs="Proxima Nova" w:eastAsia="Proxima Nova" w:hAnsi="Proxima Nova"/>
          <w:color w:val="bf9000"/>
          <w:sz w:val="28"/>
          <w:szCs w:val="28"/>
          <w:rtl w:val="0"/>
        </w:rPr>
        <w:t xml:space="preserve">Valor</w:t>
      </w: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p w:rsidR="00000000" w:rsidDel="00000000" w:rsidP="00000000" w:rsidRDefault="00000000" w:rsidRPr="00000000" w14:paraId="0000003A">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p w:rsidR="00000000" w:rsidDel="00000000" w:rsidP="00000000" w:rsidRDefault="00000000" w:rsidRPr="00000000" w14:paraId="0000003B">
            <w:pPr>
              <w:spacing w:before="200"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Originalidad del Trabajo</w:t>
            </w:r>
          </w:p>
        </w:tc>
        <w:tc>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estudiante o equipo debe desarrollar su propio código y/o documentación, aplicando los conocimientos adquiridos en el curso.</w:t>
            </w:r>
          </w:p>
        </w:tc>
      </w:tr>
      <w:tr>
        <w:trPr>
          <w:cantSplit w:val="0"/>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Responsable de Recursos Externos</w:t>
            </w:r>
          </w:p>
        </w:tc>
        <w:tc>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uso de bibliotecas, frameworks y ejemplos de código externos está permitido, siempre y cuando se referencian correctamente y se comprendan plenamente. ( Consultar con el catedrático su política)</w:t>
            </w:r>
          </w:p>
        </w:tc>
      </w:tr>
    </w:tbl>
    <w:p w:rsidR="00000000" w:rsidDel="00000000" w:rsidP="00000000" w:rsidRDefault="00000000" w:rsidRPr="00000000" w14:paraId="00000040">
      <w:pPr>
        <w:pStyle w:val="Heading2"/>
        <w:rPr>
          <w:rFonts w:ascii="Proxima Nova" w:cs="Proxima Nova" w:eastAsia="Proxima Nova" w:hAnsi="Proxima Nova"/>
          <w:color w:val="bf9000"/>
          <w:sz w:val="28"/>
          <w:szCs w:val="28"/>
        </w:rPr>
      </w:pPr>
      <w:bookmarkStart w:colFirst="0" w:colLast="0" w:name="_heading=h.ezju9ly2z24q" w:id="5"/>
      <w:bookmarkEnd w:id="5"/>
      <w:r w:rsidDel="00000000" w:rsidR="00000000" w:rsidRPr="00000000">
        <w:rPr>
          <w:rtl w:val="0"/>
        </w:rPr>
      </w:r>
    </w:p>
    <w:p w:rsidR="00000000" w:rsidDel="00000000" w:rsidP="00000000" w:rsidRDefault="00000000" w:rsidRPr="00000000" w14:paraId="00000041">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9z87s7hrj0sb"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aplica principios de organización computacional y sistemas embebidos en el diseño e implementación de un sistema de automatización residencial, integrando microcontroladores, memoria no volátil (EEPROM), comunicación serial/inalámbrica y dispositivos electrónicos de control para gestionar estados digitales persistentes y simular un entorno domótico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diseña e implementa un sistema de control inteligente con configuración personalizable mediante archivos de texto estructurados (.org), almacenando escenas predefinidas en memoria EEPROM de Arduino y activándose remotamente vía Bluetooth desde dispositivos móviles, coordinando LEDs, motor DC, servomotor y pantalla LCD I2C para proporcionar retroalimentación visual en tiempo real.</w:t>
            </w:r>
          </w:p>
        </w:tc>
      </w:tr>
    </w:tbl>
    <w:p w:rsidR="00000000" w:rsidDel="00000000" w:rsidP="00000000" w:rsidRDefault="00000000" w:rsidRPr="00000000" w14:paraId="00000049">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A">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heading=h.pecwnlgzpwmz"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diseñar e implementar un sistema físico funcional de automatización residencial mediante una maqueta de casa inteligente con 5 ambientes (sala, comedor, cocina, baño, habitación), integrando control de iluminación por LEDs, ventilador con motor DC, servo motor para puerta, módulo Bluetooth HC-06, pantalla LCD I2C 16x2, y gestión de modos predefinidos almacenados en memoria EEPROM de Arduino.</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un sistema completamente funcional con 11 entregables validados: maqueta física, matriz de iluminación con mínimo 5 LEDs, Arduino funcional, comunicación Bluetooth operativa, LCD mostrando estados en tiempo real, 3 LEDs indicadores (azul, verde, rojo), motor DC controlable, servomotor accionando puerta, carga exitosa de archivo .org validado, documentación técnica completa en PDF, y repositorio GitHub con código fuente comentado (.ino), diagramas de Proteus y fotografías del montaje.</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los recursos y herramientas disponibles en el laboratorio: Arduino Uno/Nano/Mega, microcontrolador para gestión de EEPROM y GPIO; módulo Bluetooth HC-06 para comunicación inalámbrica; pantalla LCD I2C 16x2; componentes electrónicos preaprobados (LEDs, motor DC, servomotor, transistores 2N2222, resistencias, push buttons); simulador Proteus para diseño de circuitos; materiales de construcción (cartón, madera o plástico) para la maqueta; y aplicaciones terminales móviles (Serial Bluetooth Terminal) para envío de comandos remotos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habilidades prácticas en organización computacional, sistemas embebidos y automatización que fortalezcan la formación en microcontroladores, gestión de memoria no volátil (EEPROM), comunicación serial/inalámbrica, integración de sensores y actuadores, diseño de interfaces de usuario (LCD), y programación de lógica de control digital, preparándose para cursos avanzados en IoT, sistemas de tiempo real, arquitectura de computadoras y proyectos de domótica profesional.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de 28 días (del 00/00/2026 al 00/00/2026) con aproximadamente 40 horas de trabajo distribuidas en etapas progresivas: diseño del circuito y maqueta (semana 1), implementación de hardware y firmware (semanas 2-3), integración de módulos y pruebas funcionales (semana 4), entregando el repositorio GitHub, documentación PDF, archivo .ino comentado y maqueta física funcional para la fecha de calificación establecida el 00/00/2026.</w:t>
            </w:r>
          </w:p>
        </w:tc>
      </w:tr>
    </w:tbl>
    <w:p w:rsidR="00000000" w:rsidDel="00000000" w:rsidP="00000000" w:rsidRDefault="00000000" w:rsidRPr="00000000" w14:paraId="0000005E">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F">
      <w:pPr>
        <w:pStyle w:val="Heading1"/>
        <w:numPr>
          <w:ilvl w:val="0"/>
          <w:numId w:val="6"/>
        </w:numPr>
        <w:ind w:left="720" w:hanging="360"/>
        <w:rPr>
          <w:u w:val="none"/>
        </w:rPr>
      </w:pPr>
      <w:bookmarkStart w:colFirst="0" w:colLast="0" w:name="_heading=h.h71wn69p70uc"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0">
      <w:pPr>
        <w:spacing w:after="240" w:before="240" w:line="276" w:lineRule="auto"/>
        <w:jc w:val="both"/>
        <w:rPr>
          <w:b w:val="1"/>
          <w:bCs w:val="1"/>
          <w:u w:val="single"/>
        </w:rPr>
      </w:pPr>
      <w:r w:rsidDel="00000000" w:rsidR="00000000" w:rsidRPr="00000000">
        <w:rPr>
          <w:rtl w:val="0"/>
        </w:rPr>
        <w:t xml:space="preserve">El proyecto consiste en diseñar e implementar una maqueta de casa inteligente que integra microcontrolador Arduino, memoria EEPROM, Bluetooth y diversos dispositivos electrónicos para gestionar la iluminación de cinco ambientes, automatizar un ventilador y una puerta, mostrando información en pantalla LCD y permitiendo el control remoto mediante dispositivos móviles, con escenas personalizadas creadas y almacenadas digitalmente para simular un entorno domótico funcional y robusto</w:t>
      </w:r>
      <w:r w:rsidDel="00000000" w:rsidR="00000000" w:rsidRPr="00000000">
        <w:rPr>
          <w:rtl w:val="0"/>
        </w:rPr>
      </w:r>
    </w:p>
    <w:p w:rsidR="00000000" w:rsidDel="00000000" w:rsidP="00000000" w:rsidRDefault="00000000" w:rsidRPr="00000000" w14:paraId="00000061">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2">
      <w:pPr>
        <w:pStyle w:val="Heading1"/>
        <w:keepNext w:val="0"/>
        <w:keepLines w:val="0"/>
        <w:numPr>
          <w:ilvl w:val="0"/>
          <w:numId w:val="6"/>
        </w:numPr>
        <w:spacing w:before="280" w:line="276" w:lineRule="auto"/>
        <w:ind w:left="720" w:hanging="360"/>
        <w:rPr>
          <w:u w:val="none"/>
        </w:rPr>
      </w:pPr>
      <w:bookmarkStart w:colFirst="0" w:colLast="0" w:name="_heading=h.hl38gd4ujf1o" w:id="9"/>
      <w:bookmarkEnd w:id="9"/>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En las viviendas convencionales, el control de la iluminación y los dispositivos eléctricos suele realizarse de forma manual e independiente, lo que limita la eficiencia energética, la comodidad y la personalización del ambiente. Este proyecto busca superar estas limitaciones mediante el diseño e implementación de una maqueta funcional de una casa inteligente, donde se integra el control centralizado de luces por ambientes, un sistema automatizado de ventilación y un mecanismo de apertura de puerta mediante servomotor, todo gestionado desde una interfaz remota.</w:t>
      </w:r>
    </w:p>
    <w:p w:rsidR="00000000" w:rsidDel="00000000" w:rsidP="00000000" w:rsidRDefault="00000000" w:rsidRPr="00000000" w14:paraId="00000064">
      <w:pPr>
        <w:spacing w:after="240" w:before="240" w:line="276" w:lineRule="auto"/>
        <w:jc w:val="both"/>
        <w:rPr/>
      </w:pPr>
      <w:r w:rsidDel="00000000" w:rsidR="00000000" w:rsidRPr="00000000">
        <w:rPr>
          <w:rtl w:val="0"/>
        </w:rPr>
        <w:t xml:space="preserve">La maqueta representa una vivienda con cinco áreas: sala, comedor, cocina, baño y habitación, cada una equipada con LEDs que simulan sistemas de iluminación. En la habitación, se incluye un motor DC que simula un ventilador de techo, y en la entrada, un servomotor conectado a un Arduino que permite abrir y cerrar la puerta mediante un mismo botón.</w:t>
      </w:r>
    </w:p>
    <w:p w:rsidR="00000000" w:rsidDel="00000000" w:rsidP="00000000" w:rsidRDefault="00000000" w:rsidRPr="00000000" w14:paraId="00000065">
      <w:pPr>
        <w:spacing w:after="240" w:before="240" w:line="276" w:lineRule="auto"/>
        <w:jc w:val="both"/>
        <w:rPr/>
      </w:pPr>
      <w:r w:rsidDel="00000000" w:rsidR="00000000" w:rsidRPr="00000000">
        <w:rPr>
          <w:rtl w:val="0"/>
        </w:rPr>
        <w:t xml:space="preserve">El sistema permite configurar escenas luminosas predefinidas (por ejemplo: “Noche”, “Fiesta”, “Despertar”) que se almacenan en memoria EEPROM de Arduino, garantizando persistencia tras cortes de energía. Las escenas pueden activarse remotamente vía Bluetooth, y las led’s operan según la secuencia temporal programada, mejorando la experiencia de usuario y demostrando la integración entre lógica digital y control físico. La incorporación del servomotor permite automatizar la apertura de la puerta, integrando seguridad y comodidad al control centralizado del hogar inteligente.</w:t>
      </w:r>
    </w:p>
    <w:p w:rsidR="00000000" w:rsidDel="00000000" w:rsidP="00000000" w:rsidRDefault="00000000" w:rsidRPr="00000000" w14:paraId="00000066">
      <w:pPr>
        <w:spacing w:before="200" w:line="30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0" distT="0" distL="0" distR="0">
            <wp:extent cx="5653088" cy="4295775"/>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53088"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200" w:line="30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8">
      <w:pPr>
        <w:pStyle w:val="Heading2"/>
        <w:rPr/>
      </w:pPr>
      <w:bookmarkStart w:colFirst="0" w:colLast="0" w:name="_heading=h.4p99jvv0vv91" w:id="10"/>
      <w:bookmarkEnd w:id="10"/>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En las viviendas convencionales, el control de la iluminación y los dispositivos eléctricos suele realizarse de forma manual e independiente, lo que limita la eficiencia energética, la comodidad y la personalización del ambiente. Los usuarios enfrentan dificultades para gestionar múltiples dispositivos simultáneamente desde un punto central, carecen de automatización para el apagado de luces cuando no se requieren, y pierden configuraciones personalizadas tras cortes de energía o reinicios del sistema. Además, la instalación incremental de dispositivos inteligentes sin integración resulta en múltiples aplicaciones móviles inconexas, protocolos de comunicación incompatibles entre fabricantes, y una experiencia de usuario fragmentada que contradice los principios de la domótica moderna.​​</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Este proyecto busca superar estas limitaciones mediante el diseño e implementación de una maqueta funcional de casa inteligente que integra control centralizado de luces por ambientes, sistema automatizado de ventilación con motor DC, mecanismo de apertura de puerta mediante servomotor, y gestión remota desde una interfaz única vía Bluetooth. El sistema permite configurar escenas luminosas predefinidas (Fiesta, Relajado, Noche) mediante archivos de configuración .org cargados desde una computadora, almacenando en memoria EEPROM del Arduino para garantizar persistencia de datos, y proporcionando retroalimentación visual en tiempo real mediante pantalla LCD I2C y LEDs indicadores que comunican claramente el estado operativo al usuario.</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2"/>
        <w:spacing w:after="240" w:before="240" w:line="276" w:lineRule="auto"/>
        <w:rPr/>
      </w:pPr>
      <w:bookmarkStart w:colFirst="0" w:colLast="0" w:name="_heading=h.el9ad63iij53" w:id="11"/>
      <w:bookmarkEnd w:id="11"/>
      <w:r w:rsidDel="00000000" w:rsidR="00000000" w:rsidRPr="00000000">
        <w:rPr>
          <w:rtl w:val="0"/>
        </w:rPr>
        <w:t xml:space="preserve">3.2 Alcance del proyecto</w:t>
      </w:r>
    </w:p>
    <w:p w:rsidR="00000000" w:rsidDel="00000000" w:rsidP="00000000" w:rsidRDefault="00000000" w:rsidRPr="00000000" w14:paraId="0000006F">
      <w:pPr>
        <w:numPr>
          <w:ilvl w:val="0"/>
          <w:numId w:val="1"/>
        </w:numPr>
        <w:spacing w:after="240" w:before="240" w:line="276" w:lineRule="auto"/>
        <w:ind w:left="720" w:hanging="360"/>
        <w:jc w:val="both"/>
        <w:rPr>
          <w:b w:val="1"/>
          <w:bCs w:val="1"/>
        </w:rPr>
      </w:pPr>
      <w:r w:rsidDel="00000000" w:rsidR="00000000" w:rsidRPr="00000000">
        <w:rPr>
          <w:b w:val="1"/>
          <w:bCs w:val="1"/>
          <w:rtl w:val="0"/>
        </w:rPr>
        <w:t xml:space="preserve">Alcance obligatorio: </w:t>
      </w:r>
      <w:r w:rsidDel="00000000" w:rsidR="00000000" w:rsidRPr="00000000">
        <w:rPr>
          <w:rtl w:val="0"/>
        </w:rPr>
        <w:t xml:space="preserve">El sistema debe permitir el control remoto de al menos tres tipos de dispositivos distintos en tiempo real mediante comunicación Bluetooth: matriz de iluminación LED por ambientes (sala, comedor, cocina, baño, habitación) con encendido/apagado individual y por escenas predefinidas, motor DC simulando ventilador de techo con activación/desactivación según modo seleccionado, y servomotor para apertura/cierre automático de puerta mediante botón físico. El sistema debe almacenar configuraciones de modos (Fiesta, Relajado, Noche, encender_todo, apagar_todo) en memoria EEPROM de Arduino garantizando persistencia tras reinicios, procesar archivos .org cargados vía puerto serial USB validando sintaxis y actualizando estados, y proporcionar retroalimentación visual mediante pantalla LCD I2C 16x2 y tres LEDs indicadores de estado (azul: sistema activo, verde: configuración exitosa, rojo: error).​​</w:t>
      </w:r>
    </w:p>
    <w:p w:rsidR="00000000" w:rsidDel="00000000" w:rsidP="00000000" w:rsidRDefault="00000000" w:rsidRPr="00000000" w14:paraId="00000070">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71">
      <w:pPr>
        <w:numPr>
          <w:ilvl w:val="0"/>
          <w:numId w:val="1"/>
        </w:numPr>
        <w:spacing w:after="240" w:before="240" w:line="276" w:lineRule="auto"/>
        <w:ind w:left="720" w:hanging="360"/>
        <w:jc w:val="both"/>
        <w:rPr>
          <w:b w:val="1"/>
          <w:bCs w:val="1"/>
        </w:rPr>
      </w:pPr>
      <w:r w:rsidDel="00000000" w:rsidR="00000000" w:rsidRPr="00000000">
        <w:rPr>
          <w:b w:val="1"/>
          <w:bCs w:val="1"/>
          <w:rtl w:val="0"/>
        </w:rPr>
        <w:t xml:space="preserve">Alcance opcional: </w:t>
      </w:r>
      <w:r w:rsidDel="00000000" w:rsidR="00000000" w:rsidRPr="00000000">
        <w:rPr>
          <w:rtl w:val="0"/>
        </w:rPr>
        <w:t xml:space="preserve">Como extensión del sistema, se podrá integrar sensores que permitan el control automático de dispositivos según las condiciones del entorno: sensor de luminosidad (fotocélula o LDR) para ajustar automáticamente la iluminación LED artificial en función de la luz natural disponible, reduciendo consumo energético cuando hay suficiente iluminación exterior; sensor de temperatura y humedad (DHT11/DHT22) para activar/desactivar el ventilador cuando se superen umbrales predefinidos de temperatura ambiente; y sensores de presencia o movimiento (PIR) adicionales para encender luces al detectar ocupación en ambientes específicos y apagarlas automáticamente tras ausencia prolongada, optimizando eficiencia energética y eliminando olvidos manuales. Estos sensores se comunicarán con el Arduino mediante entradas analógicas/digitales, integrándose con la lógica de modos existente y mostrando lecturas en tiempo real en la pantalla LCD I2C</w:t>
      </w:r>
    </w:p>
    <w:p w:rsidR="00000000" w:rsidDel="00000000" w:rsidP="00000000" w:rsidRDefault="00000000" w:rsidRPr="00000000" w14:paraId="00000072">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073">
      <w:pPr>
        <w:numPr>
          <w:ilvl w:val="0"/>
          <w:numId w:val="1"/>
        </w:numPr>
        <w:spacing w:after="240" w:before="240" w:line="276" w:lineRule="auto"/>
        <w:ind w:left="720" w:hanging="360"/>
        <w:jc w:val="both"/>
        <w:rPr>
          <w:u w:val="none"/>
        </w:rPr>
      </w:pPr>
      <w:r w:rsidDel="00000000" w:rsidR="00000000" w:rsidRPr="00000000">
        <w:rPr>
          <w:b w:val="1"/>
          <w:bCs w:val="1"/>
          <w:rtl w:val="0"/>
        </w:rPr>
        <w:t xml:space="preserve">Requerimientos técnicos: </w:t>
      </w:r>
      <w:r w:rsidDel="00000000" w:rsidR="00000000" w:rsidRPr="00000000">
        <w:rPr>
          <w:rtl w:val="0"/>
        </w:rPr>
        <w:t xml:space="preserve">El sistema debe implementarse utilizando un microcontrolador Arduino (Uno, Nano o Mega) como unidad central de control programada en el lenguaje Processing/Wiring del entorno Arduino IDE; memoria EEPROM interna para almacenamiento persistente de modos y configuraciones; módulo Bluetooth HC-06 para comunicación inalámbrica con dispositivos móviles; pantalla LCD I2C 16x2 para retroalimentación visual en tiempo real; fuente de alimentación de 5V para Arduino y periféricos, y 9V opcional para servomotor; componentes electrónicos pre aprobados incluyendo LEDs, motor DC, servomotor, transistores 2N2222, resistencias, push buttons, y compuertas lógicas de la serie 74lsxx según requerimientos de interfaz; procesamiento de archivos .org validando sintaxis mediante parsing línea por línea con detección de errores; comunicación serial USB bidireccional a 9600 baudios para carga de configuraciones desde computadora; y validación de integridad de datos antes de escribir en EEPROM para evitar corrupción.</w:t>
      </w:r>
      <w:r w:rsidDel="00000000" w:rsidR="00000000" w:rsidRPr="00000000">
        <w:rPr>
          <w:i w:val="1"/>
          <w:iCs w:val="1"/>
          <w:rtl w:val="0"/>
        </w:rPr>
        <w:t xml:space="preserve">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heading=h.ytekqe41mxgl" w:id="12"/>
      <w:bookmarkEnd w:id="12"/>
      <w:r w:rsidDel="00000000" w:rsidR="00000000" w:rsidRPr="00000000">
        <w:rPr>
          <w:rtl w:val="0"/>
        </w:rPr>
        <w:t xml:space="preserve">3.3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r w:rsidDel="00000000" w:rsidR="00000000" w:rsidRPr="00000000">
        <w:rPr>
          <w:rtl w:val="0"/>
        </w:rPr>
      </w:r>
    </w:p>
    <w:p w:rsidR="00000000" w:rsidDel="00000000" w:rsidP="00000000" w:rsidRDefault="00000000" w:rsidRPr="00000000" w14:paraId="00000078">
      <w:pPr>
        <w:numPr>
          <w:ilvl w:val="0"/>
          <w:numId w:val="9"/>
        </w:numPr>
        <w:spacing w:after="240" w:before="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r w:rsidDel="00000000" w:rsidR="00000000" w:rsidRPr="00000000">
        <w:rPr>
          <w:rtl w:val="0"/>
        </w:rPr>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rtl w:val="0"/>
        </w:rPr>
      </w:r>
    </w:p>
    <w:p w:rsidR="00000000" w:rsidDel="00000000" w:rsidP="00000000" w:rsidRDefault="00000000" w:rsidRPr="00000000" w14:paraId="0000007C">
      <w:pPr>
        <w:spacing w:after="240" w:before="240" w:line="276" w:lineRule="auto"/>
        <w:rPr/>
      </w:pP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r>
    </w:p>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3">
      <w:pPr>
        <w:spacing w:after="240" w:line="276" w:lineRule="auto"/>
        <w:ind w:left="0" w:firstLine="0"/>
        <w:rPr/>
      </w:pPr>
      <w:r w:rsidDel="00000000" w:rsidR="00000000" w:rsidRPr="00000000">
        <w:rPr>
          <w:rtl w:val="0"/>
        </w:rPr>
      </w:r>
    </w:p>
    <w:p w:rsidR="00000000" w:rsidDel="00000000" w:rsidP="00000000" w:rsidRDefault="00000000" w:rsidRPr="00000000" w14:paraId="00000094">
      <w:pPr>
        <w:spacing w:after="240" w:line="276" w:lineRule="auto"/>
        <w:ind w:left="0" w:firstLine="0"/>
        <w:rPr/>
      </w:pPr>
      <w:r w:rsidDel="00000000" w:rsidR="00000000" w:rsidRPr="00000000">
        <w:rPr>
          <w:rtl w:val="0"/>
        </w:rPr>
      </w:r>
    </w:p>
    <w:p w:rsidR="00000000" w:rsidDel="00000000" w:rsidP="00000000" w:rsidRDefault="00000000" w:rsidRPr="00000000" w14:paraId="00000095">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4">
      <w:pPr>
        <w:spacing w:after="240" w:line="276" w:lineRule="auto"/>
        <w:rPr/>
      </w:pPr>
      <w:r w:rsidDel="00000000" w:rsidR="00000000" w:rsidRPr="00000000">
        <w:rPr>
          <w:rtl w:val="0"/>
        </w:rPr>
      </w:r>
    </w:p>
    <w:p w:rsidR="00000000" w:rsidDel="00000000" w:rsidP="00000000" w:rsidRDefault="00000000" w:rsidRPr="00000000" w14:paraId="000000A5">
      <w:pPr>
        <w:pStyle w:val="Heading1"/>
        <w:numPr>
          <w:ilvl w:val="0"/>
          <w:numId w:val="6"/>
        </w:numPr>
        <w:ind w:left="720" w:hanging="360"/>
        <w:rPr>
          <w:u w:val="none"/>
        </w:rPr>
      </w:pPr>
      <w:bookmarkStart w:colFirst="0" w:colLast="0" w:name="_heading=h.md8m865392ga" w:id="13"/>
      <w:bookmarkEnd w:id="13"/>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pStyle w:val="Heading1"/>
        <w:keepNext w:val="0"/>
        <w:keepLines w:val="0"/>
        <w:numPr>
          <w:ilvl w:val="0"/>
          <w:numId w:val="6"/>
        </w:numPr>
        <w:spacing w:before="280" w:line="276" w:lineRule="auto"/>
        <w:ind w:left="720" w:hanging="360"/>
        <w:rPr>
          <w:u w:val="none"/>
        </w:rPr>
      </w:pPr>
      <w:bookmarkStart w:colFirst="0" w:colLast="0" w:name="_heading=h.5gwgbb8ud5bk" w:id="14"/>
      <w:bookmarkEnd w:id="14"/>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A">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B">
      <w:pPr>
        <w:numPr>
          <w:ilvl w:val="0"/>
          <w:numId w:val="2"/>
        </w:numPr>
        <w:spacing w:before="240" w:line="276" w:lineRule="auto"/>
        <w:ind w:left="720" w:hanging="360"/>
        <w:jc w:val="both"/>
        <w:rPr/>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C">
      <w:pPr>
        <w:numPr>
          <w:ilvl w:val="0"/>
          <w:numId w:val="2"/>
        </w:numPr>
        <w:spacing w:line="276" w:lineRule="auto"/>
        <w:ind w:left="720" w:hanging="360"/>
        <w:jc w:val="both"/>
        <w:rPr/>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D">
      <w:pPr>
        <w:numPr>
          <w:ilvl w:val="0"/>
          <w:numId w:val="2"/>
        </w:numPr>
        <w:spacing w:line="276" w:lineRule="auto"/>
        <w:ind w:left="720" w:hanging="360"/>
        <w:jc w:val="both"/>
        <w:rPr/>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E">
      <w:pPr>
        <w:numPr>
          <w:ilvl w:val="0"/>
          <w:numId w:val="2"/>
        </w:numPr>
        <w:spacing w:after="240" w:line="276" w:lineRule="auto"/>
        <w:ind w:left="720" w:hanging="360"/>
        <w:jc w:val="both"/>
        <w:rPr/>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F">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B0">
      <w:pPr>
        <w:numPr>
          <w:ilvl w:val="0"/>
          <w:numId w:val="3"/>
        </w:numPr>
        <w:spacing w:before="240" w:line="276" w:lineRule="auto"/>
        <w:ind w:left="720" w:hanging="360"/>
        <w:jc w:val="both"/>
        <w:rPr/>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B1">
      <w:pPr>
        <w:numPr>
          <w:ilvl w:val="0"/>
          <w:numId w:val="3"/>
        </w:numPr>
        <w:spacing w:line="276" w:lineRule="auto"/>
        <w:ind w:left="720" w:hanging="360"/>
        <w:jc w:val="both"/>
        <w:rPr/>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B2">
      <w:pPr>
        <w:numPr>
          <w:ilvl w:val="0"/>
          <w:numId w:val="3"/>
        </w:numPr>
        <w:spacing w:after="0" w:line="276" w:lineRule="auto"/>
        <w:ind w:left="720" w:hanging="360"/>
        <w:jc w:val="both"/>
        <w:rPr/>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3">
      <w:pPr>
        <w:numPr>
          <w:ilvl w:val="0"/>
          <w:numId w:val="3"/>
        </w:numPr>
        <w:spacing w:after="0" w:line="276" w:lineRule="auto"/>
        <w:ind w:left="720" w:hanging="360"/>
        <w:jc w:val="both"/>
        <w:rPr/>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4">
      <w:pPr>
        <w:spacing w:after="0" w:line="276" w:lineRule="auto"/>
        <w:ind w:left="720" w:firstLine="0"/>
        <w:jc w:val="both"/>
        <w:rPr/>
      </w:pPr>
      <w:r w:rsidDel="00000000" w:rsidR="00000000" w:rsidRPr="00000000">
        <w:rPr>
          <w:rtl w:val="0"/>
        </w:rPr>
      </w:r>
    </w:p>
    <w:p w:rsidR="00000000" w:rsidDel="00000000" w:rsidP="00000000" w:rsidRDefault="00000000" w:rsidRPr="00000000" w14:paraId="000000B5">
      <w:pPr>
        <w:spacing w:after="0" w:line="276" w:lineRule="auto"/>
        <w:ind w:left="720" w:firstLine="0"/>
        <w:jc w:val="both"/>
        <w:rPr/>
      </w:pPr>
      <w:r w:rsidDel="00000000" w:rsidR="00000000" w:rsidRPr="00000000">
        <w:rPr>
          <w:rtl w:val="0"/>
        </w:rPr>
      </w:r>
    </w:p>
    <w:p w:rsidR="00000000" w:rsidDel="00000000" w:rsidP="00000000" w:rsidRDefault="00000000" w:rsidRPr="00000000" w14:paraId="000000B6">
      <w:pPr>
        <w:spacing w:after="0" w:line="276" w:lineRule="auto"/>
        <w:ind w:left="720" w:firstLine="0"/>
        <w:jc w:val="both"/>
        <w:rPr/>
      </w:pPr>
      <w:r w:rsidDel="00000000" w:rsidR="00000000" w:rsidRPr="00000000">
        <w:rPr>
          <w:rtl w:val="0"/>
        </w:rPr>
      </w:r>
    </w:p>
    <w:p w:rsidR="00000000" w:rsidDel="00000000" w:rsidP="00000000" w:rsidRDefault="00000000" w:rsidRPr="00000000" w14:paraId="000000B7">
      <w:pPr>
        <w:spacing w:after="0" w:line="276" w:lineRule="auto"/>
        <w:ind w:left="720" w:firstLine="0"/>
        <w:jc w:val="both"/>
        <w:rPr/>
      </w:pPr>
      <w:r w:rsidDel="00000000" w:rsidR="00000000" w:rsidRPr="00000000">
        <w:rPr>
          <w:rtl w:val="0"/>
        </w:rPr>
      </w:r>
    </w:p>
    <w:p w:rsidR="00000000" w:rsidDel="00000000" w:rsidP="00000000" w:rsidRDefault="00000000" w:rsidRPr="00000000" w14:paraId="000000B8">
      <w:pPr>
        <w:spacing w:after="0" w:line="276" w:lineRule="auto"/>
        <w:ind w:left="720" w:firstLine="0"/>
        <w:jc w:val="both"/>
        <w:rPr/>
      </w:pPr>
      <w:r w:rsidDel="00000000" w:rsidR="00000000" w:rsidRPr="00000000">
        <w:rPr>
          <w:rtl w:val="0"/>
        </w:rPr>
      </w:r>
    </w:p>
    <w:p w:rsidR="00000000" w:rsidDel="00000000" w:rsidP="00000000" w:rsidRDefault="00000000" w:rsidRPr="00000000" w14:paraId="000000B9">
      <w:pPr>
        <w:spacing w:after="0" w:line="276" w:lineRule="auto"/>
        <w:ind w:left="720" w:firstLine="0"/>
        <w:jc w:val="both"/>
        <w:rPr/>
      </w:pPr>
      <w:r w:rsidDel="00000000" w:rsidR="00000000" w:rsidRPr="00000000">
        <w:rPr>
          <w:rtl w:val="0"/>
        </w:rPr>
      </w:r>
    </w:p>
    <w:p w:rsidR="00000000" w:rsidDel="00000000" w:rsidP="00000000" w:rsidRDefault="00000000" w:rsidRPr="00000000" w14:paraId="000000BA">
      <w:pPr>
        <w:pStyle w:val="Heading1"/>
        <w:keepNext w:val="0"/>
        <w:keepLines w:val="0"/>
        <w:rPr/>
      </w:pPr>
      <w:bookmarkStart w:colFirst="0" w:colLast="0" w:name="_heading=h.j7kfkr83knsv" w:id="15"/>
      <w:bookmarkEnd w:id="15"/>
      <w:r w:rsidDel="00000000" w:rsidR="00000000" w:rsidRPr="00000000">
        <w:rPr>
          <w:rtl w:val="0"/>
        </w:rPr>
        <w:t xml:space="preserve">6. Recursos y herramientas a utilizar</w:t>
      </w:r>
    </w:p>
    <w:p w:rsidR="00000000" w:rsidDel="00000000" w:rsidP="00000000" w:rsidRDefault="00000000" w:rsidRPr="00000000" w14:paraId="000000BB">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numPr>
          <w:ilvl w:val="0"/>
          <w:numId w:val="4"/>
        </w:numPr>
        <w:ind w:left="720" w:hanging="360"/>
        <w:jc w:val="both"/>
        <w:rPr>
          <w:u w:val="none"/>
        </w:rPr>
      </w:pPr>
      <w:r w:rsidDel="00000000" w:rsidR="00000000" w:rsidRPr="00000000">
        <w:rPr>
          <w:rtl w:val="0"/>
        </w:rPr>
        <w:t xml:space="preserve">Software: MySQL, Packet Tracer, Flex/Bison, etc.</w:t>
      </w:r>
      <w:r w:rsidDel="00000000" w:rsidR="00000000" w:rsidRPr="00000000">
        <w:rPr>
          <w:rtl w:val="0"/>
        </w:rPr>
      </w:r>
    </w:p>
    <w:p w:rsidR="00000000" w:rsidDel="00000000" w:rsidP="00000000" w:rsidRDefault="00000000" w:rsidRPr="00000000" w14:paraId="000000BE">
      <w:pPr>
        <w:numPr>
          <w:ilvl w:val="0"/>
          <w:numId w:val="4"/>
        </w:numPr>
        <w:ind w:left="720" w:hanging="360"/>
        <w:jc w:val="both"/>
        <w:rPr>
          <w:u w:val="none"/>
        </w:rPr>
      </w:pPr>
      <w:r w:rsidDel="00000000" w:rsidR="00000000" w:rsidRPr="00000000">
        <w:rPr>
          <w:rtl w:val="0"/>
        </w:rPr>
        <w:t xml:space="preserve">Plataformas: UEDI, GitHub, Trello</w:t>
      </w:r>
      <w:r w:rsidDel="00000000" w:rsidR="00000000" w:rsidRPr="00000000">
        <w:rPr>
          <w:rtl w:val="0"/>
        </w:rPr>
      </w:r>
    </w:p>
    <w:p w:rsidR="00000000" w:rsidDel="00000000" w:rsidP="00000000" w:rsidRDefault="00000000" w:rsidRPr="00000000" w14:paraId="000000BF">
      <w:pPr>
        <w:numPr>
          <w:ilvl w:val="0"/>
          <w:numId w:val="4"/>
        </w:numPr>
        <w:ind w:left="720" w:hanging="360"/>
        <w:jc w:val="both"/>
        <w:rPr>
          <w:u w:val="none"/>
        </w:rPr>
      </w:pPr>
      <w:r w:rsidDel="00000000" w:rsidR="00000000" w:rsidRPr="00000000">
        <w:rPr>
          <w:rtl w:val="0"/>
        </w:rPr>
        <w:t xml:space="preserve">Lecturas recomendadas: manuales, artículos, documentación oficial.</w:t>
      </w:r>
      <w:r w:rsidDel="00000000" w:rsidR="00000000" w:rsidRPr="00000000">
        <w:rPr>
          <w:rtl w:val="0"/>
        </w:rPr>
      </w:r>
    </w:p>
    <w:p w:rsidR="00000000" w:rsidDel="00000000" w:rsidP="00000000" w:rsidRDefault="00000000" w:rsidRPr="00000000" w14:paraId="000000C0">
      <w:pPr>
        <w:pStyle w:val="Heading1"/>
        <w:keepNext w:val="0"/>
        <w:keepLines w:val="0"/>
        <w:spacing w:before="280" w:line="276" w:lineRule="auto"/>
        <w:rPr/>
      </w:pPr>
      <w:bookmarkStart w:colFirst="0" w:colLast="0" w:name="_heading=h.97okgojajmwb" w:id="16"/>
      <w:bookmarkEnd w:id="16"/>
      <w:r w:rsidDel="00000000" w:rsidR="00000000" w:rsidRPr="00000000">
        <w:rPr>
          <w:rtl w:val="0"/>
        </w:rPr>
        <w:t xml:space="preserve">7. Desarrollo de Habilidades Blandas</w:t>
      </w:r>
    </w:p>
    <w:p w:rsidR="00000000" w:rsidDel="00000000" w:rsidP="00000000" w:rsidRDefault="00000000" w:rsidRPr="00000000" w14:paraId="000000C1">
      <w:pPr>
        <w:spacing w:after="240" w:before="240" w:line="276" w:lineRule="auto"/>
        <w:jc w:val="both"/>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C2">
      <w:pPr>
        <w:spacing w:after="240" w:before="240" w:line="276" w:lineRule="auto"/>
        <w:jc w:val="both"/>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C3">
      <w:pPr>
        <w:numPr>
          <w:ilvl w:val="0"/>
          <w:numId w:val="5"/>
        </w:numPr>
        <w:spacing w:after="0" w:before="240" w:line="276" w:lineRule="auto"/>
        <w:ind w:left="720" w:hanging="360"/>
        <w:jc w:val="both"/>
        <w:rPr/>
      </w:pPr>
      <w:r w:rsidDel="00000000" w:rsidR="00000000" w:rsidRPr="00000000">
        <w:rPr>
          <w:rtl w:val="0"/>
        </w:rPr>
        <w:t xml:space="preserve">Trabajo en equipo: roles definidos.</w:t>
      </w:r>
    </w:p>
    <w:p w:rsidR="00000000" w:rsidDel="00000000" w:rsidP="00000000" w:rsidRDefault="00000000" w:rsidRPr="00000000" w14:paraId="000000C4">
      <w:pPr>
        <w:numPr>
          <w:ilvl w:val="0"/>
          <w:numId w:val="5"/>
        </w:numPr>
        <w:spacing w:after="0" w:before="0" w:line="276" w:lineRule="auto"/>
        <w:ind w:left="720" w:hanging="360"/>
        <w:jc w:val="both"/>
        <w:rPr/>
      </w:pPr>
      <w:r w:rsidDel="00000000" w:rsidR="00000000" w:rsidRPr="00000000">
        <w:rPr>
          <w:rtl w:val="0"/>
        </w:rPr>
        <w:t xml:space="preserve">Comunicación: reportes de avance y presentaciones.</w:t>
      </w:r>
    </w:p>
    <w:p w:rsidR="00000000" w:rsidDel="00000000" w:rsidP="00000000" w:rsidRDefault="00000000" w:rsidRPr="00000000" w14:paraId="000000C5">
      <w:pPr>
        <w:numPr>
          <w:ilvl w:val="0"/>
          <w:numId w:val="5"/>
        </w:numPr>
        <w:spacing w:after="240" w:before="0" w:line="276" w:lineRule="auto"/>
        <w:ind w:left="720" w:hanging="360"/>
        <w:jc w:val="both"/>
        <w:rPr/>
      </w:pPr>
      <w:r w:rsidDel="00000000" w:rsidR="00000000" w:rsidRPr="00000000">
        <w:rPr>
          <w:rtl w:val="0"/>
        </w:rPr>
        <w:t xml:space="preserve">Resolución de conflictos: negociación y consenso.</w:t>
      </w:r>
    </w:p>
    <w:p w:rsidR="00000000" w:rsidDel="00000000" w:rsidP="00000000" w:rsidRDefault="00000000" w:rsidRPr="00000000" w14:paraId="000000C6">
      <w:pPr>
        <w:spacing w:after="240" w:before="240" w:line="276" w:lineRule="auto"/>
        <w:jc w:val="both"/>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C7">
      <w:pPr>
        <w:numPr>
          <w:ilvl w:val="0"/>
          <w:numId w:val="8"/>
        </w:numPr>
        <w:spacing w:after="0" w:before="240" w:line="276" w:lineRule="auto"/>
        <w:ind w:left="720" w:hanging="360"/>
        <w:jc w:val="both"/>
        <w:rPr/>
      </w:pPr>
      <w:r w:rsidDel="00000000" w:rsidR="00000000" w:rsidRPr="00000000">
        <w:rPr>
          <w:rtl w:val="0"/>
        </w:rPr>
        <w:t xml:space="preserve">Autogestión del tiempo.</w:t>
      </w:r>
    </w:p>
    <w:p w:rsidR="00000000" w:rsidDel="00000000" w:rsidP="00000000" w:rsidRDefault="00000000" w:rsidRPr="00000000" w14:paraId="000000C8">
      <w:pPr>
        <w:numPr>
          <w:ilvl w:val="0"/>
          <w:numId w:val="8"/>
        </w:numPr>
        <w:spacing w:after="0" w:before="0" w:line="276" w:lineRule="auto"/>
        <w:ind w:left="720" w:hanging="360"/>
        <w:jc w:val="both"/>
        <w:rPr/>
      </w:pPr>
      <w:r w:rsidDel="00000000" w:rsidR="00000000" w:rsidRPr="00000000">
        <w:rPr>
          <w:rtl w:val="0"/>
        </w:rPr>
        <w:t xml:space="preserve">Responsabilidad en cada fase del proyecto.</w:t>
      </w:r>
    </w:p>
    <w:p w:rsidR="00000000" w:rsidDel="00000000" w:rsidP="00000000" w:rsidRDefault="00000000" w:rsidRPr="00000000" w14:paraId="000000C9">
      <w:pPr>
        <w:numPr>
          <w:ilvl w:val="0"/>
          <w:numId w:val="8"/>
        </w:numPr>
        <w:spacing w:after="240" w:before="0" w:line="276" w:lineRule="auto"/>
        <w:ind w:left="720" w:hanging="360"/>
        <w:jc w:val="both"/>
        <w:rPr/>
      </w:pPr>
      <w:r w:rsidDel="00000000" w:rsidR="00000000" w:rsidRPr="00000000">
        <w:rPr>
          <w:rtl w:val="0"/>
        </w:rPr>
        <w:t xml:space="preserve">Reflexión crítica sobre el aprendizaje.</w:t>
      </w:r>
    </w:p>
    <w:p w:rsidR="00000000" w:rsidDel="00000000" w:rsidP="00000000" w:rsidRDefault="00000000" w:rsidRPr="00000000" w14:paraId="000000CA">
      <w:pPr>
        <w:pStyle w:val="Heading1"/>
        <w:keepNext w:val="0"/>
        <w:keepLines w:val="0"/>
        <w:spacing w:before="280" w:line="276" w:lineRule="auto"/>
        <w:rPr/>
      </w:pPr>
      <w:bookmarkStart w:colFirst="0" w:colLast="0" w:name="_heading=h.32cmmka9nwq9" w:id="17"/>
      <w:bookmarkEnd w:id="17"/>
      <w:r w:rsidDel="00000000" w:rsidR="00000000" w:rsidRPr="00000000">
        <w:rPr>
          <w:rtl w:val="0"/>
        </w:rPr>
        <w:t xml:space="preserve">8. Cronograma</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C">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18/04/2026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18/04/2026</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18/04/2026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02/05/2026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02/05/2026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02/05/2026</w:t>
            </w:r>
          </w:p>
        </w:tc>
      </w:tr>
    </w:tbl>
    <w:p w:rsidR="00000000" w:rsidDel="00000000" w:rsidP="00000000" w:rsidRDefault="00000000" w:rsidRPr="00000000" w14:paraId="000000D9">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A">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B">
      <w:pPr>
        <w:pStyle w:val="Heading1"/>
        <w:keepNext w:val="0"/>
        <w:keepLines w:val="0"/>
        <w:rPr>
          <w:color w:val="ff0000"/>
        </w:rPr>
      </w:pPr>
      <w:bookmarkStart w:colFirst="0" w:colLast="0" w:name="_heading=h.l6fo2xk59p3h" w:id="18"/>
      <w:bookmarkEnd w:id="18"/>
      <w:r w:rsidDel="00000000" w:rsidR="00000000" w:rsidRPr="00000000">
        <w:rPr>
          <w:rtl w:val="0"/>
        </w:rPr>
      </w:r>
    </w:p>
    <w:p w:rsidR="00000000" w:rsidDel="00000000" w:rsidP="00000000" w:rsidRDefault="00000000" w:rsidRPr="00000000" w14:paraId="000000DC">
      <w:pPr>
        <w:pStyle w:val="Heading1"/>
        <w:keepNext w:val="0"/>
        <w:keepLines w:val="0"/>
        <w:spacing w:before="280" w:line="276" w:lineRule="auto"/>
        <w:rPr/>
      </w:pPr>
      <w:bookmarkStart w:colFirst="0" w:colLast="0" w:name="_heading=h.15o2ldn1n7qf" w:id="19"/>
      <w:bookmarkEnd w:id="19"/>
      <w:r w:rsidDel="00000000" w:rsidR="00000000" w:rsidRPr="00000000">
        <w:rPr>
          <w:rtl w:val="0"/>
        </w:rPr>
        <w:t xml:space="preserve">9. Rúbrica de Calificación</w:t>
      </w:r>
    </w:p>
    <w:p w:rsidR="00000000" w:rsidDel="00000000" w:rsidP="00000000" w:rsidRDefault="00000000" w:rsidRPr="00000000" w14:paraId="000000DD">
      <w:pPr>
        <w:pStyle w:val="Heading2"/>
        <w:keepNext w:val="0"/>
        <w:keepLines w:val="0"/>
        <w:spacing w:after="40" w:before="240" w:line="276" w:lineRule="auto"/>
        <w:rPr/>
      </w:pPr>
      <w:bookmarkStart w:colFirst="0" w:colLast="0" w:name="_heading=h.w75mo4af093n" w:id="20"/>
      <w:bookmarkEnd w:id="20"/>
      <w:r w:rsidDel="00000000" w:rsidR="00000000" w:rsidRPr="00000000">
        <w:rPr>
          <w:rtl w:val="0"/>
        </w:rPr>
        <w:t xml:space="preserve">9.1 Requisitos para optar a la calificación</w:t>
      </w:r>
    </w:p>
    <w:p w:rsidR="00000000" w:rsidDel="00000000" w:rsidP="00000000" w:rsidRDefault="00000000" w:rsidRPr="00000000" w14:paraId="000000DE">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DF">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 </w:t>
            </w:r>
          </w:p>
        </w:tc>
      </w:tr>
    </w:tbl>
    <w:p w:rsidR="00000000" w:rsidDel="00000000" w:rsidP="00000000" w:rsidRDefault="00000000" w:rsidRPr="00000000" w14:paraId="000000F2">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 </w:t>
            </w:r>
          </w:p>
        </w:tc>
      </w:tr>
    </w:tbl>
    <w:p w:rsidR="00000000" w:rsidDel="00000000" w:rsidP="00000000" w:rsidRDefault="00000000" w:rsidRPr="00000000" w14:paraId="00000105">
      <w:pPr>
        <w:spacing w:after="240" w:before="240" w:line="276" w:lineRule="auto"/>
        <w:rPr>
          <w:b w:val="1"/>
          <w:bCs w:val="1"/>
        </w:rPr>
      </w:pPr>
      <w:r w:rsidDel="00000000" w:rsidR="00000000" w:rsidRPr="00000000">
        <w:rPr>
          <w:rtl w:val="0"/>
        </w:rPr>
      </w:r>
    </w:p>
    <w:p w:rsidR="00000000" w:rsidDel="00000000" w:rsidP="00000000" w:rsidRDefault="00000000" w:rsidRPr="00000000" w14:paraId="00000106">
      <w:pPr>
        <w:spacing w:after="240" w:before="240" w:line="276" w:lineRule="auto"/>
        <w:rPr>
          <w:b w:val="1"/>
          <w:bCs w:val="1"/>
        </w:rPr>
      </w:pPr>
      <w:r w:rsidDel="00000000" w:rsidR="00000000" w:rsidRPr="00000000">
        <w:rPr>
          <w:rtl w:val="0"/>
        </w:rPr>
      </w:r>
    </w:p>
    <w:p w:rsidR="00000000" w:rsidDel="00000000" w:rsidP="00000000" w:rsidRDefault="00000000" w:rsidRPr="00000000" w14:paraId="00000107">
      <w:pPr>
        <w:spacing w:after="240" w:before="240" w:line="276" w:lineRule="auto"/>
        <w:rPr>
          <w:b w:val="1"/>
          <w:bCs w:val="1"/>
        </w:rPr>
      </w:pPr>
      <w:r w:rsidDel="00000000" w:rsidR="00000000" w:rsidRPr="00000000">
        <w:rPr>
          <w:rtl w:val="0"/>
        </w:rPr>
      </w:r>
    </w:p>
    <w:p w:rsidR="00000000" w:rsidDel="00000000" w:rsidP="00000000" w:rsidRDefault="00000000" w:rsidRPr="00000000" w14:paraId="00000108">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 </w:t>
            </w:r>
          </w:p>
        </w:tc>
      </w:tr>
    </w:tbl>
    <w:p w:rsidR="00000000" w:rsidDel="00000000" w:rsidP="00000000" w:rsidRDefault="00000000" w:rsidRPr="00000000" w14:paraId="0000011B">
      <w:pPr>
        <w:spacing w:after="240" w:before="240"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pStyle w:val="Heading2"/>
        <w:keepNext w:val="0"/>
        <w:keepLines w:val="0"/>
        <w:spacing w:line="276" w:lineRule="auto"/>
        <w:rPr/>
      </w:pPr>
      <w:bookmarkStart w:colFirst="0" w:colLast="0" w:name="_heading=h.a95wpfmraeo5" w:id="21"/>
      <w:bookmarkEnd w:id="21"/>
      <w:r w:rsidDel="00000000" w:rsidR="00000000" w:rsidRPr="00000000">
        <w:rPr>
          <w:rtl w:val="0"/>
        </w:rPr>
        <w:t xml:space="preserve">9.2 Resumen de Puntuaciones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6">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7">
      <w:pPr>
        <w:jc w:val="both"/>
        <w:rPr>
          <w:color w:val="666666"/>
        </w:rPr>
      </w:pPr>
      <w:r w:rsidDel="00000000" w:rsidR="00000000" w:rsidRPr="00000000">
        <w:rPr>
          <w:rtl w:val="0"/>
        </w:rPr>
      </w:r>
    </w:p>
    <w:p w:rsidR="00000000" w:rsidDel="00000000" w:rsidP="00000000" w:rsidRDefault="00000000" w:rsidRPr="00000000" w14:paraId="00000128">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0"/>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C">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E">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Interactividad del menú (no funcional)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b w:val="1"/>
                <w:bCs w:val="1"/>
              </w:rPr>
            </w:pPr>
            <w:r w:rsidDel="00000000" w:rsidR="00000000" w:rsidRPr="00000000">
              <w:rPr>
                <w:rtl w:val="0"/>
              </w:rPr>
            </w:r>
          </w:p>
        </w:tc>
      </w:tr>
    </w:tbl>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b w:val="1"/>
                <w:bCs w:val="1"/>
              </w:rPr>
            </w:pPr>
            <w:r w:rsidDel="00000000" w:rsidR="00000000" w:rsidRPr="00000000">
              <w:rPr>
                <w:rtl w:val="0"/>
              </w:rPr>
            </w:r>
          </w:p>
        </w:tc>
      </w:tr>
    </w:tbl>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Implementado en físico – Cátodo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b w:val="1"/>
                <w:bCs w:val="1"/>
              </w:rPr>
            </w:pPr>
            <w:r w:rsidDel="00000000" w:rsidR="00000000" w:rsidRPr="00000000">
              <w:rPr>
                <w:rtl w:val="0"/>
              </w:rPr>
            </w:r>
          </w:p>
        </w:tc>
      </w:tr>
    </w:tbl>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2">
      <w:pPr>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rPr/>
      </w:pPr>
      <w:r w:rsidDel="00000000" w:rsidR="00000000" w:rsidRPr="00000000">
        <w:rPr>
          <w:rtl w:val="0"/>
        </w:rPr>
      </w:r>
    </w:p>
    <w:p w:rsidR="00000000" w:rsidDel="00000000" w:rsidP="00000000" w:rsidRDefault="00000000" w:rsidRPr="00000000" w14:paraId="000001A5">
      <w:pPr>
        <w:pStyle w:val="Heading2"/>
        <w:spacing w:line="276" w:lineRule="auto"/>
        <w:rPr/>
      </w:pPr>
      <w:bookmarkStart w:colFirst="0" w:colLast="0" w:name="_heading=h.uqmj2cygewrs" w:id="22"/>
      <w:bookmarkEnd w:id="22"/>
      <w:r w:rsidDel="00000000" w:rsidR="00000000" w:rsidRPr="00000000">
        <w:rPr>
          <w:rtl w:val="0"/>
        </w:rPr>
        <w:t xml:space="preserve">9.5 Comentarios Generales</w:t>
      </w:r>
    </w:p>
    <w:p w:rsidR="00000000" w:rsidDel="00000000" w:rsidP="00000000" w:rsidRDefault="00000000" w:rsidRPr="00000000" w14:paraId="000001A6">
      <w:pPr>
        <w:keepNext w:val="0"/>
        <w:keepLines w:val="0"/>
        <w:spacing w:before="280" w:line="276" w:lineRule="auto"/>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keepNext w:val="0"/>
        <w:keepLines w:val="0"/>
        <w:spacing w:before="280" w:lineRule="auto"/>
        <w:rPr/>
      </w:pPr>
      <w:bookmarkStart w:colFirst="0" w:colLast="0" w:name="_heading=h.d1lrijyesh9f" w:id="23"/>
      <w:bookmarkEnd w:id="23"/>
      <w:r w:rsidDel="00000000" w:rsidR="00000000" w:rsidRPr="00000000">
        <w:rPr>
          <w:rtl w:val="0"/>
        </w:rPr>
        <w:t xml:space="preserve">Detalle de la Calificación</w:t>
      </w:r>
    </w:p>
    <w:p w:rsidR="00000000" w:rsidDel="00000000" w:rsidP="00000000" w:rsidRDefault="00000000" w:rsidRPr="00000000" w14:paraId="000001B2">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3">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r w:rsidDel="00000000" w:rsidR="00000000" w:rsidRPr="00000000">
        <w:rPr>
          <w:rtl w:val="0"/>
        </w:rPr>
      </w:r>
    </w:p>
    <w:p w:rsidR="00000000" w:rsidDel="00000000" w:rsidP="00000000" w:rsidRDefault="00000000" w:rsidRPr="00000000" w14:paraId="000001B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r w:rsidDel="00000000" w:rsidR="00000000" w:rsidRPr="00000000">
        <w:rPr>
          <w:rtl w:val="0"/>
        </w:rPr>
      </w:r>
    </w:p>
    <w:p w:rsidR="00000000" w:rsidDel="00000000" w:rsidP="00000000" w:rsidRDefault="00000000" w:rsidRPr="00000000" w14:paraId="000001B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r w:rsidDel="00000000" w:rsidR="00000000" w:rsidRPr="00000000">
        <w:rPr>
          <w:rtl w:val="0"/>
        </w:rPr>
      </w:r>
    </w:p>
    <w:p w:rsidR="00000000" w:rsidDel="00000000" w:rsidP="00000000" w:rsidRDefault="00000000" w:rsidRPr="00000000" w14:paraId="000001B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r w:rsidDel="00000000" w:rsidR="00000000" w:rsidRPr="00000000">
        <w:rPr>
          <w:rtl w:val="0"/>
        </w:rPr>
      </w:r>
    </w:p>
    <w:p w:rsidR="00000000" w:rsidDel="00000000" w:rsidP="00000000" w:rsidRDefault="00000000" w:rsidRPr="00000000" w14:paraId="000001B7">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r w:rsidDel="00000000" w:rsidR="00000000" w:rsidRPr="00000000">
        <w:rPr>
          <w:rtl w:val="0"/>
        </w:rPr>
      </w:r>
    </w:p>
    <w:p w:rsidR="00000000" w:rsidDel="00000000" w:rsidP="00000000" w:rsidRDefault="00000000" w:rsidRPr="00000000" w14:paraId="000001B8">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B9">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r w:rsidDel="00000000" w:rsidR="00000000" w:rsidRPr="00000000">
        <w:rPr>
          <w:rtl w:val="0"/>
        </w:rPr>
      </w:r>
    </w:p>
    <w:p w:rsidR="00000000" w:rsidDel="00000000" w:rsidP="00000000" w:rsidRDefault="00000000" w:rsidRPr="00000000" w14:paraId="000001BA">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r w:rsidDel="00000000" w:rsidR="00000000" w:rsidRPr="00000000">
        <w:rPr>
          <w:rtl w:val="0"/>
        </w:rPr>
      </w:r>
    </w:p>
    <w:p w:rsidR="00000000" w:rsidDel="00000000" w:rsidP="00000000" w:rsidRDefault="00000000" w:rsidRPr="00000000" w14:paraId="000001BB">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r w:rsidDel="00000000" w:rsidR="00000000" w:rsidRPr="00000000">
        <w:rPr>
          <w:rtl w:val="0"/>
        </w:rPr>
      </w:r>
    </w:p>
    <w:p w:rsidR="00000000" w:rsidDel="00000000" w:rsidP="00000000" w:rsidRDefault="00000000" w:rsidRPr="00000000" w14:paraId="000001BC">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r w:rsidDel="00000000" w:rsidR="00000000" w:rsidRPr="00000000">
        <w:rPr>
          <w:rtl w:val="0"/>
        </w:rPr>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r w:rsidDel="00000000" w:rsidR="00000000" w:rsidRPr="00000000">
        <w:rPr>
          <w:rtl w:val="0"/>
        </w:rPr>
      </w:r>
    </w:p>
    <w:p w:rsidR="00000000" w:rsidDel="00000000" w:rsidP="00000000" w:rsidRDefault="00000000" w:rsidRPr="00000000" w14:paraId="000001BE">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r w:rsidDel="00000000" w:rsidR="00000000" w:rsidRPr="00000000">
        <w:rPr>
          <w:rtl w:val="0"/>
        </w:rPr>
      </w:r>
    </w:p>
    <w:p w:rsidR="00000000" w:rsidDel="00000000" w:rsidP="00000000" w:rsidRDefault="00000000" w:rsidRPr="00000000" w14:paraId="000001BF">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r w:rsidDel="00000000" w:rsidR="00000000" w:rsidRPr="00000000">
        <w:rPr>
          <w:rtl w:val="0"/>
        </w:rPr>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r w:rsidDel="00000000" w:rsidR="00000000" w:rsidRPr="00000000">
        <w:rPr>
          <w:rtl w:val="0"/>
        </w:rPr>
      </w:r>
    </w:p>
    <w:p w:rsidR="00000000" w:rsidDel="00000000" w:rsidP="00000000" w:rsidRDefault="00000000" w:rsidRPr="00000000" w14:paraId="000001C2">
      <w:pPr>
        <w:spacing w:line="240" w:lineRule="auto"/>
        <w:ind w:left="0" w:firstLine="0"/>
        <w:rPr>
          <w:color w:val="cccccc"/>
        </w:rPr>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13"/>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CA">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2">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8">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30</w:t>
            </w:r>
          </w:p>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17 - 0/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bl>
    <w:p w:rsidR="00000000" w:rsidDel="00000000" w:rsidP="00000000" w:rsidRDefault="00000000" w:rsidRPr="00000000" w14:paraId="00000216">
      <w:pPr>
        <w:spacing w:line="276" w:lineRule="auto"/>
        <w:rPr/>
      </w:pPr>
      <w:r w:rsidDel="00000000" w:rsidR="00000000" w:rsidRPr="00000000">
        <w:rPr>
          <w:rtl w:val="0"/>
        </w:rPr>
        <w:t xml:space="preserve">Ejemplo de rúbrica completa: </w:t>
      </w:r>
      <w:hyperlink r:id="rId14">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1A">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1F">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7">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7">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9">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25</w:t>
            </w:r>
          </w:p>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5">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bl>
    <w:p w:rsidR="00000000" w:rsidDel="00000000" w:rsidP="00000000" w:rsidRDefault="00000000" w:rsidRPr="00000000" w14:paraId="00000264">
      <w:pPr>
        <w:spacing w:line="276" w:lineRule="auto"/>
        <w:rPr/>
      </w:pPr>
      <w:r w:rsidDel="00000000" w:rsidR="00000000" w:rsidRPr="00000000">
        <w:rPr>
          <w:rtl w:val="0"/>
        </w:rPr>
        <w:t xml:space="preserve">Ejemplo de plantilla completa: </w:t>
      </w:r>
      <w:hyperlink r:id="rId15">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5">
      <w:pPr>
        <w:spacing w:line="276" w:lineRule="auto"/>
        <w:rPr>
          <w:b w:val="1"/>
          <w:bCs w:val="1"/>
        </w:rPr>
      </w:pPr>
      <w:r w:rsidDel="00000000" w:rsidR="00000000" w:rsidRPr="00000000">
        <w:rPr>
          <w:rtl w:val="0"/>
        </w:rPr>
      </w:r>
    </w:p>
    <w:p w:rsidR="00000000" w:rsidDel="00000000" w:rsidP="00000000" w:rsidRDefault="00000000" w:rsidRPr="00000000" w14:paraId="00000266">
      <w:pPr>
        <w:spacing w:line="276" w:lineRule="auto"/>
        <w:rPr>
          <w:b w:val="1"/>
          <w:bCs w:val="1"/>
        </w:rPr>
      </w:pPr>
      <w:r w:rsidDel="00000000" w:rsidR="00000000" w:rsidRPr="00000000">
        <w:rPr>
          <w:rtl w:val="0"/>
        </w:rPr>
      </w:r>
    </w:p>
    <w:p w:rsidR="00000000" w:rsidDel="00000000" w:rsidP="00000000" w:rsidRDefault="00000000" w:rsidRPr="00000000" w14:paraId="00000267">
      <w:pPr>
        <w:spacing w:line="276" w:lineRule="auto"/>
        <w:rPr>
          <w:b w:val="1"/>
          <w:bCs w:val="1"/>
        </w:rPr>
      </w:pPr>
      <w:r w:rsidDel="00000000" w:rsidR="00000000" w:rsidRPr="00000000">
        <w:rPr>
          <w:rtl w:val="0"/>
        </w:rPr>
      </w:r>
    </w:p>
    <w:p w:rsidR="00000000" w:rsidDel="00000000" w:rsidP="00000000" w:rsidRDefault="00000000" w:rsidRPr="00000000" w14:paraId="00000268">
      <w:pPr>
        <w:spacing w:line="276" w:lineRule="auto"/>
        <w:rPr>
          <w:b w:val="1"/>
          <w:bCs w:val="1"/>
        </w:rPr>
      </w:pPr>
      <w:r w:rsidDel="00000000" w:rsidR="00000000" w:rsidRPr="00000000">
        <w:rPr>
          <w:rtl w:val="0"/>
        </w:rPr>
      </w:r>
    </w:p>
    <w:p w:rsidR="00000000" w:rsidDel="00000000" w:rsidP="00000000" w:rsidRDefault="00000000" w:rsidRPr="00000000" w14:paraId="00000269">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6A">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6F">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7">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B">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C">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D">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7F">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1">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7">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9">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25</w:t>
            </w:r>
          </w:p>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14 - 0/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bl>
    <w:p w:rsidR="00000000" w:rsidDel="00000000" w:rsidP="00000000" w:rsidRDefault="00000000" w:rsidRPr="00000000" w14:paraId="000002BB">
      <w:pPr>
        <w:spacing w:line="276" w:lineRule="auto"/>
        <w:rPr/>
      </w:pPr>
      <w:r w:rsidDel="00000000" w:rsidR="00000000" w:rsidRPr="00000000">
        <w:rPr>
          <w:rtl w:val="0"/>
        </w:rPr>
        <w:t xml:space="preserve">Ejemplo de plantilla completa: </w:t>
      </w:r>
      <w:hyperlink r:id="rId16">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rPr>
        <w:b w:val="1"/>
        <w:bCs w:val="1"/>
        <w:u w:val="single"/>
      </w:rPr>
    </w:pPr>
    <w:r w:rsidDel="00000000" w:rsidR="00000000" w:rsidRPr="00000000">
      <w:rPr>
        <w:rtl w:val="0"/>
      </w:rPr>
      <w:t xml:space="preserve">Organización Computacional</w:t>
    </w:r>
    <w:r w:rsidDel="00000000" w:rsidR="00000000" w:rsidRPr="00000000">
      <w:rPr>
        <w:rtl w:val="0"/>
      </w:rPr>
    </w:r>
  </w:p>
  <w:p w:rsidR="00000000" w:rsidDel="00000000" w:rsidP="00000000" w:rsidRDefault="00000000" w:rsidRPr="00000000" w14:paraId="000002B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5"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spreadsheets/d/1z5j0dWyG7JXzn6NtChI-j0Nz85HA-uqB2E_k1x2h7q8/edit?usp=sharing" TargetMode="External"/><Relationship Id="rId14" Type="http://schemas.openxmlformats.org/officeDocument/2006/relationships/hyperlink" Target="https://docs.google.com/spreadsheets/d/19uj0nyj1fr1I8yLGJPkoXrCCkuqQrnW0vLqvN8wVVvA/edit?usp=sharing" TargetMode="External"/><Relationship Id="rId16"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hK1bF7ke5fQntZ66RpQfKtQ==">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