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Entornos de Programación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30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Tutores Organización de Lenguajes y Compiladores 2024-2025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3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666666"/>
        </w:rPr>
      </w:pPr>
      <w:bookmarkStart w:colFirst="0" w:colLast="0" w:name="_heading=h.hfukcbl8r2x5" w:id="0"/>
      <w:bookmarkEnd w:id="0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fukcbl8r2x5">
            <w:r w:rsidDel="00000000" w:rsidR="00000000" w:rsidRPr="00000000">
              <w:rPr>
                <w:b w:val="1"/>
                <w:color w:val="000000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hyperlink w:anchor="_heading=h.eheytzsyifcz"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hyperlink w:anchor="_heading=h.4bq1upa3bsxa">
            <w:r w:rsidDel="00000000" w:rsidR="00000000" w:rsidRPr="00000000">
              <w:rPr>
                <w:b w:val="1"/>
                <w:color w:val="000000"/>
                <w:rtl w:val="0"/>
              </w:rPr>
              <w:t xml:space="preserve">Sub Tema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nhxwtjdhal0b">
            <w:r w:rsidDel="00000000" w:rsidR="00000000" w:rsidRPr="00000000">
              <w:rPr>
                <w:color w:val="000000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pryq03s4hxbd">
            <w:r w:rsidDel="00000000" w:rsidR="00000000" w:rsidRPr="00000000">
              <w:rPr>
                <w:color w:val="000000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nhxwtjdhal0b">
            <w:r w:rsidDel="00000000" w:rsidR="00000000" w:rsidRPr="00000000">
              <w:rPr>
                <w:color w:val="000000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5e8ixiqj1n1w">
            <w:r w:rsidDel="00000000" w:rsidR="00000000" w:rsidRPr="00000000">
              <w:rPr>
                <w:color w:val="000000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5lbprzypf0iv">
            <w:r w:rsidDel="00000000" w:rsidR="00000000" w:rsidRPr="00000000">
              <w:rPr>
                <w:color w:val="000000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p2d52b8vhtyz">
            <w:r w:rsidDel="00000000" w:rsidR="00000000" w:rsidRPr="00000000">
              <w:rPr>
                <w:color w:val="000000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495gdfkjj233">
            <w:r w:rsidDel="00000000" w:rsidR="00000000" w:rsidRPr="00000000">
              <w:rPr>
                <w:color w:val="000000"/>
                <w:rtl w:val="0"/>
              </w:rPr>
              <w:t xml:space="preserve">Conclusiones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hyperlink w:anchor="_heading=h.nnx5ae538ep5">
            <w:r w:rsidDel="00000000" w:rsidR="00000000" w:rsidRPr="00000000">
              <w:rPr>
                <w:b w:val="1"/>
                <w:color w:val="000000"/>
                <w:rtl w:val="0"/>
              </w:rPr>
              <w:t xml:space="preserve">Sub Tema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5juuaah4j0r7">
            <w:r w:rsidDel="00000000" w:rsidR="00000000" w:rsidRPr="00000000">
              <w:rPr>
                <w:color w:val="000000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cek27s8b2qxp">
            <w:r w:rsidDel="00000000" w:rsidR="00000000" w:rsidRPr="00000000">
              <w:rPr>
                <w:color w:val="000000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bydjpigs640d">
            <w:r w:rsidDel="00000000" w:rsidR="00000000" w:rsidRPr="00000000">
              <w:rPr>
                <w:color w:val="000000"/>
                <w:rtl w:val="0"/>
              </w:rPr>
              <w:t xml:space="preserve">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b8qpil9b8du6">
            <w:r w:rsidDel="00000000" w:rsidR="00000000" w:rsidRPr="00000000">
              <w:rPr>
                <w:color w:val="000000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nkm0ls6o2azk">
            <w:r w:rsidDel="00000000" w:rsidR="00000000" w:rsidRPr="00000000">
              <w:rPr>
                <w:color w:val="000000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jgvsz787web9">
            <w:r w:rsidDel="00000000" w:rsidR="00000000" w:rsidRPr="00000000">
              <w:rPr>
                <w:color w:val="000000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hyperlink w:anchor="_heading=h.w66k27k5hpf4">
            <w:r w:rsidDel="00000000" w:rsidR="00000000" w:rsidRPr="00000000">
              <w:rPr>
                <w:b w:val="1"/>
                <w:color w:val="000000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color w:val="000000"/>
            </w:rPr>
          </w:pPr>
          <w:hyperlink w:anchor="_heading=h.md1u0dba1yg3">
            <w:r w:rsidDel="00000000" w:rsidR="00000000" w:rsidRPr="00000000">
              <w:rPr>
                <w:b w:val="1"/>
                <w:color w:val="000000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v1hgw1ld401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6kyw3saamlei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eading=h.eheytzsyifcz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rPr/>
      </w:pPr>
      <w:bookmarkStart w:colFirst="0" w:colLast="0" w:name="_heading=h.4bq1upa3bsxa" w:id="4"/>
      <w:bookmarkEnd w:id="4"/>
      <w:r w:rsidDel="00000000" w:rsidR="00000000" w:rsidRPr="00000000">
        <w:rPr>
          <w:rtl w:val="0"/>
        </w:rPr>
        <w:t xml:space="preserve">Aplica el patrón Intérprete integrando validaciones semánticas y ejecución de sentencias para prototipar lenguajes de dominio específico </w:t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heading=h.8qkil4pzqtll" w:id="5"/>
      <w:bookmarkEnd w:id="5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spacing w:after="60" w:before="280" w:line="276" w:lineRule="auto"/>
        <w:rPr>
          <w:rFonts w:ascii="Arial" w:cs="Arial" w:eastAsia="Arial" w:hAnsi="Arial"/>
          <w:b w:val="0"/>
          <w:color w:val="000000"/>
          <w:sz w:val="52"/>
          <w:szCs w:val="52"/>
        </w:rPr>
      </w:pPr>
      <w:bookmarkStart w:colFirst="0" w:colLast="0" w:name="_heading=h.kbd8wsgsj39m" w:id="6"/>
      <w:bookmarkEnd w:id="6"/>
      <w:r w:rsidDel="00000000" w:rsidR="00000000" w:rsidRPr="00000000">
        <w:rPr>
          <w:rFonts w:ascii="Arial" w:cs="Arial" w:eastAsia="Arial" w:hAnsi="Arial"/>
          <w:b w:val="0"/>
          <w:color w:val="000000"/>
          <w:sz w:val="52"/>
          <w:szCs w:val="52"/>
          <w:rtl w:val="0"/>
        </w:rPr>
        <w:t xml:space="preserve">Entornos de Programación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276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heading=h.mqrabh3pr9ua" w:id="7"/>
      <w:bookmarkEnd w:id="7"/>
      <w:r w:rsidDel="00000000" w:rsidR="00000000" w:rsidRPr="00000000">
        <w:rPr>
          <w:rFonts w:ascii="Arial" w:cs="Arial" w:eastAsia="Arial" w:hAnsi="Arial"/>
          <w:b w:val="1"/>
          <w:color w:val="000000"/>
          <w:u w:val="none"/>
          <w:rtl w:val="0"/>
        </w:rPr>
        <w:t xml:space="preserve">Resumen Ejecutivo</w:t>
      </w:r>
    </w:p>
    <w:p w:rsidR="00000000" w:rsidDel="00000000" w:rsidP="00000000" w:rsidRDefault="00000000" w:rsidRPr="00000000" w14:paraId="0000002D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entorno de programación en el contexto de compiladores se refiere al conjunto de asociaciones entre identificadores (como variables y funciones) y sus valores o representaciones en un contexto de ejecución. Los entornos de programación son esenciales para la gestión de variables y control de ámbito en el código. Este documento explora los conceptos de entorno estático y dinámico y sus aplicaciones en compiladores.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="276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heading=h.4wds3shoh0yn" w:id="8"/>
      <w:bookmarkEnd w:id="8"/>
      <w:r w:rsidDel="00000000" w:rsidR="00000000" w:rsidRPr="00000000">
        <w:rPr>
          <w:rFonts w:ascii="Arial" w:cs="Arial" w:eastAsia="Arial" w:hAnsi="Arial"/>
          <w:b w:val="1"/>
          <w:color w:val="000000"/>
          <w:u w:val="none"/>
          <w:rtl w:val="0"/>
        </w:rPr>
        <w:t xml:space="preserve">Objetivo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before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Explicar la importancia de los entornos en la gestión de identificadores.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Analizar cómo los entornos permiten la organización de código en compiladores.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Presentar aplicaciones prácticas del uso de entornos en compilación.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="276" w:lineRule="auto"/>
        <w:rPr>
          <w:rFonts w:ascii="Arial" w:cs="Arial" w:eastAsia="Arial" w:hAnsi="Arial"/>
          <w:b w:val="1"/>
          <w:color w:val="000000"/>
          <w:u w:val="none"/>
        </w:rPr>
      </w:pPr>
      <w:bookmarkStart w:colFirst="0" w:colLast="0" w:name="_heading=h.r3x1lfspuydv" w:id="9"/>
      <w:bookmarkEnd w:id="9"/>
      <w:r w:rsidDel="00000000" w:rsidR="00000000" w:rsidRPr="00000000">
        <w:rPr>
          <w:rFonts w:ascii="Arial" w:cs="Arial" w:eastAsia="Arial" w:hAnsi="Arial"/>
          <w:b w:val="1"/>
          <w:color w:val="000000"/>
          <w:u w:val="none"/>
          <w:rtl w:val="0"/>
        </w:rPr>
        <w:t xml:space="preserve">Introducción</w:t>
      </w:r>
    </w:p>
    <w:p w:rsidR="00000000" w:rsidDel="00000000" w:rsidP="00000000" w:rsidRDefault="00000000" w:rsidRPr="00000000" w14:paraId="00000033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los compiladores, los entornos de programación son clave para administrar el alcance y la validez de los identificadores en el código. Estos entornos definen dónde y cómo se puede acceder a cada símbolo en el código y cómo el compilador mantiene un registro de ellos. La gestión de entornos es crucial en lenguajes modernos que permiten funciones anidadas y cierres (closures), donde los contextos de ejecución pueden superponerse.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40" w:before="22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heading=h.7npl1l1evxp9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1. Entorno Estático</w:t>
      </w:r>
    </w:p>
    <w:p w:rsidR="00000000" w:rsidDel="00000000" w:rsidP="00000000" w:rsidRDefault="00000000" w:rsidRPr="00000000" w14:paraId="00000035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entorno estático se establece durante la compilación y no depende de la ejecución del código. En él se definen las asociaciones estáticas de variables, funciones y clases. Este entorno ayuda a los compiladores a realizar verificaciones de nombres y a optimizar el uso de memoria.</w:t>
      </w:r>
    </w:p>
    <w:p w:rsidR="00000000" w:rsidDel="00000000" w:rsidP="00000000" w:rsidRDefault="00000000" w:rsidRPr="00000000" w14:paraId="00000036">
      <w:pPr>
        <w:spacing w:after="240" w:before="240" w:line="276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Ejemplo:</w:t>
      </w:r>
    </w:p>
    <w:p w:rsidR="00000000" w:rsidDel="00000000" w:rsidP="00000000" w:rsidRDefault="00000000" w:rsidRPr="00000000" w14:paraId="00000037">
      <w:pPr>
        <w:spacing w:after="240" w:before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un programa en C, una variable declarada fuera de cualquier función tiene un ámbito global. La declaración está en el entorno estático, y el compilador sabe que puede usarse en todo el código.</w:t>
      </w:r>
    </w:p>
    <w:p w:rsidR="00000000" w:rsidDel="00000000" w:rsidP="00000000" w:rsidRDefault="00000000" w:rsidRPr="00000000" w14:paraId="00000038">
      <w:pPr>
        <w:pStyle w:val="Heading2"/>
        <w:spacing w:after="240" w:before="240" w:line="276" w:lineRule="auto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qm1or121j4z6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9">
      <w:pPr>
        <w:pStyle w:val="Heading3"/>
        <w:spacing w:after="240" w:before="24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su87qzryzxmt" w:id="12"/>
      <w:bookmarkEnd w:id="12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Caso de estudio 1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Planteamiento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: En un programa en C++, se declara una variable global y varias funciones la utilizan.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Desglose del problema</w:t>
      </w:r>
      <w:r w:rsidDel="00000000" w:rsidR="00000000" w:rsidRPr="00000000">
        <w:rPr>
          <w:rFonts w:ascii="Arial" w:cs="Arial" w:eastAsia="Arial" w:hAnsi="Arial"/>
          <w:rtl w:val="0"/>
        </w:rPr>
        <w:t xml:space="preserve">: El compilador debe asegurar que la variable global esté disponible en todas las funciones.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: Usando el entorno estático, el compilador establece el ámbito global de la variable y permite su uso en el programa completo.</w:t>
      </w:r>
    </w:p>
    <w:p w:rsidR="00000000" w:rsidDel="00000000" w:rsidP="00000000" w:rsidRDefault="00000000" w:rsidRPr="00000000" w14:paraId="0000003D">
      <w:pPr>
        <w:pStyle w:val="Heading3"/>
        <w:spacing w:after="240" w:before="24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qpyrg643599c" w:id="13"/>
      <w:bookmarkEnd w:id="13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Caso de estudio 2 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Planteamiento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: Una variable estática en una función.</w:t>
      </w:r>
    </w:p>
    <w:p w:rsidR="00000000" w:rsidDel="00000000" w:rsidP="00000000" w:rsidRDefault="00000000" w:rsidRPr="00000000" w14:paraId="0000003F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Desglose del problema</w:t>
      </w:r>
      <w:r w:rsidDel="00000000" w:rsidR="00000000" w:rsidRPr="00000000">
        <w:rPr>
          <w:rFonts w:ascii="Arial" w:cs="Arial" w:eastAsia="Arial" w:hAnsi="Arial"/>
          <w:rtl w:val="0"/>
        </w:rPr>
        <w:t xml:space="preserve">: La variable debe conservar su valor entre llamadas de función.</w:t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: El compilador usa el entorno estático para almacenar esta variable en una sección persistente.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40" w:before="220" w:line="276" w:lineRule="auto"/>
        <w:rPr>
          <w:rFonts w:ascii="Arial" w:cs="Arial" w:eastAsia="Arial" w:hAnsi="Arial"/>
          <w:color w:val="000000"/>
          <w:sz w:val="40"/>
          <w:szCs w:val="40"/>
        </w:rPr>
      </w:pPr>
      <w:bookmarkStart w:colFirst="0" w:colLast="0" w:name="_heading=h.np5fhw6wy5it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2. Entorno Dinámico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entorno dinámico se refiere al contexto de ejecución y puede cambiar durante el programa. Es útil para lenguajes con funciones anidadas o cierres, donde una función puede necesitar acceder a variables de su entorno externo.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Ejemplo: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En JavaScript, una función puede acceder a variables de su función contenedora, un ejemplo de entorno dinámico que solo se resuelve en ejecución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240" w:before="240" w:line="276" w:lineRule="auto"/>
        <w:rPr>
          <w:rFonts w:ascii="Arial" w:cs="Arial" w:eastAsia="Arial" w:hAnsi="Arial"/>
          <w:color w:val="000000"/>
          <w:sz w:val="32"/>
          <w:szCs w:val="32"/>
        </w:rPr>
      </w:pPr>
      <w:bookmarkStart w:colFirst="0" w:colLast="0" w:name="_heading=h.v16hbu8dydeu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6">
      <w:pPr>
        <w:pStyle w:val="Heading3"/>
        <w:spacing w:after="240" w:before="240" w:line="276" w:lineRule="auto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996ki2kgr3u4" w:id="16"/>
      <w:bookmarkEnd w:id="16"/>
      <w:r w:rsidDel="00000000" w:rsidR="00000000" w:rsidRPr="00000000">
        <w:rPr>
          <w:rFonts w:ascii="Arial" w:cs="Arial" w:eastAsia="Arial" w:hAnsi="Arial"/>
          <w:color w:val="434343"/>
          <w:sz w:val="28"/>
          <w:szCs w:val="28"/>
          <w:rtl w:val="0"/>
        </w:rPr>
        <w:t xml:space="preserve">Caso de estudio 1</w:t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Planteamiento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: En JavaScript, una función anidada accede a una variable de su entorno externo.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Desglose del problema</w:t>
      </w:r>
      <w:r w:rsidDel="00000000" w:rsidR="00000000" w:rsidRPr="00000000">
        <w:rPr>
          <w:rFonts w:ascii="Arial" w:cs="Arial" w:eastAsia="Arial" w:hAnsi="Arial"/>
          <w:rtl w:val="0"/>
        </w:rPr>
        <w:t xml:space="preserve">: El compilador/interprete debe mantener el contexto de ejecución adecuado.</w:t>
      </w:r>
    </w:p>
    <w:p w:rsidR="00000000" w:rsidDel="00000000" w:rsidP="00000000" w:rsidRDefault="00000000" w:rsidRPr="00000000" w14:paraId="00000049">
      <w:pPr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Solución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: JavaScript utiliza un entorno dinámico para que la función anidada tenga acceso a su entorno externo.</w:t>
      </w:r>
    </w:p>
    <w:p w:rsidR="00000000" w:rsidDel="00000000" w:rsidP="00000000" w:rsidRDefault="00000000" w:rsidRPr="00000000" w14:paraId="0000004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Conclusión General</w:t>
      </w:r>
    </w:p>
    <w:p w:rsidR="00000000" w:rsidDel="00000000" w:rsidP="00000000" w:rsidRDefault="00000000" w:rsidRPr="00000000" w14:paraId="0000004B">
      <w:pPr>
        <w:spacing w:after="240" w:before="24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Los entornos de programación permiten a los compiladores gestionar correctamente el acceso a variables y funciones, optimizando la ejecución y evitando errores de ámbito.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color w:val="039be5"/>
        </w:rPr>
      </w:pPr>
      <w:r w:rsidDel="00000000" w:rsidR="00000000" w:rsidRPr="00000000">
        <w:rPr>
          <w:rtl w:val="0"/>
        </w:rPr>
        <w:t xml:space="preserve">Compiladores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 </w:t>
      </w:r>
      <w:r w:rsidDel="00000000" w:rsidR="00000000" w:rsidRPr="00000000">
        <w:rPr>
          <w:rtl w:val="0"/>
        </w:rPr>
        <w:t xml:space="preserve">: principios, t</w:t>
      </w:r>
      <w:r w:rsidDel="00000000" w:rsidR="00000000" w:rsidRPr="00000000">
        <w:rPr>
          <w:rFonts w:ascii="___WRD_EMBED_SUB_46" w:cs="___WRD_EMBED_SUB_46" w:eastAsia="___WRD_EMBED_SUB_46" w:hAnsi="___WRD_EMBED_SUB_46"/>
          <w:rtl w:val="0"/>
        </w:rPr>
        <w:t xml:space="preserve">é</w:t>
      </w:r>
      <w:r w:rsidDel="00000000" w:rsidR="00000000" w:rsidRPr="00000000">
        <w:rPr>
          <w:rtl w:val="0"/>
        </w:rPr>
        <w:t xml:space="preserve">cnicas y herramientas. (s. f.). Biblioteca Central USAC. https://biblos.usac.edu.gt/opac/record/271?&amp;query=@autor=FLORES%20SUAREZ,%20PEDRO&amp;recnum=1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39be5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1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___WRD_EMBED_SUB_46"/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6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34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-GT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 w:val="1"/>
    <w:rsid w:val="00F241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241D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xubAlp1/LOcwW8pAA/+z2F0VSg==">CgMxLjAyDmguaGZ1a2NibDhyMng1Mg5oLnYxaGd3MWxkNDAxbjIOaC42a3l3M3NhYW1sZWkyDmguZWhleXR6c3lpZmN6Mg5oLjRicTF1cGEzYnN4YTIOaC44cWtpbDRwenF0bGwyDmgua2JkOHdzZ3NqMzltMg5oLm1xcmFiaDNwcjl1YTIOaC40d2RzM3Nob2gweW4yDmgucjN4MWxmc3B1eWR2Mg5oLjducGwxbDFldnhwOTIOaC5xbTFvcjEyMWo0ejYyDmguc3U4N3F6cnl6eG10Mg5oLnFweXJnNjQzNTk5YzIOaC5ucDVmaHc2d3k1aXQyDmgudjE2aGJ1OGR5ZGV1Mg5oLjk5NmtpMmtncjN1NDgAciExblk4enE4Sm9OWDVqN3RJalVjTTZqZk5ESVZPdTFpd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2025-05-31T03:44:00Z</dcterms:created>
</cp:coreProperties>
</file>