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djt5q0rrh7p3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Tabla de Símbolos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447675" cy="57150"/>
            <wp:effectExtent b="0" l="0" r="0" t="0"/>
            <wp:docPr descr="línea corta" id="4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Tutores Organización de Lenguajes y Compiladores 1, 2024-2025</w:t>
        <w:br w:type="textWrapping"/>
      </w:r>
    </w:p>
    <w:p w:rsidR="00000000" w:rsidDel="00000000" w:rsidP="00000000" w:rsidRDefault="00000000" w:rsidRPr="00000000" w14:paraId="00000004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spacing w:before="280" w:lineRule="auto"/>
        <w:rPr/>
      </w:pPr>
      <w:bookmarkStart w:colFirst="0" w:colLast="0" w:name="_heading=h.pr6rjm4nj1vn" w:id="1"/>
      <w:bookmarkEnd w:id="1"/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Funcionamiento de la Tabla de Símbolos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8pz88z9jb7s2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Resumen Ejecutivo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tabla de símbolos es una estructura de datos esencial en los compiladores, que almacena información sobre cada identificador (símbolo) del programa. Su propósito es permitir el rápido acceso y verificación de identificadores, asegurando el correcto uso de nombres y su consistencia en el código. Esta lectura explora su organización y funciones.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f2p8cti9upqu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Explicar el funcionamiento y la estructura de la tabla de símbolos.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Analizar cómo la tabla permite resolver identificadores y gestionar el ámbito.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Presentar casos de uso de la tabla de símbolos en compiladores.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armtp3cqe8sk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Introducción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compiladores, la tabla de símbolos es un componente central para manejar identificadores, como variables y funciones, y su información asociada. Su implementación permite que el compilador verifique el uso correcto de estos símbolos y realice optimizaciones. Además, el uso de tablas jerárquicas facilita el manejo de ámbitos locales y globales.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8915218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8pz88z9jb7s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2p8cti9upq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rmtp3cqe8s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fs1kztoyva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Creación y Almacenamiento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8qu2vqrdv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q8pwqrmw4r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jsufizan04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Resolución de Identificadores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ts6l64i4i4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9lubbpxc22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ayca1czy0f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Gestión de Ámbitos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zzt7y68tf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x4c3n2i2ec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x1b4lzakkg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5karxx5u41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40" w:before="220" w:lineRule="auto"/>
        <w:rPr/>
      </w:pPr>
      <w:bookmarkStart w:colFirst="0" w:colLast="0" w:name="_heading=h.nfs1kztoyvac" w:id="6"/>
      <w:bookmarkEnd w:id="6"/>
      <w:r w:rsidDel="00000000" w:rsidR="00000000" w:rsidRPr="00000000">
        <w:rPr>
          <w:rtl w:val="0"/>
        </w:rPr>
        <w:t xml:space="preserve">1. Creación y Almacenamiento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vez que se declara un identificador, el compilador lo agrega a la tabla de símbolos. Esto permite que el compilador rastree el tipo, ubicación y alcance del identificador.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En un programa en C, cada variable se registra en la tabla con su tipo y alcance en cuanto se declara.</w:t>
      </w:r>
    </w:p>
    <w:p w:rsidR="00000000" w:rsidDel="00000000" w:rsidP="00000000" w:rsidRDefault="00000000" w:rsidRPr="00000000" w14:paraId="00000053">
      <w:pPr>
        <w:pStyle w:val="Heading2"/>
        <w:spacing w:after="240" w:before="240" w:lineRule="auto"/>
        <w:rPr/>
      </w:pPr>
      <w:bookmarkStart w:colFirst="0" w:colLast="0" w:name="_heading=h.438qu2vqrdvx" w:id="7"/>
      <w:bookmarkEnd w:id="7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54">
      <w:pPr>
        <w:pStyle w:val="Heading3"/>
        <w:spacing w:after="240" w:before="240" w:lineRule="auto"/>
        <w:rPr/>
      </w:pPr>
      <w:bookmarkStart w:colFirst="0" w:colLast="0" w:name="_heading=h.tq8pwqrmw4rm" w:id="8"/>
      <w:bookmarkEnd w:id="8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Planteamiento</w:t>
      </w:r>
      <w:r w:rsidDel="00000000" w:rsidR="00000000" w:rsidRPr="00000000">
        <w:rPr>
          <w:rtl w:val="0"/>
        </w:rPr>
        <w:t xml:space="preserve">: Se declara una variable entera en un bloque de código en C.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Desglose del problema</w:t>
      </w:r>
      <w:r w:rsidDel="00000000" w:rsidR="00000000" w:rsidRPr="00000000">
        <w:rPr>
          <w:rtl w:val="0"/>
        </w:rPr>
        <w:t xml:space="preserve">: El compilador debe registrar la variable y su tipo en el ámbito actual.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La tabla de símbolos se actualiza con el nuevo símbolo en el bloque correspondiente.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40" w:before="220" w:lineRule="auto"/>
        <w:rPr/>
      </w:pPr>
      <w:bookmarkStart w:colFirst="0" w:colLast="0" w:name="_heading=h.bjsufizan04c" w:id="9"/>
      <w:bookmarkEnd w:id="9"/>
      <w:r w:rsidDel="00000000" w:rsidR="00000000" w:rsidRPr="00000000">
        <w:rPr>
          <w:rtl w:val="0"/>
        </w:rPr>
        <w:t xml:space="preserve">2. Resolución de Identificadores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tabla permite que el compilador encuentre rápidamente el tipo y valor de cualquier identificador durante la generación de código.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Cuando se llama a una función en Java, el compilador busca en la tabla el nombre de la función y sus argumentos.</w:t>
      </w:r>
    </w:p>
    <w:p w:rsidR="00000000" w:rsidDel="00000000" w:rsidP="00000000" w:rsidRDefault="00000000" w:rsidRPr="00000000" w14:paraId="0000005C">
      <w:pPr>
        <w:pStyle w:val="Heading2"/>
        <w:spacing w:after="240" w:before="240" w:lineRule="auto"/>
        <w:rPr/>
      </w:pPr>
      <w:bookmarkStart w:colFirst="0" w:colLast="0" w:name="_heading=h.wts6l64i4i4g" w:id="10"/>
      <w:bookmarkEnd w:id="10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5D">
      <w:pPr>
        <w:pStyle w:val="Heading3"/>
        <w:spacing w:after="240" w:before="240" w:lineRule="auto"/>
        <w:rPr/>
      </w:pPr>
      <w:bookmarkStart w:colFirst="0" w:colLast="0" w:name="_heading=h.a9lubbpxc22i" w:id="11"/>
      <w:bookmarkEnd w:id="11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Planteamiento</w:t>
      </w:r>
      <w:r w:rsidDel="00000000" w:rsidR="00000000" w:rsidRPr="00000000">
        <w:rPr>
          <w:rtl w:val="0"/>
        </w:rPr>
        <w:t xml:space="preserve">: En Java, una función llamada suma es invocada con parámetros.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Desglose del problema</w:t>
      </w:r>
      <w:r w:rsidDel="00000000" w:rsidR="00000000" w:rsidRPr="00000000">
        <w:rPr>
          <w:rtl w:val="0"/>
        </w:rPr>
        <w:t xml:space="preserve">: El compilador debe verificar que suma existe y sus argumentos son válidos.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La tabla de símbolos verifica suma, asegurando que el número y tipo de argumentos coincidan.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after="40" w:before="220" w:lineRule="auto"/>
        <w:rPr/>
      </w:pPr>
      <w:bookmarkStart w:colFirst="0" w:colLast="0" w:name="_heading=h.tayca1czy0fb" w:id="12"/>
      <w:bookmarkEnd w:id="12"/>
      <w:r w:rsidDel="00000000" w:rsidR="00000000" w:rsidRPr="00000000">
        <w:rPr>
          <w:rtl w:val="0"/>
        </w:rPr>
        <w:t xml:space="preserve">3. Gestión de Ámbitos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tabla de símbolos mantiene un control jerárquico de ámbitos, lo que facilita la gestión de variables locales y globales en distintos bloques.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En lenguajes con funciones anidadas, cada función tiene su propia tabla de símbolos que se integra con la de su entorno superior.</w:t>
      </w:r>
    </w:p>
    <w:p w:rsidR="00000000" w:rsidDel="00000000" w:rsidP="00000000" w:rsidRDefault="00000000" w:rsidRPr="00000000" w14:paraId="00000065">
      <w:pPr>
        <w:pStyle w:val="Heading2"/>
        <w:spacing w:after="240" w:before="240" w:lineRule="auto"/>
        <w:rPr/>
      </w:pPr>
      <w:bookmarkStart w:colFirst="0" w:colLast="0" w:name="_heading=h.yzzt7y68tf0" w:id="13"/>
      <w:bookmarkEnd w:id="13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66">
      <w:pPr>
        <w:pStyle w:val="Heading3"/>
        <w:spacing w:after="240" w:before="240" w:lineRule="auto"/>
        <w:rPr/>
      </w:pPr>
      <w:bookmarkStart w:colFirst="0" w:colLast="0" w:name="_heading=h.4x4c3n2i2eck" w:id="14"/>
      <w:bookmarkEnd w:id="14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Planteamiento</w:t>
      </w:r>
      <w:r w:rsidDel="00000000" w:rsidR="00000000" w:rsidRPr="00000000">
        <w:rPr>
          <w:rtl w:val="0"/>
        </w:rPr>
        <w:t xml:space="preserve">: En Python, una función anidada El compilador debe resolver el acceso a variables externas en función del ámbito.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usa una variable del entorno externo.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Desglose del problema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Se usa una tabla jerárquica que relaciona el ámbito de cada función con su contenedor.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after="40" w:before="240" w:lineRule="auto"/>
        <w:rPr/>
      </w:pPr>
      <w:bookmarkStart w:colFirst="0" w:colLast="0" w:name="_heading=h.3x1b4lzakkg5" w:id="15"/>
      <w:bookmarkEnd w:id="15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tabla de símbolos es fundamental para la verificación y resolución de identificadores en el código, permitiendo que los compiladores gestionen eficazmente los ámbitos y validen el uso de cada símbolo.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  <w:t xml:space="preserve">Organización de Lenguajes y Compiladores 1</w:t>
    </w:r>
  </w:p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aVfKxSvnllxSelZ1EFHBTDFFBg==">CgMxLjAyDmguZGp0NXEwcnJoN3AzMg5oLnByNnJqbTRuajF2bjIOaC44cHo4OHo5amI3czIyDmguZjJwOGN0aTl1cHF1Mg5oLmFybXRwM2NxZThzazINaC41a2FyeHg1dTQxNzIOaC5uZnMxa3p0b3l2YWMyDmguNDM4cXUydnFyZHZ4Mg5oLnRxOHB3cXJtdzRybTIOaC5ianN1Zml6YW4wNGMyDmgud3RzNmw2NGk0aTRnMg5oLmE5bHViYnB4YzIyaTIOaC50YXljYTFjenkwZmIyDWgueXp6dDd5Njh0ZjAyDmguNHg0YzNuMmkyZWNrMg5oLjN4MWI0bHpha2tnNTgAciExQTVsNUlIUEk1aUllQW9qVDNTMGdMSXRtR1Y4S29zQ3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