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AE642" w14:textId="029663AD" w:rsidR="00FC2656" w:rsidRDefault="00391799">
      <w:pPr>
        <w:pStyle w:val="Ttulo"/>
        <w:spacing w:after="500"/>
      </w:pPr>
      <w:r>
        <w:t>Introducción</w:t>
      </w:r>
      <w:r w:rsidR="00000000">
        <w:t xml:space="preserve"> ARM64</w:t>
      </w:r>
    </w:p>
    <w:p w14:paraId="53177854" w14:textId="38C0757F" w:rsidR="00D85DB0" w:rsidRDefault="00D85DB0" w:rsidP="00D85DB0">
      <w:pPr>
        <w:rPr>
          <w:sz w:val="24"/>
          <w:szCs w:val="24"/>
        </w:rPr>
      </w:pPr>
      <w:r w:rsidRPr="00D85DB0">
        <w:rPr>
          <w:sz w:val="24"/>
          <w:szCs w:val="24"/>
        </w:rPr>
        <w:t>La arquitectura ARM64, también conocida como AArch64, es un modelo de procesador de 64 bits que permite un alto rendimiento y eficiencia energética, siendo ampliamente utilizada en dispositivos móviles y sistemas embebidos. El ensamblador, como lenguaje de programación de bajo nivel, permite a los desarrolladores interactuar directamente con el hardware, optimizando el uso de recursos. Comprender el vocabulario básico y los tipos de datos es esencial para el desarrollo efectivo en este entorno. Además, los registros del procesador son fundamentales para almacenar y manipular datos. Las instrucciones aritméticas, lógicas, y de carga y almacenamiento son componentes clave para la programación en ensamblador, permitiendo realizar cálculos, operaciones booleanas y la gestión de datos entre memoria y registros.</w:t>
      </w:r>
    </w:p>
    <w:p w14:paraId="11FE95BE" w14:textId="77777777" w:rsidR="00D85DB0" w:rsidRDefault="00D85DB0" w:rsidP="00D85DB0">
      <w:pPr>
        <w:rPr>
          <w:sz w:val="24"/>
          <w:szCs w:val="24"/>
        </w:rPr>
      </w:pPr>
    </w:p>
    <w:p w14:paraId="56A06C3D" w14:textId="08996355" w:rsidR="00D85DB0" w:rsidRDefault="00D85DB0" w:rsidP="00D85DB0">
      <w:pPr>
        <w:pStyle w:val="Ttulo1"/>
      </w:pPr>
      <w:bookmarkStart w:id="0" w:name="_Toc181531658"/>
      <w:r>
        <w:t>Resumen ejecutivo</w:t>
      </w:r>
      <w:bookmarkEnd w:id="0"/>
    </w:p>
    <w:p w14:paraId="189FDBA7" w14:textId="77777777" w:rsidR="00D85DB0" w:rsidRDefault="00D85DB0" w:rsidP="00D85DB0">
      <w:pPr>
        <w:rPr>
          <w:sz w:val="24"/>
          <w:szCs w:val="24"/>
        </w:rPr>
      </w:pPr>
    </w:p>
    <w:p w14:paraId="50B1A0D2" w14:textId="4EA32C54" w:rsidR="00D85DB0" w:rsidRDefault="00D85DB0" w:rsidP="00D85DB0">
      <w:pPr>
        <w:rPr>
          <w:sz w:val="24"/>
          <w:szCs w:val="24"/>
        </w:rPr>
      </w:pPr>
      <w:r w:rsidRPr="00D85DB0">
        <w:rPr>
          <w:sz w:val="24"/>
          <w:szCs w:val="24"/>
        </w:rPr>
        <w:t>La comprensión de ARM64 y el lenguaje ensamblador es crucial para desarrollar aplicaciones eficientes y de alto rendimiento en la era de la computación moderna. ARM64 se destaca por su capacidad de manejar operaciones complejas mientras mantiene un bajo consumo de energía, lo que lo hace ideal para dispositivos móviles y sistemas embebidos. El ensamblador permite a los programadores optimizar sus aplicaciones mediante un control preciso del hardware. A medida que la tecnología avanza, el conocimiento de las instrucciones y los registros del procesador se vuelve cada vez más importante, facilitando la creación de software que aprovecha al máximo las capacidades del hardware.</w:t>
      </w:r>
    </w:p>
    <w:p w14:paraId="40A8ABC9" w14:textId="77777777" w:rsidR="00D85DB0" w:rsidRDefault="00D85DB0" w:rsidP="00D85DB0">
      <w:pPr>
        <w:rPr>
          <w:sz w:val="24"/>
          <w:szCs w:val="24"/>
        </w:rPr>
      </w:pPr>
    </w:p>
    <w:p w14:paraId="3C49AD72" w14:textId="6E7CC431" w:rsidR="00D85DB0" w:rsidRDefault="00D85DB0" w:rsidP="00D85DB0">
      <w:pPr>
        <w:pStyle w:val="Ttulo1"/>
      </w:pPr>
      <w:bookmarkStart w:id="1" w:name="_Toc181531659"/>
      <w:r>
        <w:t>Objetivos</w:t>
      </w:r>
      <w:bookmarkEnd w:id="1"/>
    </w:p>
    <w:p w14:paraId="0F4792D2" w14:textId="77777777" w:rsidR="00D85DB0" w:rsidRDefault="00D85DB0" w:rsidP="00D85DB0">
      <w:pPr>
        <w:rPr>
          <w:sz w:val="24"/>
          <w:szCs w:val="24"/>
        </w:rPr>
      </w:pPr>
    </w:p>
    <w:p w14:paraId="18B4AC00" w14:textId="77777777" w:rsidR="00D85DB0" w:rsidRDefault="00D85DB0" w:rsidP="00D85DB0">
      <w:pPr>
        <w:pStyle w:val="Prrafodelista"/>
        <w:numPr>
          <w:ilvl w:val="0"/>
          <w:numId w:val="3"/>
        </w:numPr>
        <w:rPr>
          <w:sz w:val="24"/>
          <w:szCs w:val="24"/>
        </w:rPr>
      </w:pPr>
      <w:r w:rsidRPr="00D85DB0">
        <w:rPr>
          <w:b/>
          <w:bCs/>
          <w:sz w:val="24"/>
          <w:szCs w:val="24"/>
        </w:rPr>
        <w:t>Comprender la Arquitectura ARM64</w:t>
      </w:r>
      <w:r w:rsidRPr="00D85DB0">
        <w:rPr>
          <w:sz w:val="24"/>
          <w:szCs w:val="24"/>
        </w:rPr>
        <w:t>: Proporcionar una visión clara sobre las características y ventajas de la arquitectura de 64 bits.</w:t>
      </w:r>
    </w:p>
    <w:p w14:paraId="128E4537" w14:textId="77777777" w:rsidR="00D85DB0" w:rsidRDefault="00D85DB0" w:rsidP="00D85DB0">
      <w:pPr>
        <w:pStyle w:val="Prrafodelista"/>
        <w:numPr>
          <w:ilvl w:val="0"/>
          <w:numId w:val="3"/>
        </w:numPr>
        <w:rPr>
          <w:sz w:val="24"/>
          <w:szCs w:val="24"/>
        </w:rPr>
      </w:pPr>
      <w:r w:rsidRPr="00D85DB0">
        <w:rPr>
          <w:b/>
          <w:bCs/>
          <w:sz w:val="24"/>
          <w:szCs w:val="24"/>
        </w:rPr>
        <w:t>Definir el Lenguaje Ensamblador</w:t>
      </w:r>
      <w:r w:rsidRPr="00D85DB0">
        <w:rPr>
          <w:sz w:val="24"/>
          <w:szCs w:val="24"/>
        </w:rPr>
        <w:t>: Explicar la función y utilidad del ensamblador en la programación de bajo nivel.</w:t>
      </w:r>
    </w:p>
    <w:p w14:paraId="4847AD70" w14:textId="77777777" w:rsidR="00D85DB0" w:rsidRDefault="00D85DB0" w:rsidP="00D85DB0">
      <w:pPr>
        <w:pStyle w:val="Prrafodelista"/>
        <w:numPr>
          <w:ilvl w:val="0"/>
          <w:numId w:val="3"/>
        </w:numPr>
        <w:rPr>
          <w:sz w:val="24"/>
          <w:szCs w:val="24"/>
        </w:rPr>
      </w:pPr>
      <w:r w:rsidRPr="00D85DB0">
        <w:rPr>
          <w:b/>
          <w:bCs/>
          <w:sz w:val="24"/>
          <w:szCs w:val="24"/>
        </w:rPr>
        <w:t>Familiarizarse con el Vocabulario Básico</w:t>
      </w:r>
      <w:r w:rsidRPr="00D85DB0">
        <w:rPr>
          <w:sz w:val="24"/>
          <w:szCs w:val="24"/>
        </w:rPr>
        <w:t>: Introducir términos clave y tipos de datos esenciales en el desarrollo de software en ARM64.</w:t>
      </w:r>
    </w:p>
    <w:p w14:paraId="7A5BF481" w14:textId="77777777" w:rsidR="00D85DB0" w:rsidRDefault="00D85DB0" w:rsidP="00D85DB0">
      <w:pPr>
        <w:pStyle w:val="Prrafodelista"/>
        <w:numPr>
          <w:ilvl w:val="0"/>
          <w:numId w:val="3"/>
        </w:numPr>
        <w:rPr>
          <w:sz w:val="24"/>
          <w:szCs w:val="24"/>
        </w:rPr>
      </w:pPr>
      <w:r w:rsidRPr="00D85DB0">
        <w:rPr>
          <w:b/>
          <w:bCs/>
          <w:sz w:val="24"/>
          <w:szCs w:val="24"/>
        </w:rPr>
        <w:t>Identificar Registros del Procesador</w:t>
      </w:r>
      <w:r w:rsidRPr="00D85DB0">
        <w:rPr>
          <w:sz w:val="24"/>
          <w:szCs w:val="24"/>
        </w:rPr>
        <w:t>: Describir los registros básicos de ARM64 y su importancia en la manipulación de datos.</w:t>
      </w:r>
    </w:p>
    <w:p w14:paraId="03887802" w14:textId="77777777" w:rsidR="00D85DB0" w:rsidRDefault="00D85DB0" w:rsidP="00D85DB0">
      <w:pPr>
        <w:pStyle w:val="Prrafodelista"/>
        <w:numPr>
          <w:ilvl w:val="0"/>
          <w:numId w:val="3"/>
        </w:numPr>
        <w:rPr>
          <w:sz w:val="24"/>
          <w:szCs w:val="24"/>
        </w:rPr>
      </w:pPr>
      <w:r w:rsidRPr="00D85DB0">
        <w:rPr>
          <w:b/>
          <w:bCs/>
          <w:sz w:val="24"/>
          <w:szCs w:val="24"/>
        </w:rPr>
        <w:t>Aplicar Instrucciones Aritméticas y Lógicas</w:t>
      </w:r>
      <w:r w:rsidRPr="00D85DB0">
        <w:rPr>
          <w:sz w:val="24"/>
          <w:szCs w:val="24"/>
        </w:rPr>
        <w:t>: Enseñar cómo utilizar instrucciones para realizar operaciones matemáticas y lógicas en ensamblador.</w:t>
      </w:r>
    </w:p>
    <w:p w14:paraId="5C27F894" w14:textId="6C0128D6" w:rsidR="00D85DB0" w:rsidRPr="00D85DB0" w:rsidRDefault="00D85DB0" w:rsidP="00D85DB0">
      <w:pPr>
        <w:pStyle w:val="Prrafodelista"/>
        <w:numPr>
          <w:ilvl w:val="0"/>
          <w:numId w:val="3"/>
        </w:numPr>
        <w:rPr>
          <w:sz w:val="24"/>
          <w:szCs w:val="24"/>
        </w:rPr>
      </w:pPr>
      <w:r w:rsidRPr="00D85DB0">
        <w:rPr>
          <w:b/>
          <w:bCs/>
          <w:sz w:val="24"/>
          <w:szCs w:val="24"/>
        </w:rPr>
        <w:t>Gestionar Datos con Instrucciones de Carga y Almacenamiento</w:t>
      </w:r>
      <w:r w:rsidRPr="00D85DB0">
        <w:rPr>
          <w:sz w:val="24"/>
          <w:szCs w:val="24"/>
        </w:rPr>
        <w:t>: Mostrar cómo las instrucciones de carga y almacenamiento permiten la transferencia de datos entre memoria y registros.</w:t>
      </w:r>
    </w:p>
    <w:p w14:paraId="4D204B8A" w14:textId="77777777" w:rsidR="00D85DB0" w:rsidRPr="00D85DB0" w:rsidRDefault="00D85DB0" w:rsidP="00D85DB0">
      <w:pPr>
        <w:rPr>
          <w:sz w:val="24"/>
          <w:szCs w:val="24"/>
        </w:rPr>
      </w:pPr>
    </w:p>
    <w:p w14:paraId="4AB05508" w14:textId="77777777" w:rsidR="00FC2656" w:rsidRPr="00D85DB0" w:rsidRDefault="00000000" w:rsidP="00D85DB0">
      <w:pPr>
        <w:pStyle w:val="Ttulo1"/>
        <w:numPr>
          <w:ilvl w:val="0"/>
          <w:numId w:val="2"/>
        </w:numPr>
      </w:pPr>
      <w:bookmarkStart w:id="2" w:name="_Toc181531660"/>
      <w:r w:rsidRPr="00D85DB0">
        <w:t>Introducción</w:t>
      </w:r>
      <w:bookmarkEnd w:id="2"/>
    </w:p>
    <w:p w14:paraId="69BAF2D7" w14:textId="77777777" w:rsidR="00FC2656" w:rsidRDefault="00000000">
      <w:pPr>
        <w:spacing w:after="100"/>
        <w:ind w:left="360" w:firstLine="187"/>
        <w:rPr>
          <w:sz w:val="24"/>
          <w:szCs w:val="24"/>
        </w:rPr>
      </w:pPr>
      <w:r>
        <w:rPr>
          <w:sz w:val="24"/>
          <w:szCs w:val="24"/>
        </w:rPr>
        <w:t xml:space="preserve">En el contexto actual de la informática, la arquitectura de procesadores juega un papel crucial en el rendimiento y la eficiencia de los sistemas computacionales. Un ejemplo destacado de este avance tecnológico es ARM64, una arquitectura que ha generado un creciente interés en diversos sectores debido a su diseño optimizado y su capacidad para manejar tareas complejas con un consumo energético reducido. Esta introducción pretende explorar las características fundamentales de ARM64, así como su relevancia en el desarrollo de dispositivos móviles y sistemas integrados.    A lo largo de las últimas décadas, la evolución en la tecnología de semiconductores ha permitido la proliferación de arquitecturas de 64 bits, siendo ARM64 una de las más prominentes. Esta innovación no solo ha facilitado un aumento en la capacidad de procesamiento, sino que también ha impulsado la adopción de dispositivos más inteligentes y versátiles. A medida que los usuarios demandan un rendimiento superior en sus </w:t>
      </w:r>
      <w:r>
        <w:rPr>
          <w:sz w:val="24"/>
          <w:szCs w:val="24"/>
        </w:rPr>
        <w:lastRenderedPageBreak/>
        <w:t>dispositivos, ARM64 ha demostrado ser capaz de satisfacer estas exigencias, posicionándose como un estándar en el ámbito de los microprocesadores.    Finalmente, es fundamental examinar el impacto de ARM64 en el ecosistema tecnológico actual. Su implementación en una variedad de dispositivos, desde teléfonos móviles hasta servidores, refleja la versatilidad y la eficacia de esta arquitectura. Este ensayo se adentrará en el análisis de sus características técnicas, su evolución histórica y las tendencias futuras que modelan su desarrollo, con el objetivo de ofrecer una visión comprehensiva sobre la importancia de ARM64 en el panorama tecnológico contemporáneo.</w:t>
      </w:r>
    </w:p>
    <w:p w14:paraId="0D0FC863" w14:textId="77777777" w:rsidR="00D85DB0" w:rsidRDefault="00D85DB0">
      <w:pPr>
        <w:spacing w:after="100"/>
        <w:ind w:left="360" w:firstLine="187"/>
      </w:pPr>
    </w:p>
    <w:p w14:paraId="44030144" w14:textId="77777777" w:rsidR="00FC2656" w:rsidRPr="00D85DB0" w:rsidRDefault="00000000" w:rsidP="00D85DB0">
      <w:pPr>
        <w:pStyle w:val="Ttulo2"/>
        <w:numPr>
          <w:ilvl w:val="1"/>
          <w:numId w:val="2"/>
        </w:numPr>
      </w:pPr>
      <w:bookmarkStart w:id="3" w:name="_Toc181531661"/>
      <w:r w:rsidRPr="00D85DB0">
        <w:t>Visión general de la arquitectura ARM64 y su importancia</w:t>
      </w:r>
      <w:bookmarkEnd w:id="3"/>
    </w:p>
    <w:p w14:paraId="42545B67" w14:textId="77777777" w:rsidR="00FC2656" w:rsidRDefault="00000000">
      <w:pPr>
        <w:spacing w:after="100"/>
        <w:ind w:left="720" w:firstLine="187"/>
        <w:rPr>
          <w:sz w:val="24"/>
          <w:szCs w:val="24"/>
        </w:rPr>
      </w:pPr>
      <w:r>
        <w:rPr>
          <w:sz w:val="24"/>
          <w:szCs w:val="24"/>
        </w:rPr>
        <w:t>La arquitectura ARM64, también conocida como AArch64, representa una evolución significativa en el ámbito de la computación, proporcionando ventajas tanto en el rendimiento como en la eficiencia energética. Esta arquitectura, diseñada para dispositivos móviles y servidores, permite el procesamiento de 64 bits, lo que facilita el manejo de grandes volúmenes de datos y mejora la capacidad de las aplicaciones modernas. En un mundo cada vez más centrado en la movilidad y la computación en la nube, ARM64 se ha convertido en un estándar de facto para muchas empresas tecnológicas, ya que al ofrecer un menor consumo de energía contribuye a un desarrollo más sostenible y rentable.  Además, la versatilidad de ARM64 ha impulsado su adopción en diversas plataformas, desde smartphones hasta servidores de alta densidad, lo que a su vez fomenta una rica comunidad de desarrolladores y colaboradores. Este ecosistema en crecimiento ha propiciado una innovación constante, permitiendo a los ingenieros ofrecer soluciones más rápidas y eficientes. La compatibilidad con aplicaciones legadas y su diseño modular son aspectos que han consolidado a ARM64 como una opción preferida en el diseño de sistemas embebidos y dispositivos de próxima generación.  Finalmente, la importancia de ARM64 se manifiesta no solo en su capacidad técnica, sino también en su influencia en las tendencias del mercado. A medida que la computación se orienta hacia arquitecturas más eficientes y sostenibles, ARM64 se posiciona como un líder en esta transformación. La integración de procesos avanzados y su enfoque en la seguridad hacen de esta arquitectura una opción atractiva para el desarrollo de sistemas robustos y confiables. En consecuencia, el entendimiento profundo de ARM64 es fundamental para cualquier investigador o profesional que busque contribuir al futuro de la tecnología.</w:t>
      </w:r>
    </w:p>
    <w:p w14:paraId="06BE9ED3" w14:textId="77777777" w:rsidR="00D85DB0" w:rsidRDefault="00D85DB0" w:rsidP="00D85DB0">
      <w:pPr>
        <w:spacing w:after="100"/>
        <w:rPr>
          <w:sz w:val="24"/>
          <w:szCs w:val="24"/>
        </w:rPr>
      </w:pPr>
    </w:p>
    <w:sdt>
      <w:sdtPr>
        <w:rPr>
          <w:lang w:val="es-ES"/>
        </w:rPr>
        <w:id w:val="-1005746344"/>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5B351794" w14:textId="085AF8F5" w:rsidR="00D85DB0" w:rsidRDefault="00D85DB0">
          <w:pPr>
            <w:pStyle w:val="TtuloTDC"/>
          </w:pPr>
          <w:r>
            <w:rPr>
              <w:lang w:val="es-ES"/>
            </w:rPr>
            <w:t>Contenido</w:t>
          </w:r>
        </w:p>
        <w:p w14:paraId="1247F5C8" w14:textId="78596558" w:rsidR="00D85DB0" w:rsidRDefault="00D85DB0">
          <w:pPr>
            <w:pStyle w:val="TDC1"/>
            <w:tabs>
              <w:tab w:val="right" w:leader="dot" w:pos="10456"/>
            </w:tabs>
            <w:rPr>
              <w:noProof/>
            </w:rPr>
          </w:pPr>
          <w:r>
            <w:fldChar w:fldCharType="begin"/>
          </w:r>
          <w:r>
            <w:instrText xml:space="preserve"> TOC \o "1-3" \h \z \u </w:instrText>
          </w:r>
          <w:r>
            <w:fldChar w:fldCharType="separate"/>
          </w:r>
          <w:hyperlink w:anchor="_Toc181531658" w:history="1">
            <w:r w:rsidRPr="00872124">
              <w:rPr>
                <w:rStyle w:val="Hipervnculo"/>
                <w:noProof/>
              </w:rPr>
              <w:t>Resumen ejecutivo</w:t>
            </w:r>
            <w:r>
              <w:rPr>
                <w:noProof/>
                <w:webHidden/>
              </w:rPr>
              <w:tab/>
            </w:r>
            <w:r>
              <w:rPr>
                <w:noProof/>
                <w:webHidden/>
              </w:rPr>
              <w:fldChar w:fldCharType="begin"/>
            </w:r>
            <w:r>
              <w:rPr>
                <w:noProof/>
                <w:webHidden/>
              </w:rPr>
              <w:instrText xml:space="preserve"> PAGEREF _Toc181531658 \h </w:instrText>
            </w:r>
            <w:r>
              <w:rPr>
                <w:noProof/>
                <w:webHidden/>
              </w:rPr>
            </w:r>
            <w:r>
              <w:rPr>
                <w:noProof/>
                <w:webHidden/>
              </w:rPr>
              <w:fldChar w:fldCharType="separate"/>
            </w:r>
            <w:r>
              <w:rPr>
                <w:noProof/>
                <w:webHidden/>
              </w:rPr>
              <w:t>1</w:t>
            </w:r>
            <w:r>
              <w:rPr>
                <w:noProof/>
                <w:webHidden/>
              </w:rPr>
              <w:fldChar w:fldCharType="end"/>
            </w:r>
          </w:hyperlink>
        </w:p>
        <w:p w14:paraId="6DACC70E" w14:textId="2F5E47F9" w:rsidR="00D85DB0" w:rsidRDefault="00D85DB0">
          <w:pPr>
            <w:pStyle w:val="TDC1"/>
            <w:tabs>
              <w:tab w:val="right" w:leader="dot" w:pos="10456"/>
            </w:tabs>
            <w:rPr>
              <w:noProof/>
            </w:rPr>
          </w:pPr>
          <w:hyperlink w:anchor="_Toc181531659" w:history="1">
            <w:r w:rsidRPr="00872124">
              <w:rPr>
                <w:rStyle w:val="Hipervnculo"/>
                <w:noProof/>
              </w:rPr>
              <w:t>Objetivos</w:t>
            </w:r>
            <w:r>
              <w:rPr>
                <w:noProof/>
                <w:webHidden/>
              </w:rPr>
              <w:tab/>
            </w:r>
            <w:r>
              <w:rPr>
                <w:noProof/>
                <w:webHidden/>
              </w:rPr>
              <w:fldChar w:fldCharType="begin"/>
            </w:r>
            <w:r>
              <w:rPr>
                <w:noProof/>
                <w:webHidden/>
              </w:rPr>
              <w:instrText xml:space="preserve"> PAGEREF _Toc181531659 \h </w:instrText>
            </w:r>
            <w:r>
              <w:rPr>
                <w:noProof/>
                <w:webHidden/>
              </w:rPr>
            </w:r>
            <w:r>
              <w:rPr>
                <w:noProof/>
                <w:webHidden/>
              </w:rPr>
              <w:fldChar w:fldCharType="separate"/>
            </w:r>
            <w:r>
              <w:rPr>
                <w:noProof/>
                <w:webHidden/>
              </w:rPr>
              <w:t>1</w:t>
            </w:r>
            <w:r>
              <w:rPr>
                <w:noProof/>
                <w:webHidden/>
              </w:rPr>
              <w:fldChar w:fldCharType="end"/>
            </w:r>
          </w:hyperlink>
        </w:p>
        <w:p w14:paraId="185D64A6" w14:textId="2F13036B" w:rsidR="00D85DB0" w:rsidRDefault="00D85DB0">
          <w:pPr>
            <w:pStyle w:val="TDC1"/>
            <w:tabs>
              <w:tab w:val="left" w:pos="480"/>
              <w:tab w:val="right" w:leader="dot" w:pos="10456"/>
            </w:tabs>
            <w:rPr>
              <w:noProof/>
            </w:rPr>
          </w:pPr>
          <w:hyperlink w:anchor="_Toc181531660" w:history="1">
            <w:r w:rsidRPr="00872124">
              <w:rPr>
                <w:rStyle w:val="Hipervnculo"/>
                <w:noProof/>
              </w:rPr>
              <w:t>I.</w:t>
            </w:r>
            <w:r>
              <w:rPr>
                <w:noProof/>
              </w:rPr>
              <w:tab/>
            </w:r>
            <w:r w:rsidRPr="00872124">
              <w:rPr>
                <w:rStyle w:val="Hipervnculo"/>
                <w:noProof/>
              </w:rPr>
              <w:t>Introducción</w:t>
            </w:r>
            <w:r>
              <w:rPr>
                <w:noProof/>
                <w:webHidden/>
              </w:rPr>
              <w:tab/>
            </w:r>
            <w:r>
              <w:rPr>
                <w:noProof/>
                <w:webHidden/>
              </w:rPr>
              <w:fldChar w:fldCharType="begin"/>
            </w:r>
            <w:r>
              <w:rPr>
                <w:noProof/>
                <w:webHidden/>
              </w:rPr>
              <w:instrText xml:space="preserve"> PAGEREF _Toc181531660 \h </w:instrText>
            </w:r>
            <w:r>
              <w:rPr>
                <w:noProof/>
                <w:webHidden/>
              </w:rPr>
            </w:r>
            <w:r>
              <w:rPr>
                <w:noProof/>
                <w:webHidden/>
              </w:rPr>
              <w:fldChar w:fldCharType="separate"/>
            </w:r>
            <w:r>
              <w:rPr>
                <w:noProof/>
                <w:webHidden/>
              </w:rPr>
              <w:t>1</w:t>
            </w:r>
            <w:r>
              <w:rPr>
                <w:noProof/>
                <w:webHidden/>
              </w:rPr>
              <w:fldChar w:fldCharType="end"/>
            </w:r>
          </w:hyperlink>
        </w:p>
        <w:p w14:paraId="51EAE409" w14:textId="77570F51" w:rsidR="00D85DB0" w:rsidRDefault="00D85DB0">
          <w:pPr>
            <w:pStyle w:val="TDC2"/>
            <w:tabs>
              <w:tab w:val="left" w:pos="720"/>
              <w:tab w:val="right" w:leader="dot" w:pos="10456"/>
            </w:tabs>
            <w:rPr>
              <w:noProof/>
            </w:rPr>
          </w:pPr>
          <w:hyperlink w:anchor="_Toc181531661" w:history="1">
            <w:r w:rsidRPr="00872124">
              <w:rPr>
                <w:rStyle w:val="Hipervnculo"/>
                <w:noProof/>
              </w:rPr>
              <w:t>A.</w:t>
            </w:r>
            <w:r>
              <w:rPr>
                <w:noProof/>
              </w:rPr>
              <w:tab/>
            </w:r>
            <w:r w:rsidRPr="00872124">
              <w:rPr>
                <w:rStyle w:val="Hipervnculo"/>
                <w:noProof/>
              </w:rPr>
              <w:t>Visión general de la arquitectura ARM64 y su importancia</w:t>
            </w:r>
            <w:r>
              <w:rPr>
                <w:noProof/>
                <w:webHidden/>
              </w:rPr>
              <w:tab/>
            </w:r>
            <w:r>
              <w:rPr>
                <w:noProof/>
                <w:webHidden/>
              </w:rPr>
              <w:fldChar w:fldCharType="begin"/>
            </w:r>
            <w:r>
              <w:rPr>
                <w:noProof/>
                <w:webHidden/>
              </w:rPr>
              <w:instrText xml:space="preserve"> PAGEREF _Toc181531661 \h </w:instrText>
            </w:r>
            <w:r>
              <w:rPr>
                <w:noProof/>
                <w:webHidden/>
              </w:rPr>
            </w:r>
            <w:r>
              <w:rPr>
                <w:noProof/>
                <w:webHidden/>
              </w:rPr>
              <w:fldChar w:fldCharType="separate"/>
            </w:r>
            <w:r>
              <w:rPr>
                <w:noProof/>
                <w:webHidden/>
              </w:rPr>
              <w:t>2</w:t>
            </w:r>
            <w:r>
              <w:rPr>
                <w:noProof/>
                <w:webHidden/>
              </w:rPr>
              <w:fldChar w:fldCharType="end"/>
            </w:r>
          </w:hyperlink>
        </w:p>
        <w:p w14:paraId="3B3AFBCC" w14:textId="5700A62A" w:rsidR="00D85DB0" w:rsidRDefault="00D85DB0">
          <w:pPr>
            <w:pStyle w:val="TDC1"/>
            <w:tabs>
              <w:tab w:val="left" w:pos="480"/>
              <w:tab w:val="right" w:leader="dot" w:pos="10456"/>
            </w:tabs>
            <w:rPr>
              <w:noProof/>
            </w:rPr>
          </w:pPr>
          <w:hyperlink w:anchor="_Toc181531662" w:history="1">
            <w:r w:rsidRPr="00872124">
              <w:rPr>
                <w:rStyle w:val="Hipervnculo"/>
                <w:noProof/>
              </w:rPr>
              <w:t>II.</w:t>
            </w:r>
            <w:r>
              <w:rPr>
                <w:noProof/>
              </w:rPr>
              <w:tab/>
            </w:r>
            <w:r w:rsidRPr="00872124">
              <w:rPr>
                <w:rStyle w:val="Hipervnculo"/>
                <w:noProof/>
              </w:rPr>
              <w:t>Características técnicas de ARM64</w:t>
            </w:r>
            <w:r>
              <w:rPr>
                <w:noProof/>
                <w:webHidden/>
              </w:rPr>
              <w:tab/>
            </w:r>
            <w:r>
              <w:rPr>
                <w:noProof/>
                <w:webHidden/>
              </w:rPr>
              <w:fldChar w:fldCharType="begin"/>
            </w:r>
            <w:r>
              <w:rPr>
                <w:noProof/>
                <w:webHidden/>
              </w:rPr>
              <w:instrText xml:space="preserve"> PAGEREF _Toc181531662 \h </w:instrText>
            </w:r>
            <w:r>
              <w:rPr>
                <w:noProof/>
                <w:webHidden/>
              </w:rPr>
            </w:r>
            <w:r>
              <w:rPr>
                <w:noProof/>
                <w:webHidden/>
              </w:rPr>
              <w:fldChar w:fldCharType="separate"/>
            </w:r>
            <w:r>
              <w:rPr>
                <w:noProof/>
                <w:webHidden/>
              </w:rPr>
              <w:t>3</w:t>
            </w:r>
            <w:r>
              <w:rPr>
                <w:noProof/>
                <w:webHidden/>
              </w:rPr>
              <w:fldChar w:fldCharType="end"/>
            </w:r>
          </w:hyperlink>
        </w:p>
        <w:p w14:paraId="60DA825F" w14:textId="6F7BD642" w:rsidR="00D85DB0" w:rsidRDefault="00D85DB0">
          <w:pPr>
            <w:pStyle w:val="TDC2"/>
            <w:tabs>
              <w:tab w:val="left" w:pos="720"/>
              <w:tab w:val="right" w:leader="dot" w:pos="10456"/>
            </w:tabs>
            <w:rPr>
              <w:noProof/>
            </w:rPr>
          </w:pPr>
          <w:hyperlink w:anchor="_Toc181531663" w:history="1">
            <w:r w:rsidRPr="00872124">
              <w:rPr>
                <w:rStyle w:val="Hipervnculo"/>
                <w:noProof/>
              </w:rPr>
              <w:t>A.</w:t>
            </w:r>
            <w:r>
              <w:rPr>
                <w:noProof/>
              </w:rPr>
              <w:tab/>
            </w:r>
            <w:r w:rsidRPr="00872124">
              <w:rPr>
                <w:rStyle w:val="Hipervnculo"/>
                <w:noProof/>
              </w:rPr>
              <w:t>Innovaciones arquitectónicas clave y mejoras de rendimiento</w:t>
            </w:r>
            <w:r>
              <w:rPr>
                <w:noProof/>
                <w:webHidden/>
              </w:rPr>
              <w:tab/>
            </w:r>
            <w:r>
              <w:rPr>
                <w:noProof/>
                <w:webHidden/>
              </w:rPr>
              <w:fldChar w:fldCharType="begin"/>
            </w:r>
            <w:r>
              <w:rPr>
                <w:noProof/>
                <w:webHidden/>
              </w:rPr>
              <w:instrText xml:space="preserve"> PAGEREF _Toc181531663 \h </w:instrText>
            </w:r>
            <w:r>
              <w:rPr>
                <w:noProof/>
                <w:webHidden/>
              </w:rPr>
            </w:r>
            <w:r>
              <w:rPr>
                <w:noProof/>
                <w:webHidden/>
              </w:rPr>
              <w:fldChar w:fldCharType="separate"/>
            </w:r>
            <w:r>
              <w:rPr>
                <w:noProof/>
                <w:webHidden/>
              </w:rPr>
              <w:t>3</w:t>
            </w:r>
            <w:r>
              <w:rPr>
                <w:noProof/>
                <w:webHidden/>
              </w:rPr>
              <w:fldChar w:fldCharType="end"/>
            </w:r>
          </w:hyperlink>
        </w:p>
        <w:p w14:paraId="39C8585E" w14:textId="72AA279A" w:rsidR="00D85DB0" w:rsidRDefault="00D85DB0">
          <w:pPr>
            <w:pStyle w:val="TDC1"/>
            <w:tabs>
              <w:tab w:val="left" w:pos="720"/>
              <w:tab w:val="right" w:leader="dot" w:pos="10456"/>
            </w:tabs>
            <w:rPr>
              <w:noProof/>
            </w:rPr>
          </w:pPr>
          <w:hyperlink w:anchor="_Toc181531664" w:history="1">
            <w:r w:rsidRPr="00872124">
              <w:rPr>
                <w:rStyle w:val="Hipervnculo"/>
                <w:noProof/>
              </w:rPr>
              <w:t>III.</w:t>
            </w:r>
            <w:r>
              <w:rPr>
                <w:noProof/>
              </w:rPr>
              <w:tab/>
            </w:r>
            <w:r w:rsidRPr="00872124">
              <w:rPr>
                <w:rStyle w:val="Hipervnculo"/>
                <w:noProof/>
              </w:rPr>
              <w:t>Aplicaciones y casos de uso de ARM64</w:t>
            </w:r>
            <w:r>
              <w:rPr>
                <w:noProof/>
                <w:webHidden/>
              </w:rPr>
              <w:tab/>
            </w:r>
            <w:r>
              <w:rPr>
                <w:noProof/>
                <w:webHidden/>
              </w:rPr>
              <w:fldChar w:fldCharType="begin"/>
            </w:r>
            <w:r>
              <w:rPr>
                <w:noProof/>
                <w:webHidden/>
              </w:rPr>
              <w:instrText xml:space="preserve"> PAGEREF _Toc181531664 \h </w:instrText>
            </w:r>
            <w:r>
              <w:rPr>
                <w:noProof/>
                <w:webHidden/>
              </w:rPr>
            </w:r>
            <w:r>
              <w:rPr>
                <w:noProof/>
                <w:webHidden/>
              </w:rPr>
              <w:fldChar w:fldCharType="separate"/>
            </w:r>
            <w:r>
              <w:rPr>
                <w:noProof/>
                <w:webHidden/>
              </w:rPr>
              <w:t>3</w:t>
            </w:r>
            <w:r>
              <w:rPr>
                <w:noProof/>
                <w:webHidden/>
              </w:rPr>
              <w:fldChar w:fldCharType="end"/>
            </w:r>
          </w:hyperlink>
        </w:p>
        <w:p w14:paraId="55F2F087" w14:textId="10BA6FDE" w:rsidR="00D85DB0" w:rsidRDefault="00D85DB0">
          <w:pPr>
            <w:pStyle w:val="TDC2"/>
            <w:tabs>
              <w:tab w:val="left" w:pos="720"/>
              <w:tab w:val="right" w:leader="dot" w:pos="10456"/>
            </w:tabs>
            <w:rPr>
              <w:noProof/>
            </w:rPr>
          </w:pPr>
          <w:hyperlink w:anchor="_Toc181531665" w:history="1">
            <w:r w:rsidRPr="00872124">
              <w:rPr>
                <w:rStyle w:val="Hipervnculo"/>
                <w:noProof/>
              </w:rPr>
              <w:t>A.</w:t>
            </w:r>
            <w:r>
              <w:rPr>
                <w:noProof/>
              </w:rPr>
              <w:tab/>
            </w:r>
            <w:r w:rsidRPr="00872124">
              <w:rPr>
                <w:rStyle w:val="Hipervnculo"/>
                <w:noProof/>
              </w:rPr>
              <w:t>Adopción en dispositivos móviles y tecnologías emergentes</w:t>
            </w:r>
            <w:r>
              <w:rPr>
                <w:noProof/>
                <w:webHidden/>
              </w:rPr>
              <w:tab/>
            </w:r>
            <w:r>
              <w:rPr>
                <w:noProof/>
                <w:webHidden/>
              </w:rPr>
              <w:fldChar w:fldCharType="begin"/>
            </w:r>
            <w:r>
              <w:rPr>
                <w:noProof/>
                <w:webHidden/>
              </w:rPr>
              <w:instrText xml:space="preserve"> PAGEREF _Toc181531665 \h </w:instrText>
            </w:r>
            <w:r>
              <w:rPr>
                <w:noProof/>
                <w:webHidden/>
              </w:rPr>
            </w:r>
            <w:r>
              <w:rPr>
                <w:noProof/>
                <w:webHidden/>
              </w:rPr>
              <w:fldChar w:fldCharType="separate"/>
            </w:r>
            <w:r>
              <w:rPr>
                <w:noProof/>
                <w:webHidden/>
              </w:rPr>
              <w:t>4</w:t>
            </w:r>
            <w:r>
              <w:rPr>
                <w:noProof/>
                <w:webHidden/>
              </w:rPr>
              <w:fldChar w:fldCharType="end"/>
            </w:r>
          </w:hyperlink>
        </w:p>
        <w:p w14:paraId="640257D6" w14:textId="645C02A2" w:rsidR="00D85DB0" w:rsidRDefault="00D85DB0">
          <w:pPr>
            <w:pStyle w:val="TDC1"/>
            <w:tabs>
              <w:tab w:val="left" w:pos="480"/>
              <w:tab w:val="right" w:leader="dot" w:pos="10456"/>
            </w:tabs>
            <w:rPr>
              <w:noProof/>
            </w:rPr>
          </w:pPr>
          <w:hyperlink w:anchor="_Toc181531666" w:history="1">
            <w:r w:rsidRPr="00872124">
              <w:rPr>
                <w:rStyle w:val="Hipervnculo"/>
                <w:noProof/>
              </w:rPr>
              <w:t>IV.</w:t>
            </w:r>
            <w:r>
              <w:rPr>
                <w:noProof/>
              </w:rPr>
              <w:tab/>
            </w:r>
            <w:r w:rsidRPr="00872124">
              <w:rPr>
                <w:rStyle w:val="Hipervnculo"/>
                <w:noProof/>
              </w:rPr>
              <w:t>Conclusión</w:t>
            </w:r>
            <w:r>
              <w:rPr>
                <w:noProof/>
                <w:webHidden/>
              </w:rPr>
              <w:tab/>
            </w:r>
            <w:r>
              <w:rPr>
                <w:noProof/>
                <w:webHidden/>
              </w:rPr>
              <w:fldChar w:fldCharType="begin"/>
            </w:r>
            <w:r>
              <w:rPr>
                <w:noProof/>
                <w:webHidden/>
              </w:rPr>
              <w:instrText xml:space="preserve"> PAGEREF _Toc181531666 \h </w:instrText>
            </w:r>
            <w:r>
              <w:rPr>
                <w:noProof/>
                <w:webHidden/>
              </w:rPr>
            </w:r>
            <w:r>
              <w:rPr>
                <w:noProof/>
                <w:webHidden/>
              </w:rPr>
              <w:fldChar w:fldCharType="separate"/>
            </w:r>
            <w:r>
              <w:rPr>
                <w:noProof/>
                <w:webHidden/>
              </w:rPr>
              <w:t>4</w:t>
            </w:r>
            <w:r>
              <w:rPr>
                <w:noProof/>
                <w:webHidden/>
              </w:rPr>
              <w:fldChar w:fldCharType="end"/>
            </w:r>
          </w:hyperlink>
        </w:p>
        <w:p w14:paraId="48F0A30E" w14:textId="338E594A" w:rsidR="00D85DB0" w:rsidRDefault="00D85DB0">
          <w:pPr>
            <w:pStyle w:val="TDC2"/>
            <w:tabs>
              <w:tab w:val="left" w:pos="720"/>
              <w:tab w:val="right" w:leader="dot" w:pos="10456"/>
            </w:tabs>
            <w:rPr>
              <w:noProof/>
            </w:rPr>
          </w:pPr>
          <w:hyperlink w:anchor="_Toc181531667" w:history="1">
            <w:r w:rsidRPr="00872124">
              <w:rPr>
                <w:rStyle w:val="Hipervnculo"/>
                <w:noProof/>
              </w:rPr>
              <w:t>A.</w:t>
            </w:r>
            <w:r>
              <w:rPr>
                <w:noProof/>
              </w:rPr>
              <w:tab/>
            </w:r>
            <w:r w:rsidRPr="00872124">
              <w:rPr>
                <w:rStyle w:val="Hipervnculo"/>
                <w:noProof/>
              </w:rPr>
              <w:t>Perspectivas futuras y impacto de ARM64 en el panorama de la informática</w:t>
            </w:r>
            <w:r>
              <w:rPr>
                <w:noProof/>
                <w:webHidden/>
              </w:rPr>
              <w:tab/>
            </w:r>
            <w:r>
              <w:rPr>
                <w:noProof/>
                <w:webHidden/>
              </w:rPr>
              <w:fldChar w:fldCharType="begin"/>
            </w:r>
            <w:r>
              <w:rPr>
                <w:noProof/>
                <w:webHidden/>
              </w:rPr>
              <w:instrText xml:space="preserve"> PAGEREF _Toc181531667 \h </w:instrText>
            </w:r>
            <w:r>
              <w:rPr>
                <w:noProof/>
                <w:webHidden/>
              </w:rPr>
            </w:r>
            <w:r>
              <w:rPr>
                <w:noProof/>
                <w:webHidden/>
              </w:rPr>
              <w:fldChar w:fldCharType="separate"/>
            </w:r>
            <w:r>
              <w:rPr>
                <w:noProof/>
                <w:webHidden/>
              </w:rPr>
              <w:t>4</w:t>
            </w:r>
            <w:r>
              <w:rPr>
                <w:noProof/>
                <w:webHidden/>
              </w:rPr>
              <w:fldChar w:fldCharType="end"/>
            </w:r>
          </w:hyperlink>
        </w:p>
        <w:p w14:paraId="1ED66ED2" w14:textId="49096455" w:rsidR="00D85DB0" w:rsidRDefault="00D85DB0">
          <w:r>
            <w:rPr>
              <w:b/>
              <w:bCs/>
              <w:lang w:val="es-ES"/>
            </w:rPr>
            <w:fldChar w:fldCharType="end"/>
          </w:r>
        </w:p>
      </w:sdtContent>
    </w:sdt>
    <w:p w14:paraId="74183925" w14:textId="77777777" w:rsidR="00D85DB0" w:rsidRDefault="00D85DB0" w:rsidP="00D85DB0">
      <w:pPr>
        <w:spacing w:after="100"/>
        <w:rPr>
          <w:sz w:val="24"/>
          <w:szCs w:val="24"/>
        </w:rPr>
      </w:pPr>
    </w:p>
    <w:p w14:paraId="7616A8C1" w14:textId="77777777" w:rsidR="00D85DB0" w:rsidRDefault="00D85DB0" w:rsidP="00D85DB0">
      <w:pPr>
        <w:spacing w:after="100"/>
        <w:rPr>
          <w:sz w:val="24"/>
          <w:szCs w:val="24"/>
        </w:rPr>
      </w:pPr>
    </w:p>
    <w:p w14:paraId="3AA45E48" w14:textId="77777777" w:rsidR="00D85DB0" w:rsidRDefault="00D85DB0">
      <w:pPr>
        <w:spacing w:after="100"/>
        <w:ind w:left="720" w:firstLine="187"/>
      </w:pPr>
    </w:p>
    <w:p w14:paraId="3943661F" w14:textId="77777777" w:rsidR="00FC2656" w:rsidRPr="00D85DB0" w:rsidRDefault="00000000" w:rsidP="00D85DB0">
      <w:pPr>
        <w:pStyle w:val="Ttulo1"/>
        <w:numPr>
          <w:ilvl w:val="0"/>
          <w:numId w:val="2"/>
        </w:numPr>
      </w:pPr>
      <w:bookmarkStart w:id="4" w:name="_Toc181531662"/>
      <w:r w:rsidRPr="00D85DB0">
        <w:lastRenderedPageBreak/>
        <w:t>Características técnicas de ARM64</w:t>
      </w:r>
      <w:bookmarkEnd w:id="4"/>
    </w:p>
    <w:p w14:paraId="69B175B9" w14:textId="77777777" w:rsidR="00FC2656" w:rsidRDefault="00000000">
      <w:pPr>
        <w:spacing w:after="100"/>
        <w:ind w:left="360" w:firstLine="187"/>
        <w:rPr>
          <w:sz w:val="24"/>
          <w:szCs w:val="24"/>
        </w:rPr>
      </w:pPr>
      <w:r>
        <w:rPr>
          <w:sz w:val="24"/>
          <w:szCs w:val="24"/>
        </w:rPr>
        <w:t>El conjunto de instrucciones ARM64 se caracteriza por su arquitectura de 64 bits, que permite un acceso a un espacio de direcciones mucho más amplio en comparación con sus predecesores de 32 bits. Esta ampliación no solo mejora la capacidad de manejo de grandes volúmenes de datos, sino que también optimiza el rendimiento en aplicaciones intensivas en recursos, como las de computación en la nube y el aprendizaje automático. Además, ARM64 incorpora un diseño de conjunto de instrucciones reducido (RISC), que favorece la simplicidad y la eficiencia, permitiendo que los procesadores realicen más operaciones por ciclo de reloj. Esta filosofía de diseño se traduce en un menor consumo energético, un factor clave en el contexto de dispositivos móviles y sistemas embebidos, donde la duración de la batería es crucial.  Otro aspecto relevante es la implementación de técnicas avanzadas de ejecución especulativa y la reordenación de instrucciones, que mejoran aún más el rendimiento general. Estas características permiten que las arquitecturas ARM64 sean altamente competitivas frente a las tradicionales x86, especialmente en el ámbito de los servidores y sistemas de alto rendimiento, donde la eficiencia energética se convierte en una prioridad. A través de la SIMD (</w:t>
      </w:r>
      <w:proofErr w:type="gramStart"/>
      <w:r>
        <w:rPr>
          <w:sz w:val="24"/>
          <w:szCs w:val="24"/>
        </w:rPr>
        <w:t>Single</w:t>
      </w:r>
      <w:proofErr w:type="gramEnd"/>
      <w:r>
        <w:rPr>
          <w:sz w:val="24"/>
          <w:szCs w:val="24"/>
        </w:rPr>
        <w:t xml:space="preserve"> </w:t>
      </w:r>
      <w:proofErr w:type="spellStart"/>
      <w:r>
        <w:rPr>
          <w:sz w:val="24"/>
          <w:szCs w:val="24"/>
        </w:rPr>
        <w:t>Instruction</w:t>
      </w:r>
      <w:proofErr w:type="spellEnd"/>
      <w:r>
        <w:rPr>
          <w:sz w:val="24"/>
          <w:szCs w:val="24"/>
        </w:rPr>
        <w:t xml:space="preserve">, </w:t>
      </w:r>
      <w:proofErr w:type="spellStart"/>
      <w:r>
        <w:rPr>
          <w:sz w:val="24"/>
          <w:szCs w:val="24"/>
        </w:rPr>
        <w:t>Multiple</w:t>
      </w:r>
      <w:proofErr w:type="spellEnd"/>
      <w:r>
        <w:rPr>
          <w:sz w:val="24"/>
          <w:szCs w:val="24"/>
        </w:rPr>
        <w:t xml:space="preserve"> Data), ARM64 también ofrece robustez en el procesamiento paralelo, beneficiando aplicaciones que requieren operaciones sobre grandes conjuntos de datos.  Finalmente, la compatibilidad con un ecosistema en expansión de herramientas de desarrollo y sistemas operativos, como Linux y Windows, permite a ARM64 integrarse sin problemas en entornos de trabajo diversos. La creciente adopción de esta arquitectura en dispositivos de uso cotidiano, desde teléfonos inteligentes hasta servidores de datos, refleja su flexibilidad y avance tecnológico, consolidándola como una opción viable para el futuro de la computación. Así, ARM64 no solo se posiciona como una alternativa atractiva, sino que establece un nuevo estándar en la arquitectura de procesadores, adaptándose a las demandas de un mundo digital en constante evolución.</w:t>
      </w:r>
    </w:p>
    <w:p w14:paraId="7A756CC1" w14:textId="77777777" w:rsidR="00D85DB0" w:rsidRDefault="00D85DB0">
      <w:pPr>
        <w:spacing w:after="100"/>
        <w:ind w:left="360" w:firstLine="187"/>
      </w:pPr>
    </w:p>
    <w:p w14:paraId="57FE1877" w14:textId="77777777" w:rsidR="00FC2656" w:rsidRPr="00D85DB0" w:rsidRDefault="00000000" w:rsidP="00D85DB0">
      <w:pPr>
        <w:pStyle w:val="Ttulo2"/>
        <w:numPr>
          <w:ilvl w:val="1"/>
          <w:numId w:val="2"/>
        </w:numPr>
      </w:pPr>
      <w:bookmarkStart w:id="5" w:name="_Toc181531663"/>
      <w:r w:rsidRPr="00D85DB0">
        <w:t>Innovaciones arquitectónicas clave y mejoras de rendimiento</w:t>
      </w:r>
      <w:bookmarkEnd w:id="5"/>
    </w:p>
    <w:p w14:paraId="49FD7A67" w14:textId="77777777" w:rsidR="00FC2656" w:rsidRDefault="00000000">
      <w:pPr>
        <w:spacing w:after="100"/>
        <w:ind w:left="720" w:firstLine="187"/>
        <w:rPr>
          <w:sz w:val="24"/>
          <w:szCs w:val="24"/>
        </w:rPr>
      </w:pPr>
      <w:r>
        <w:rPr>
          <w:sz w:val="24"/>
          <w:szCs w:val="24"/>
        </w:rPr>
        <w:t xml:space="preserve">Las innovaciones arquitectónicas desempeñan un papel crucial en la mejora del rendimiento de los sistemas informáticos, especialmente en el contexto de la arquitectura ARM64. Un aspecto destacado es la implementación de técnicas de paralelismo, que permiten la ejecución simultánea de múltiples hilos dentro de un mismo procesador, optimizando así el uso de recursos. Además, el desarrollo de unidades de procesamiento específicas, como las </w:t>
      </w:r>
      <w:proofErr w:type="spellStart"/>
      <w:r>
        <w:rPr>
          <w:sz w:val="24"/>
          <w:szCs w:val="24"/>
        </w:rPr>
        <w:t>GPUs</w:t>
      </w:r>
      <w:proofErr w:type="spellEnd"/>
      <w:r>
        <w:rPr>
          <w:sz w:val="24"/>
          <w:szCs w:val="24"/>
        </w:rPr>
        <w:t xml:space="preserve"> y los </w:t>
      </w:r>
      <w:proofErr w:type="spellStart"/>
      <w:r>
        <w:rPr>
          <w:sz w:val="24"/>
          <w:szCs w:val="24"/>
        </w:rPr>
        <w:t>TPUs</w:t>
      </w:r>
      <w:proofErr w:type="spellEnd"/>
      <w:r>
        <w:rPr>
          <w:sz w:val="24"/>
          <w:szCs w:val="24"/>
        </w:rPr>
        <w:t>, ha revolucionado la manera en que ciertas tareas, como el aprendizaje automático y el procesamiento gráfico, se realizan, ofreciendo un aumento significativo en la eficiencia. Por otro lado, la incorporación de memoria de alta velocidad y tecnologías de caché ha reducido considerablemente los tiempos de latencia, lo que se traduce en un rendimiento más ágil para aplicaciones que requieren una gestión intensiva de datos. Estas mejoras son fundamentales para satisfacer las crecientes demandas de procesamiento en un mundo cada vez más digitalizado, demostrando que las innovaciones arquitectónicas son esenciales para la evolución del rendimiento computacional.</w:t>
      </w:r>
    </w:p>
    <w:p w14:paraId="52BB910B" w14:textId="77777777" w:rsidR="00D85DB0" w:rsidRDefault="00D85DB0">
      <w:pPr>
        <w:spacing w:after="100"/>
        <w:ind w:left="720" w:firstLine="187"/>
      </w:pPr>
    </w:p>
    <w:p w14:paraId="1C4D8DD9" w14:textId="77777777" w:rsidR="00FC2656" w:rsidRPr="00D85DB0" w:rsidRDefault="00000000" w:rsidP="00D85DB0">
      <w:pPr>
        <w:pStyle w:val="Ttulo1"/>
        <w:numPr>
          <w:ilvl w:val="0"/>
          <w:numId w:val="2"/>
        </w:numPr>
      </w:pPr>
      <w:bookmarkStart w:id="6" w:name="_Toc181531664"/>
      <w:r w:rsidRPr="00D85DB0">
        <w:t>Aplicaciones y casos de uso de ARM64</w:t>
      </w:r>
      <w:bookmarkEnd w:id="6"/>
    </w:p>
    <w:p w14:paraId="66477BCC" w14:textId="77777777" w:rsidR="00FC2656" w:rsidRDefault="00000000">
      <w:pPr>
        <w:spacing w:after="100"/>
        <w:ind w:left="360" w:firstLine="187"/>
        <w:rPr>
          <w:sz w:val="24"/>
          <w:szCs w:val="24"/>
        </w:rPr>
      </w:pPr>
      <w:r>
        <w:rPr>
          <w:sz w:val="24"/>
          <w:szCs w:val="24"/>
        </w:rPr>
        <w:t xml:space="preserve">El progreso en la arquitectura ARM64 ha permitido una expansión notable de sus aplicaciones en diversas áreas, destacándose en el terreno de los dispositivos móviles y la computación de alto rendimiento. En el ámbito de los smartphones, por ejemplo, los procesadores ARM64 alimentan la mayoría de los dispositivos, lo que facilita la gestión eficiente de recursos y la optimización del consumo energético. Además, su presencia se ha visto incrementada en servidores y sistemas de nube, donde la combinación de su arquitectura eficiente y un alto rendimiento permite manejar tareas críticas de manera efectiva. Adicionalmente, el sector de la inteligencia artificial ha comenzado a adoptar esta arquitectura, aprovechando sus capacidades de procesamiento paralelo. En resumen, ARM64 no solo establece un </w:t>
      </w:r>
      <w:r>
        <w:rPr>
          <w:sz w:val="24"/>
          <w:szCs w:val="24"/>
        </w:rPr>
        <w:lastRenderedPageBreak/>
        <w:t>nuevo estándar en el diseño de microprocesadores, sino que también redefine los paradigmas de desarrollo en múltiples industrias, desde la automoción hasta la robótica, mostrando su versatilidad y adaptabilidad en un mundo tecnológicamente avanzado.</w:t>
      </w:r>
    </w:p>
    <w:p w14:paraId="16136F52" w14:textId="77777777" w:rsidR="00D85DB0" w:rsidRDefault="00D85DB0">
      <w:pPr>
        <w:spacing w:after="100"/>
        <w:ind w:left="360" w:firstLine="187"/>
      </w:pPr>
    </w:p>
    <w:p w14:paraId="5F652344" w14:textId="77777777" w:rsidR="00FC2656" w:rsidRPr="00D85DB0" w:rsidRDefault="00000000" w:rsidP="00D85DB0">
      <w:pPr>
        <w:pStyle w:val="Ttulo2"/>
        <w:numPr>
          <w:ilvl w:val="1"/>
          <w:numId w:val="2"/>
        </w:numPr>
      </w:pPr>
      <w:bookmarkStart w:id="7" w:name="_Toc181531665"/>
      <w:r w:rsidRPr="00D85DB0">
        <w:t>Adopción en dispositivos móviles y tecnologías emergentes</w:t>
      </w:r>
      <w:bookmarkEnd w:id="7"/>
    </w:p>
    <w:p w14:paraId="4606BF98" w14:textId="77777777" w:rsidR="00FC2656" w:rsidRDefault="00000000">
      <w:pPr>
        <w:spacing w:after="100"/>
        <w:ind w:left="720" w:firstLine="187"/>
      </w:pPr>
      <w:r>
        <w:rPr>
          <w:sz w:val="24"/>
          <w:szCs w:val="24"/>
        </w:rPr>
        <w:t>La rápida evolución de los dispositivos móviles y las tecnologías emergentes ha transformado la forma en que los usuarios interactúan con la información y con los demás. La adopción de tecnologías como la inteligencia artificial y el internet de las cosas está potenciando la funcionalidad de los dispositivos móviles, permitiendo experiencias más personalizadas y eficientes. Por ejemplo, los asistentes virtuales basados en IA están adaptando su comportamiento a las preferencias individuales, lo que resulta en un uso más intuitivo y fluido. Sin embargo, esta personalización también plantea preocupaciones sobre la privacidad y la seguridad de los datos.   Con el creciente uso de dispositivos móviles, es esencial que los desarrolladores y las empresas se enfoquen en la seguridad de la información y en la ética de la tecnología. Las brechas en la protección de datos no solo afectan la confianza del usuario, sino que también pueden tener repercusiones legales significativas. Por lo tanto, la adopción de estándares robustos de ciberseguridad es fundamental para garantizar la integridad de los sistemas y la tranquilidad de los usuarios.  Asimismo, la interconexión de dispositivos ha originado un nuevo paradigma en la forma en que se conciben y desarrollan las aplicaciones. Las plataformas de desarrollo deben integrar la interoperabilidad y la escalabilidad desde su concepción, asegurando que las soluciones sean adaptables a la diversidad de dispositivos disponibles en el mercado. En este contexto, es crucial fomentar la investigación y la innovación en esta área, promoviendo no solo el avance tecnológico, sino también un entorno responsable y seguro que beneficie a toda la sociedad.</w:t>
      </w:r>
    </w:p>
    <w:p w14:paraId="0BF10689" w14:textId="77777777" w:rsidR="00FC2656" w:rsidRPr="00D85DB0" w:rsidRDefault="00000000" w:rsidP="00D85DB0">
      <w:pPr>
        <w:pStyle w:val="Ttulo1"/>
        <w:numPr>
          <w:ilvl w:val="0"/>
          <w:numId w:val="2"/>
        </w:numPr>
      </w:pPr>
      <w:bookmarkStart w:id="8" w:name="_Toc181531666"/>
      <w:r w:rsidRPr="00D85DB0">
        <w:t>Conclusión</w:t>
      </w:r>
      <w:bookmarkEnd w:id="8"/>
    </w:p>
    <w:p w14:paraId="389460DB" w14:textId="77777777" w:rsidR="00FC2656" w:rsidRDefault="00000000">
      <w:pPr>
        <w:spacing w:after="100"/>
        <w:ind w:left="360" w:firstLine="187"/>
      </w:pPr>
      <w:r>
        <w:rPr>
          <w:sz w:val="24"/>
          <w:szCs w:val="24"/>
        </w:rPr>
        <w:t>A lo largo de este trabajo, se ha explorado la arquitectura ARM64 y su impacto en el desarrollo tecnológico contemporáneo. Esta arquitectura, caracterizada por su eficiencia energética y su capacidad para manejar tareas complejas con un consumo mínimo de recursos, se ha establecido como una alternativa viable en comparación con arquitecturas tradicionales. En este sentido, se destaca su creciente implementación en dispositivos móviles, servidores y entornos de supercomputación, lo que refleja su versatilidad y potencial de expansión.   La adopción de ARM64 no solo responde a tendencias de mercado, sino que también promueve un cambio paradigmático en la forma en que se diseñan y optimizan los sistemas informáticos. A medida que la demanda por soluciones más eficientes y sostenibles aumenta, la transición hacia ARM64 puede verse como una respuesta fundamental para afrontar los desafíos tecnológicos del futuro. Por lo tanto, se propone que la investigación futura se enfoque en aspectos como la seguridad, la interoperabilidad y la optimización del rendimiento en aplicaciones específicas.  En conclusión, ARM64 se presenta no solo como una revolución técnica, sino también como un catalizador para innovaciones en la computación moderna. Sus cualidades inherentes, como la escalabilidad y el bajo consumo energético, hacen de esta arquitectura una opción preferible en la era digital. Así, se abre un camino prometedor para la investigación continua en este ámbito, donde el análisis profundo y el desarrollo de nuevas aplicaciones pueden llevar a mejoras sustanciales que beneficien tanto a desarrolladores como a usuarios finales en un panorama tecnológico en constante evolución.</w:t>
      </w:r>
    </w:p>
    <w:p w14:paraId="2F54760B" w14:textId="77777777" w:rsidR="00FC2656" w:rsidRPr="00D85DB0" w:rsidRDefault="00000000" w:rsidP="00D85DB0">
      <w:pPr>
        <w:pStyle w:val="Ttulo2"/>
        <w:numPr>
          <w:ilvl w:val="1"/>
          <w:numId w:val="2"/>
        </w:numPr>
      </w:pPr>
      <w:bookmarkStart w:id="9" w:name="_Toc181531667"/>
      <w:r w:rsidRPr="00D85DB0">
        <w:t xml:space="preserve">Perspectivas futuras </w:t>
      </w:r>
      <w:proofErr w:type="spellStart"/>
      <w:r w:rsidRPr="00D85DB0">
        <w:t>y</w:t>
      </w:r>
      <w:proofErr w:type="spellEnd"/>
      <w:r w:rsidRPr="00D85DB0">
        <w:t xml:space="preserve"> impacto de ARM64 en el panorama de la informática</w:t>
      </w:r>
      <w:bookmarkEnd w:id="9"/>
    </w:p>
    <w:p w14:paraId="56415E95" w14:textId="77777777" w:rsidR="00FC2656" w:rsidRDefault="00000000">
      <w:pPr>
        <w:spacing w:after="100"/>
        <w:ind w:left="720" w:firstLine="187"/>
      </w:pPr>
      <w:r>
        <w:rPr>
          <w:sz w:val="24"/>
          <w:szCs w:val="24"/>
        </w:rPr>
        <w:t xml:space="preserve">El crecimiento constante de la arquitectura ARM64 está remodelando el panorama tecnológico, impulsando la innovación en diversos sectores de la informática. A medida que las aplicaciones que requieren procesamiento intensivo se vuelven más comunes, la eficiencia energética y el rendimiento optimizado de ARM64 se convierten en factores decisivos para el desarrollo de dispositivos móviles, servidores y computación en la nube. Este avance no solo influye en los productos existentes, sino </w:t>
      </w:r>
      <w:r>
        <w:rPr>
          <w:sz w:val="24"/>
          <w:szCs w:val="24"/>
        </w:rPr>
        <w:lastRenderedPageBreak/>
        <w:t>que también abre oportunidades para el surgimiento de nuevas aplicaciones y modelos de negocio, desde la inteligencia artificial hasta el Internet de las cosas (</w:t>
      </w:r>
      <w:proofErr w:type="spellStart"/>
      <w:r>
        <w:rPr>
          <w:sz w:val="24"/>
          <w:szCs w:val="24"/>
        </w:rPr>
        <w:t>IoT</w:t>
      </w:r>
      <w:proofErr w:type="spellEnd"/>
      <w:r>
        <w:rPr>
          <w:sz w:val="24"/>
          <w:szCs w:val="24"/>
        </w:rPr>
        <w:t>). Es crucial que los desarrolladores y empresas se adapten a esta transición, dado que la adopción de ARM64 no solo proporciona ventajas técnicas, sino que también redefine las estrategias competitivas en el mercado. En conclusión, el impacto de ARM64 se extenderá más allá de la tecnología, desencadenando cambios significativos en la forma en que interactuamos con las computadoras y el software en un futuro previsible.</w:t>
      </w:r>
    </w:p>
    <w:sectPr w:rsidR="00FC2656">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3652D" w14:textId="77777777" w:rsidR="00270212" w:rsidRDefault="00270212" w:rsidP="00D85DB0">
      <w:r>
        <w:separator/>
      </w:r>
    </w:p>
  </w:endnote>
  <w:endnote w:type="continuationSeparator" w:id="0">
    <w:p w14:paraId="51A68D78" w14:textId="77777777" w:rsidR="00270212" w:rsidRDefault="00270212" w:rsidP="00D85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0473793"/>
      <w:docPartObj>
        <w:docPartGallery w:val="Page Numbers (Bottom of Page)"/>
        <w:docPartUnique/>
      </w:docPartObj>
    </w:sdtPr>
    <w:sdtContent>
      <w:p w14:paraId="2E04A953" w14:textId="414F56A0" w:rsidR="00D85DB0" w:rsidRDefault="00D85DB0">
        <w:pPr>
          <w:pStyle w:val="Piedepgina"/>
          <w:jc w:val="right"/>
        </w:pPr>
        <w:r>
          <w:fldChar w:fldCharType="begin"/>
        </w:r>
        <w:r>
          <w:instrText>PAGE   \* MERGEFORMAT</w:instrText>
        </w:r>
        <w:r>
          <w:fldChar w:fldCharType="separate"/>
        </w:r>
        <w:r>
          <w:rPr>
            <w:lang w:val="es-ES"/>
          </w:rPr>
          <w:t>2</w:t>
        </w:r>
        <w:r>
          <w:fldChar w:fldCharType="end"/>
        </w:r>
      </w:p>
    </w:sdtContent>
  </w:sdt>
  <w:p w14:paraId="054FAA46" w14:textId="77777777" w:rsidR="00D85DB0" w:rsidRDefault="00D85D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51AF0" w14:textId="77777777" w:rsidR="00270212" w:rsidRDefault="00270212" w:rsidP="00D85DB0">
      <w:r>
        <w:separator/>
      </w:r>
    </w:p>
  </w:footnote>
  <w:footnote w:type="continuationSeparator" w:id="0">
    <w:p w14:paraId="2D5D3135" w14:textId="77777777" w:rsidR="00270212" w:rsidRDefault="00270212" w:rsidP="00D85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E7F2D" w14:textId="77777777" w:rsidR="00D85DB0" w:rsidRDefault="00D85DB0" w:rsidP="00D85DB0">
    <w:pPr>
      <w:pStyle w:val="Encabezado"/>
      <w:rPr>
        <w:lang w:val="es-MX"/>
      </w:rPr>
    </w:pPr>
    <w:r>
      <w:rPr>
        <w:lang w:val="es-MX"/>
      </w:rPr>
      <w:t>Arquitectura de Computadores y Ensambladores 1</w:t>
    </w:r>
  </w:p>
  <w:p w14:paraId="22E1BB57" w14:textId="77777777" w:rsidR="00D85DB0" w:rsidRDefault="00D85DB0" w:rsidP="00D85DB0">
    <w:pPr>
      <w:pStyle w:val="Encabezado"/>
      <w:rPr>
        <w:lang w:val="es-MX"/>
      </w:rPr>
    </w:pPr>
    <w:r>
      <w:rPr>
        <w:lang w:val="es-MX"/>
      </w:rPr>
      <w:t>Laboratorio</w:t>
    </w:r>
  </w:p>
  <w:p w14:paraId="48DCB1DA" w14:textId="56DE36F5" w:rsidR="00D85DB0" w:rsidRDefault="00D85DB0" w:rsidP="00D85DB0">
    <w:pPr>
      <w:pStyle w:val="Encabezado"/>
      <w:rPr>
        <w:lang w:val="es-MX"/>
      </w:rPr>
    </w:pPr>
    <w:r>
      <w:rPr>
        <w:lang w:val="es-MX"/>
      </w:rPr>
      <w:t>S.</w:t>
    </w:r>
    <w:r>
      <w:rPr>
        <w:lang w:val="es-MX"/>
      </w:rPr>
      <w:t>9</w:t>
    </w:r>
  </w:p>
  <w:p w14:paraId="51F7ABBC" w14:textId="77777777" w:rsidR="00D85DB0" w:rsidRDefault="00D85D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085663"/>
    <w:multiLevelType w:val="hybridMultilevel"/>
    <w:tmpl w:val="CF6E686C"/>
    <w:lvl w:ilvl="0" w:tplc="63DE982C">
      <w:start w:val="1"/>
      <w:numFmt w:val="upperRoman"/>
      <w:lvlText w:val="%1."/>
      <w:lvlJc w:val="left"/>
      <w:pPr>
        <w:spacing w:after="100"/>
        <w:ind w:left="300" w:hanging="360"/>
      </w:pPr>
    </w:lvl>
    <w:lvl w:ilvl="1" w:tplc="4D24ACAE">
      <w:start w:val="1"/>
      <w:numFmt w:val="upperLetter"/>
      <w:lvlText w:val="%2."/>
      <w:lvlJc w:val="left"/>
      <w:pPr>
        <w:spacing w:after="100"/>
        <w:ind w:left="600" w:hanging="360"/>
      </w:pPr>
    </w:lvl>
    <w:lvl w:ilvl="2" w:tplc="3918C030">
      <w:start w:val="1"/>
      <w:numFmt w:val="decimal"/>
      <w:lvlText w:val="%3."/>
      <w:lvlJc w:val="left"/>
      <w:pPr>
        <w:spacing w:after="100"/>
        <w:ind w:left="900" w:hanging="360"/>
      </w:pPr>
    </w:lvl>
    <w:lvl w:ilvl="3" w:tplc="7E2A9F74">
      <w:start w:val="1"/>
      <w:numFmt w:val="lowerLetter"/>
      <w:lvlText w:val="%4)"/>
      <w:lvlJc w:val="left"/>
      <w:pPr>
        <w:spacing w:after="100"/>
        <w:ind w:left="1200" w:hanging="360"/>
      </w:pPr>
    </w:lvl>
    <w:lvl w:ilvl="4" w:tplc="8EA4B6A0">
      <w:numFmt w:val="decimal"/>
      <w:lvlText w:val=""/>
      <w:lvlJc w:val="left"/>
    </w:lvl>
    <w:lvl w:ilvl="5" w:tplc="97C611EA">
      <w:numFmt w:val="decimal"/>
      <w:lvlText w:val=""/>
      <w:lvlJc w:val="left"/>
    </w:lvl>
    <w:lvl w:ilvl="6" w:tplc="9EF23CD8">
      <w:numFmt w:val="decimal"/>
      <w:lvlText w:val=""/>
      <w:lvlJc w:val="left"/>
    </w:lvl>
    <w:lvl w:ilvl="7" w:tplc="AE9C0C86">
      <w:numFmt w:val="decimal"/>
      <w:lvlText w:val=""/>
      <w:lvlJc w:val="left"/>
    </w:lvl>
    <w:lvl w:ilvl="8" w:tplc="AD6A588C">
      <w:numFmt w:val="decimal"/>
      <w:lvlText w:val=""/>
      <w:lvlJc w:val="left"/>
    </w:lvl>
  </w:abstractNum>
  <w:abstractNum w:abstractNumId="1" w15:restartNumberingAfterBreak="0">
    <w:nsid w:val="4E735BB4"/>
    <w:multiLevelType w:val="hybridMultilevel"/>
    <w:tmpl w:val="B2A289E8"/>
    <w:lvl w:ilvl="0" w:tplc="08FC11A2">
      <w:start w:val="1"/>
      <w:numFmt w:val="bullet"/>
      <w:lvlText w:val="●"/>
      <w:lvlJc w:val="left"/>
      <w:pPr>
        <w:ind w:left="720" w:hanging="360"/>
      </w:pPr>
    </w:lvl>
    <w:lvl w:ilvl="1" w:tplc="B7E097BC">
      <w:start w:val="1"/>
      <w:numFmt w:val="bullet"/>
      <w:lvlText w:val="○"/>
      <w:lvlJc w:val="left"/>
      <w:pPr>
        <w:ind w:left="1440" w:hanging="360"/>
      </w:pPr>
    </w:lvl>
    <w:lvl w:ilvl="2" w:tplc="87E840D2">
      <w:start w:val="1"/>
      <w:numFmt w:val="bullet"/>
      <w:lvlText w:val="■"/>
      <w:lvlJc w:val="left"/>
      <w:pPr>
        <w:ind w:left="2160" w:hanging="360"/>
      </w:pPr>
    </w:lvl>
    <w:lvl w:ilvl="3" w:tplc="4B18367C">
      <w:start w:val="1"/>
      <w:numFmt w:val="bullet"/>
      <w:lvlText w:val="●"/>
      <w:lvlJc w:val="left"/>
      <w:pPr>
        <w:ind w:left="2880" w:hanging="360"/>
      </w:pPr>
    </w:lvl>
    <w:lvl w:ilvl="4" w:tplc="9264897C">
      <w:start w:val="1"/>
      <w:numFmt w:val="bullet"/>
      <w:lvlText w:val="○"/>
      <w:lvlJc w:val="left"/>
      <w:pPr>
        <w:ind w:left="3600" w:hanging="360"/>
      </w:pPr>
    </w:lvl>
    <w:lvl w:ilvl="5" w:tplc="BE30B734">
      <w:start w:val="1"/>
      <w:numFmt w:val="bullet"/>
      <w:lvlText w:val="■"/>
      <w:lvlJc w:val="left"/>
      <w:pPr>
        <w:ind w:left="4320" w:hanging="360"/>
      </w:pPr>
    </w:lvl>
    <w:lvl w:ilvl="6" w:tplc="FBBC2754">
      <w:start w:val="1"/>
      <w:numFmt w:val="bullet"/>
      <w:lvlText w:val="●"/>
      <w:lvlJc w:val="left"/>
      <w:pPr>
        <w:ind w:left="5040" w:hanging="360"/>
      </w:pPr>
    </w:lvl>
    <w:lvl w:ilvl="7" w:tplc="0A1423CE">
      <w:start w:val="1"/>
      <w:numFmt w:val="bullet"/>
      <w:lvlText w:val="●"/>
      <w:lvlJc w:val="left"/>
      <w:pPr>
        <w:ind w:left="5760" w:hanging="360"/>
      </w:pPr>
    </w:lvl>
    <w:lvl w:ilvl="8" w:tplc="0E68E9E4">
      <w:start w:val="1"/>
      <w:numFmt w:val="bullet"/>
      <w:lvlText w:val="●"/>
      <w:lvlJc w:val="left"/>
      <w:pPr>
        <w:ind w:left="6480" w:hanging="360"/>
      </w:pPr>
    </w:lvl>
  </w:abstractNum>
  <w:abstractNum w:abstractNumId="2" w15:restartNumberingAfterBreak="0">
    <w:nsid w:val="7E513810"/>
    <w:multiLevelType w:val="hybridMultilevel"/>
    <w:tmpl w:val="F45036C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334579958">
    <w:abstractNumId w:val="1"/>
    <w:lvlOverride w:ilvl="0">
      <w:startOverride w:val="1"/>
    </w:lvlOverride>
  </w:num>
  <w:num w:numId="2" w16cid:durableId="1797522976">
    <w:abstractNumId w:val="0"/>
    <w:lvlOverride w:ilvl="0">
      <w:startOverride w:val="1"/>
    </w:lvlOverride>
  </w:num>
  <w:num w:numId="3" w16cid:durableId="248008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656"/>
    <w:rsid w:val="00270212"/>
    <w:rsid w:val="00391799"/>
    <w:rsid w:val="00A102D6"/>
    <w:rsid w:val="00D85DB0"/>
    <w:rsid w:val="00FC26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6E19"/>
  <w15:docId w15:val="{7F3C5EA5-E0DF-4FE9-8BBF-B14EE74B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TtuloTDC">
    <w:name w:val="TOC Heading"/>
    <w:basedOn w:val="Ttulo1"/>
    <w:next w:val="Normal"/>
    <w:uiPriority w:val="39"/>
    <w:unhideWhenUsed/>
    <w:qFormat/>
    <w:rsid w:val="00D85DB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D85DB0"/>
    <w:pPr>
      <w:spacing w:after="100"/>
    </w:pPr>
  </w:style>
  <w:style w:type="paragraph" w:styleId="TDC2">
    <w:name w:val="toc 2"/>
    <w:basedOn w:val="Normal"/>
    <w:next w:val="Normal"/>
    <w:autoRedefine/>
    <w:uiPriority w:val="39"/>
    <w:unhideWhenUsed/>
    <w:rsid w:val="00D85DB0"/>
    <w:pPr>
      <w:spacing w:after="100"/>
      <w:ind w:left="200"/>
    </w:pPr>
  </w:style>
  <w:style w:type="paragraph" w:styleId="Encabezado">
    <w:name w:val="header"/>
    <w:basedOn w:val="Normal"/>
    <w:link w:val="EncabezadoCar"/>
    <w:uiPriority w:val="99"/>
    <w:unhideWhenUsed/>
    <w:rsid w:val="00D85DB0"/>
    <w:pPr>
      <w:tabs>
        <w:tab w:val="center" w:pos="4419"/>
        <w:tab w:val="right" w:pos="8838"/>
      </w:tabs>
    </w:pPr>
  </w:style>
  <w:style w:type="character" w:customStyle="1" w:styleId="EncabezadoCar">
    <w:name w:val="Encabezado Car"/>
    <w:basedOn w:val="Fuentedeprrafopredeter"/>
    <w:link w:val="Encabezado"/>
    <w:uiPriority w:val="99"/>
    <w:rsid w:val="00D85DB0"/>
  </w:style>
  <w:style w:type="paragraph" w:styleId="Piedepgina">
    <w:name w:val="footer"/>
    <w:basedOn w:val="Normal"/>
    <w:link w:val="PiedepginaCar"/>
    <w:uiPriority w:val="99"/>
    <w:unhideWhenUsed/>
    <w:rsid w:val="00D85DB0"/>
    <w:pPr>
      <w:tabs>
        <w:tab w:val="center" w:pos="4419"/>
        <w:tab w:val="right" w:pos="8838"/>
      </w:tabs>
    </w:pPr>
  </w:style>
  <w:style w:type="character" w:customStyle="1" w:styleId="PiedepginaCar">
    <w:name w:val="Pie de página Car"/>
    <w:basedOn w:val="Fuentedeprrafopredeter"/>
    <w:link w:val="Piedepgina"/>
    <w:uiPriority w:val="99"/>
    <w:rsid w:val="00D85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09583">
      <w:bodyDiv w:val="1"/>
      <w:marLeft w:val="0"/>
      <w:marRight w:val="0"/>
      <w:marTop w:val="0"/>
      <w:marBottom w:val="0"/>
      <w:divBdr>
        <w:top w:val="none" w:sz="0" w:space="0" w:color="auto"/>
        <w:left w:val="none" w:sz="0" w:space="0" w:color="auto"/>
        <w:bottom w:val="none" w:sz="0" w:space="0" w:color="auto"/>
        <w:right w:val="none" w:sz="0" w:space="0" w:color="auto"/>
      </w:divBdr>
    </w:div>
    <w:div w:id="1714160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86D85-8600-4962-9454-F34C04FBB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5</Pages>
  <Words>2482</Words>
  <Characters>13657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2</cp:revision>
  <dcterms:created xsi:type="dcterms:W3CDTF">2024-11-03T16:16:00Z</dcterms:created>
  <dcterms:modified xsi:type="dcterms:W3CDTF">2024-11-03T19:08:00Z</dcterms:modified>
</cp:coreProperties>
</file>