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pPr>
      <w:bookmarkStart w:colFirst="0" w:colLast="0" w:name="_naduag4z5aju" w:id="0"/>
      <w:bookmarkEnd w:id="0"/>
      <w:r w:rsidDel="00000000" w:rsidR="00000000" w:rsidRPr="00000000">
        <w:rPr>
          <w:b w:val="1"/>
          <w:color w:val="000000"/>
          <w:sz w:val="26"/>
          <w:szCs w:val="26"/>
          <w:rtl w:val="0"/>
        </w:rPr>
        <w:t xml:space="preserve">Título del Proyecto: Lyra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numPr>
          <w:ilvl w:val="0"/>
          <w:numId w:val="1"/>
        </w:numPr>
        <w:spacing w:after="240" w:before="240" w:lineRule="auto"/>
        <w:ind w:left="720" w:hanging="360"/>
      </w:pPr>
      <w:r w:rsidDel="00000000" w:rsidR="00000000" w:rsidRPr="00000000">
        <w:rPr>
          <w:b w:val="1"/>
          <w:rtl w:val="0"/>
        </w:rPr>
        <w:t xml:space="preserve">Resumen Ejecutivo</w:t>
        <w:br w:type="textWrapping"/>
      </w:r>
      <w:r w:rsidDel="00000000" w:rsidR="00000000" w:rsidRPr="00000000">
        <w:rPr>
          <w:rtl w:val="0"/>
        </w:rPr>
        <w:t xml:space="preserve">Este proyecto consiste en el desarrollo de un compilador para el lenguaje de programación </w:t>
      </w:r>
      <w:r w:rsidDel="00000000" w:rsidR="00000000" w:rsidRPr="00000000">
        <w:rPr>
          <w:b w:val="1"/>
          <w:rtl w:val="0"/>
        </w:rPr>
        <w:t xml:space="preserve">Lyra</w:t>
      </w:r>
      <w:r w:rsidDel="00000000" w:rsidR="00000000" w:rsidRPr="00000000">
        <w:rPr>
          <w:rtl w:val="0"/>
        </w:rPr>
        <w:t xml:space="preserve">, un lenguaje inspirado en la sintaxis de Python, diseñado para manejar múltiples paradigmas de programación, incluyendo la orientación a objetos, la programación funcional y la procedimental. Lyra se implementará en una plataforma web que permitirá a los usuarios crear, editar, y compilar programas directamente desde el navegador. La interfaz de desarrollo (IDE) se desarrollará en TypeScript y se desplegará en GitHub Pages. Este compilador generará código ensamblador x32 para la arquitectura RISC-V, permitiendo la ejecución del código ensamblador resultante en el simulador en línea simriscv. Los componentes clave de este proyecto incluyen el desarrollo de analizadores léxicos y sintácticos usando PeggyJS, la integración de un editor de código en la interfaz y la generación de reportes de errores y tabla de símbolos.</w:t>
      </w:r>
    </w:p>
    <w:p w:rsidR="00000000" w:rsidDel="00000000" w:rsidP="00000000" w:rsidRDefault="00000000" w:rsidRPr="00000000" w14:paraId="00000003">
      <w:pPr>
        <w:spacing w:after="240" w:before="240" w:lineRule="auto"/>
        <w:ind w:left="720" w:firstLine="0"/>
        <w:rPr/>
      </w:pPr>
      <w:r w:rsidDel="00000000" w:rsidR="00000000" w:rsidRPr="00000000">
        <w:rPr>
          <w:rtl w:val="0"/>
        </w:rPr>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Objetivos del Aprendizaje</w:t>
        <w:br w:type="textWrapping"/>
      </w:r>
      <w:r w:rsidDel="00000000" w:rsidR="00000000" w:rsidRPr="00000000">
        <w:rPr>
          <w:rtl w:val="0"/>
        </w:rPr>
        <w:t xml:space="preserve">3.1 </w:t>
      </w:r>
      <w:r w:rsidDel="00000000" w:rsidR="00000000" w:rsidRPr="00000000">
        <w:rPr>
          <w:b w:val="1"/>
          <w:rtl w:val="0"/>
        </w:rPr>
        <w:t xml:space="preserve">Objetivo General</w:t>
        <w:br w:type="textWrapping"/>
      </w:r>
      <w:r w:rsidDel="00000000" w:rsidR="00000000" w:rsidRPr="00000000">
        <w:rPr>
          <w:rtl w:val="0"/>
        </w:rPr>
        <w:t xml:space="preserve">Al finalizar el proyecto, los estudiantes serán capaces de desarrollar un compilador funcional para un lenguaje de programación de alto nivel, demostrando habilidades en la construcción de sistemas complejos, el diseño de software, la integración de herramientas de desarrollo de compiladores y la implementación de una interfaz web para la edición y compilación de código.</w:t>
        <w:br w:type="textWrapping"/>
        <w:t xml:space="preserve">3.2 </w:t>
      </w:r>
      <w:r w:rsidDel="00000000" w:rsidR="00000000" w:rsidRPr="00000000">
        <w:rPr>
          <w:b w:val="1"/>
          <w:rtl w:val="0"/>
        </w:rPr>
        <w:t xml:space="preserve">Objetivos Específicos</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b w:val="1"/>
          <w:rtl w:val="0"/>
        </w:rPr>
        <w:t xml:space="preserve">Desarrollar un compilador funcional para Lyra</w:t>
      </w:r>
      <w:r w:rsidDel="00000000" w:rsidR="00000000" w:rsidRPr="00000000">
        <w:rPr>
          <w:rtl w:val="0"/>
        </w:rPr>
        <w:t xml:space="preserve">: Los estudiantes implementarán un compilador de una pasada para Lyra, capaz de realizar análisis léxico, sintáctico y semántico, y de generar código ensamblador compatible con RISC-V.</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rtl w:val="0"/>
        </w:rPr>
        <w:t xml:space="preserve">Implementar un editor de código en TypeScript</w:t>
      </w:r>
      <w:r w:rsidDel="00000000" w:rsidR="00000000" w:rsidRPr="00000000">
        <w:rPr>
          <w:rtl w:val="0"/>
        </w:rPr>
        <w:t xml:space="preserve">: Desarrollar un editor de texto que permita al usuario escribir, guardar y abrir archivos de código Lyra (.lyr), y visualizar los resultados de la compilación en tiempo real.</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rtl w:val="0"/>
        </w:rPr>
        <w:t xml:space="preserve">Utilizar PeggyJS para construir los analizadores léxico y sintáctico</w:t>
      </w:r>
      <w:r w:rsidDel="00000000" w:rsidR="00000000" w:rsidRPr="00000000">
        <w:rPr>
          <w:rtl w:val="0"/>
        </w:rPr>
        <w:t xml:space="preserve">: Los estudiantes implementarán una gramática en PeggyJS para analizar la estructura y sintaxis de Lyra, lo que permitirá reconocer y procesar adecuadamente los tokens del lenguaje.</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rtl w:val="0"/>
        </w:rPr>
        <w:t xml:space="preserve">Generar reportes de errores y tabla de símbolos</w:t>
      </w:r>
      <w:r w:rsidDel="00000000" w:rsidR="00000000" w:rsidRPr="00000000">
        <w:rPr>
          <w:rtl w:val="0"/>
        </w:rPr>
        <w:t xml:space="preserve">: Implementar un sistema de reportes que identifique errores léxicos, sintácticos y semánticos, y una tabla de símbolos que registre todas las variables, métodos y funciones en el programa.</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rtl w:val="0"/>
        </w:rPr>
        <w:t xml:space="preserve">Aplicar principios de trabajo en equipo y metodologías ágiles</w:t>
      </w:r>
      <w:r w:rsidDel="00000000" w:rsidR="00000000" w:rsidRPr="00000000">
        <w:rPr>
          <w:rtl w:val="0"/>
        </w:rPr>
        <w:t xml:space="preserve">: Trabajar en equipo usando herramientas colaborativas como GitHub y aplicar metodologías de desarrollo ágil como SCRUM para organizar el proyecto, definir roles y gestionar el progreso del desarrollo.</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rtl w:val="0"/>
        </w:rPr>
        <w:t xml:space="preserve">Documentar el proceso de desarrollo y los componentes del compilador</w:t>
      </w:r>
      <w:r w:rsidDel="00000000" w:rsidR="00000000" w:rsidRPr="00000000">
        <w:rPr>
          <w:rtl w:val="0"/>
        </w:rPr>
        <w:t xml:space="preserve">: Elaborar una documentación técnica detallada que incluya el diseño del compilador, la gramática de Lyra, manuales de usuario y guías de instalación.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Competencias</w:t>
        <w:br w:type="textWrapping"/>
        <w:t xml:space="preserve">Competencia General</w:t>
        <w:br w:type="textWrapping"/>
      </w:r>
      <w:r w:rsidDel="00000000" w:rsidR="00000000" w:rsidRPr="00000000">
        <w:rPr>
          <w:rtl w:val="0"/>
        </w:rPr>
        <w:t xml:space="preserve">Diseñar e implementar un compilador para el lenguaje de programación Lyra, que traduzca programas de alto nivel a código ensamblador x32 compatible con la arquitectura RISC-V. Los estudiantes demostrarán su capacidad para utilizar herramientas de desarrollo de compiladores y aplicar principios de diseño de software en la construcción de sistemas complejos.</w:t>
        <w:br w:type="textWrapping"/>
      </w:r>
      <w:r w:rsidDel="00000000" w:rsidR="00000000" w:rsidRPr="00000000">
        <w:rPr>
          <w:b w:val="1"/>
          <w:rtl w:val="0"/>
        </w:rPr>
        <w:t xml:space="preserve">Competencias Específicas</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Implementar el análisis léxico y sintáctico usando PeggyJS para procesar el lenguaje Lyra.</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Aplicar reglas semánticas mediante atributos sintetizados y/o heredados para la traducción orientada por la sintaxis.</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Utilizar estructuras de datos y herramientas de compilación para la creación de un compilador, adquiriendo una comprensión profunda de los procesos de traducción y ejecución de programas en la arquitectura RISC-V.</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Descripción del Proyecto</w:t>
        <w:br w:type="textWrapping"/>
      </w:r>
      <w:r w:rsidDel="00000000" w:rsidR="00000000" w:rsidRPr="00000000">
        <w:rPr>
          <w:rtl w:val="0"/>
        </w:rPr>
        <w:t xml:space="preserve">En este proyecto, los estudiantes desarrollarán un compilador para Lyra, un lenguaje de programación con una sintaxis inspirada en Python. El compilador se implementará con TypeScript y se desplegará en GitHub Pages, permitiendo al usuario compilar código de Lyra desde el navegador. La funcionalidad incluirá la generación de código ensamblador x32 para la arquitectura RISC-V. Para verificar la precisión de la traducción, se utilizará el simulador en línea simriscv.</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Componentes de la Aplicación</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rtl w:val="0"/>
        </w:rPr>
        <w:t xml:space="preserve">Editor de Código</w:t>
      </w:r>
      <w:r w:rsidDel="00000000" w:rsidR="00000000" w:rsidRPr="00000000">
        <w:rPr>
          <w:rtl w:val="0"/>
        </w:rPr>
        <w:t xml:space="preserve">: El editor permitirá al usuario crear, abrir, y guardar archivos de código (.lyr) y visualizar la línea actual de edición. Incluirá opciones para guardar el archivo de traducción en formato ensamblador (.s).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rtl w:val="0"/>
        </w:rPr>
        <w:t xml:space="preserve">Compilador</w:t>
      </w:r>
      <w:r w:rsidDel="00000000" w:rsidR="00000000" w:rsidRPr="00000000">
        <w:rPr>
          <w:rtl w:val="0"/>
        </w:rPr>
        <w:t xml:space="preserve">: El compilador realizará análisis léxico, sintáctico y semántico, y generará código ensamblador compatible con RISC-V.</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rtl w:val="0"/>
        </w:rPr>
        <w:t xml:space="preserve">Reportes</w:t>
      </w:r>
      <w:r w:rsidDel="00000000" w:rsidR="00000000" w:rsidRPr="00000000">
        <w:rPr>
          <w:rtl w:val="0"/>
        </w:rPr>
        <w:t xml:space="preserve">: El sistema generará reportes de errores y una tabla de símbolos detallada que contenga información sobre las variables, funciones y métodos en el programa.</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b w:val="1"/>
          <w:rtl w:val="0"/>
        </w:rPr>
        <w:t xml:space="preserve">Consola</w:t>
      </w:r>
      <w:r w:rsidDel="00000000" w:rsidR="00000000" w:rsidRPr="00000000">
        <w:rPr>
          <w:rtl w:val="0"/>
        </w:rPr>
        <w:t xml:space="preserve">: Una consola en el IDE permitirá ver mensajes de notificación, advertencias y errores durante la compilación y visualizar la traducción resultante en código ensamblador.</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rtl w:val="0"/>
        </w:rPr>
        <w:t xml:space="preserve">Flujo de Ejecución del Proyecto</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b w:val="1"/>
          <w:rtl w:val="0"/>
        </w:rPr>
        <w:t xml:space="preserve">Inicio del Programa</w:t>
      </w:r>
      <w:r w:rsidDel="00000000" w:rsidR="00000000" w:rsidRPr="00000000">
        <w:rPr>
          <w:rtl w:val="0"/>
        </w:rPr>
        <w:t xml:space="preserve">: El usuario carga o crea un archivo de código fuente en Lyra.</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b w:val="1"/>
          <w:rtl w:val="0"/>
        </w:rPr>
        <w:t xml:space="preserve">Compilación del Código</w:t>
      </w:r>
      <w:r w:rsidDel="00000000" w:rsidR="00000000" w:rsidRPr="00000000">
        <w:rPr>
          <w:rtl w:val="0"/>
        </w:rPr>
        <w:t xml:space="preserve">: El compilador realiza análisis léxico, sintáctico y semántico en una pasada y genera el código ensamblador.</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b w:val="1"/>
          <w:rtl w:val="0"/>
        </w:rPr>
        <w:t xml:space="preserve">Generación de Resultados</w:t>
      </w:r>
      <w:r w:rsidDel="00000000" w:rsidR="00000000" w:rsidRPr="00000000">
        <w:rPr>
          <w:rtl w:val="0"/>
        </w:rPr>
        <w:t xml:space="preserve">: Se generan reportes de errores, tabla de símbolos y código ensamblador, que pueden visualizarse en la consola.</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b w:val="1"/>
          <w:rtl w:val="0"/>
        </w:rPr>
        <w:t xml:space="preserve">Validación de la Traducción</w:t>
      </w:r>
      <w:r w:rsidDel="00000000" w:rsidR="00000000" w:rsidRPr="00000000">
        <w:rPr>
          <w:rtl w:val="0"/>
        </w:rPr>
        <w:t xml:space="preserve">: El código ensamblador generado puede ser ejecutado y validado en simriscv para verificar que la traducción sea correcta y el comportamiento esperado.</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rtl w:val="0"/>
        </w:rPr>
        <w:t xml:space="preserve">Arquitectura Propuesta</w:t>
        <w:br w:type="textWrapping"/>
      </w:r>
      <w:r w:rsidDel="00000000" w:rsidR="00000000" w:rsidRPr="00000000">
        <w:rPr>
          <w:rtl w:val="0"/>
        </w:rPr>
        <w:t xml:space="preserve">La implementación estará limitada al uso de TypeScript y tecnologías frontend (HTML, CSS) del lado del cliente. Todo el código deberá ejecutarse en el navegador, sin el uso de entornos de servidor como Node.js ni de frameworks o librerías externas. La aplicación se desplegará en GitHub Pages y solo contendrá archivos estáticos.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1omwuqgn6mcn" w:id="1"/>
      <w:bookmarkEnd w:id="1"/>
      <w:r w:rsidDel="00000000" w:rsidR="00000000" w:rsidRPr="00000000">
        <w:rPr>
          <w:b w:val="1"/>
          <w:color w:val="000000"/>
          <w:sz w:val="26"/>
          <w:szCs w:val="26"/>
          <w:rtl w:val="0"/>
        </w:rPr>
        <w:t xml:space="preserve">4. Enunciado del Proyecto</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ejthxju6hk31" w:id="2"/>
      <w:bookmarkEnd w:id="2"/>
      <w:r w:rsidDel="00000000" w:rsidR="00000000" w:rsidRPr="00000000">
        <w:rPr>
          <w:b w:val="1"/>
          <w:color w:val="000000"/>
          <w:sz w:val="22"/>
          <w:szCs w:val="22"/>
          <w:rtl w:val="0"/>
        </w:rPr>
        <w:t xml:space="preserve">4.1 Descripción del problema a resolver</w:t>
      </w:r>
    </w:p>
    <w:p w:rsidR="00000000" w:rsidDel="00000000" w:rsidP="00000000" w:rsidRDefault="00000000" w:rsidRPr="00000000" w14:paraId="0000001E">
      <w:pPr>
        <w:spacing w:after="240" w:before="240" w:lineRule="auto"/>
        <w:rPr/>
      </w:pPr>
      <w:r w:rsidDel="00000000" w:rsidR="00000000" w:rsidRPr="00000000">
        <w:rPr>
          <w:rtl w:val="0"/>
        </w:rPr>
        <w:t xml:space="preserve">En el contexto actual, el desarrollo de compiladores es esencial para que los lenguajes de programación puedan ser utilizados en distintos sistemas y arquitecturas. A pesar de que existen muchos lenguajes y compiladores comerciales, desarrollar un compilador propio permite comprender a fondo los principios de traducción y ejecución de programas en arquitecturas específicas. Este proyecto tiene como objetivo resolver la necesidad de traducir un lenguaje de alto nivel, Lyra, a un formato de código ensamblador que pueda ejecutarse en una arquitectura RISC-V. Los estudiantes abordarán los desafíos de análisis léxico, sintáctico y semántico, y de generación de código ensamblador, contribuyendo así a una experiencia práctica en el campo del desarrollo de compiladores.</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usprw88o48wj" w:id="3"/>
      <w:bookmarkEnd w:id="3"/>
      <w:r w:rsidDel="00000000" w:rsidR="00000000" w:rsidRPr="00000000">
        <w:rPr>
          <w:b w:val="1"/>
          <w:color w:val="000000"/>
          <w:sz w:val="22"/>
          <w:szCs w:val="22"/>
          <w:rtl w:val="0"/>
        </w:rPr>
        <w:t xml:space="preserve">4.2 Alcance del proyecto</w:t>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Alcance obligatorio:</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Implementación de un compilador funcional para Lyra que realice análisis léxico, sintáctico y semántico en una sola pasada.</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Generación de código ensamblador x32 compatible con RISC-V.</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Desarrollo de un editor de código en la interfaz web que permita crear, abrir, y guardar archivos de código en Lyra (.lyr).</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Generación de reportes de errores léxicos, sintácticos y semánticos, así como una tabla de símbolos.</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tl w:val="0"/>
        </w:rPr>
        <w:t xml:space="preserve">Implementación de un sistema de despliegue en GitHub Pages que permita el uso de la aplicación desde un navegador.</w:t>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Alcance opcional:</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Implementación de soporte para estructuras de datos complejas y programación orientada a objetos en Lyra.</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Integración de un sistema de ayuda interactiva dentro de la aplicación que asista al usuario en la corrección de errores.</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9r6wdfosicxi" w:id="4"/>
      <w:bookmarkEnd w:id="4"/>
      <w:r w:rsidDel="00000000" w:rsidR="00000000" w:rsidRPr="00000000">
        <w:rPr>
          <w:b w:val="1"/>
          <w:color w:val="000000"/>
          <w:sz w:val="22"/>
          <w:szCs w:val="22"/>
          <w:rtl w:val="0"/>
        </w:rPr>
        <w:t xml:space="preserve">4.3 Requerimientos técnicos</w:t>
      </w:r>
    </w:p>
    <w:p w:rsidR="00000000" w:rsidDel="00000000" w:rsidP="00000000" w:rsidRDefault="00000000" w:rsidRPr="00000000" w14:paraId="0000002A">
      <w:pPr>
        <w:spacing w:after="240" w:before="240" w:lineRule="auto"/>
        <w:rPr/>
      </w:pPr>
      <w:r w:rsidDel="00000000" w:rsidR="00000000" w:rsidRPr="00000000">
        <w:rPr>
          <w:rtl w:val="0"/>
        </w:rPr>
        <w:t xml:space="preserve">Los estudiantes deberán utilizar:</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b w:val="1"/>
          <w:rtl w:val="0"/>
        </w:rPr>
        <w:t xml:space="preserve">Lenguaje de Programación:</w:t>
      </w:r>
      <w:r w:rsidDel="00000000" w:rsidR="00000000" w:rsidRPr="00000000">
        <w:rPr>
          <w:rtl w:val="0"/>
        </w:rPr>
        <w:t xml:space="preserve"> TypeScript.</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rtl w:val="0"/>
        </w:rPr>
        <w:t xml:space="preserve">Bibliotecas y Herramientas:</w:t>
      </w:r>
      <w:r w:rsidDel="00000000" w:rsidR="00000000" w:rsidRPr="00000000">
        <w:rPr>
          <w:rtl w:val="0"/>
        </w:rPr>
        <w:t xml:space="preserve"> PeggyJS para construir el analizador léxico y sintáctico, HTML y CSS para la interfaz web, y simriscv como simulador de ejecución de código RISC-V.</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b w:val="1"/>
          <w:rtl w:val="0"/>
        </w:rPr>
        <w:t xml:space="preserve">Plataforma de Despliegue:</w:t>
      </w:r>
      <w:r w:rsidDel="00000000" w:rsidR="00000000" w:rsidRPr="00000000">
        <w:rPr>
          <w:rtl w:val="0"/>
        </w:rPr>
        <w:t xml:space="preserve"> GitHub Pages, para alojar la aplicación sin necesidad de un servidor.</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b w:val="1"/>
          <w:rtl w:val="0"/>
        </w:rPr>
        <w:t xml:space="preserve">Control de Versiones:</w:t>
      </w:r>
      <w:r w:rsidDel="00000000" w:rsidR="00000000" w:rsidRPr="00000000">
        <w:rPr>
          <w:rtl w:val="0"/>
        </w:rPr>
        <w:t xml:space="preserve"> GitHub, para la gestión del código fuente y la colaboración en equipo.</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jx8owsg5t7ca" w:id="5"/>
      <w:bookmarkEnd w:id="5"/>
      <w:r w:rsidDel="00000000" w:rsidR="00000000" w:rsidRPr="00000000">
        <w:rPr>
          <w:b w:val="1"/>
          <w:color w:val="000000"/>
          <w:sz w:val="22"/>
          <w:szCs w:val="22"/>
          <w:rtl w:val="0"/>
        </w:rPr>
        <w:t xml:space="preserve">4.4 Entregables</w:t>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77ayn9vc3tm0" w:id="6"/>
      <w:bookmarkEnd w:id="6"/>
      <w:r w:rsidDel="00000000" w:rsidR="00000000" w:rsidRPr="00000000">
        <w:rPr>
          <w:b w:val="1"/>
          <w:color w:val="000000"/>
          <w:sz w:val="26"/>
          <w:szCs w:val="26"/>
          <w:rtl w:val="0"/>
        </w:rPr>
        <w:t xml:space="preserve">5. Metodología</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b w:val="1"/>
          <w:rtl w:val="0"/>
        </w:rPr>
        <w:t xml:space="preserve">Investigación preliminar:</w:t>
      </w:r>
      <w:r w:rsidDel="00000000" w:rsidR="00000000" w:rsidRPr="00000000">
        <w:rPr>
          <w:rtl w:val="0"/>
        </w:rPr>
        <w:t xml:space="preserve"> Los estudiantes investigarán sobre el desarrollo de compiladores, el lenguaje de Lyra y las herramientas como PeggyJS y simriscv.</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b w:val="1"/>
          <w:rtl w:val="0"/>
        </w:rPr>
        <w:t xml:space="preserve">Diseño del sistema:</w:t>
      </w:r>
      <w:r w:rsidDel="00000000" w:rsidR="00000000" w:rsidRPr="00000000">
        <w:rPr>
          <w:rtl w:val="0"/>
        </w:rPr>
        <w:t xml:space="preserve"> Elaboración de diagramas de flujo y esquemas que representen el proceso de compilación de Lyra.</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b w:val="1"/>
          <w:rtl w:val="0"/>
        </w:rPr>
        <w:t xml:space="preserve">Desarrollo:</w:t>
      </w:r>
      <w:r w:rsidDel="00000000" w:rsidR="00000000" w:rsidRPr="00000000">
        <w:rPr>
          <w:rtl w:val="0"/>
        </w:rPr>
        <w:t xml:space="preserve"> Implementación del compilador en fases, abordando primero el análisis léxico, luego el sintáctico y finalmente el semántico, para concluir con la generación de código ensamblador.</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b w:val="1"/>
          <w:rtl w:val="0"/>
        </w:rPr>
        <w:t xml:space="preserve">Pruebas y ajustes:</w:t>
      </w:r>
      <w:r w:rsidDel="00000000" w:rsidR="00000000" w:rsidRPr="00000000">
        <w:rPr>
          <w:rtl w:val="0"/>
        </w:rPr>
        <w:t xml:space="preserve"> Realización de pruebas exhaustivas para asegurar el funcionamiento correcto del compilador y la interfaz web.</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b w:val="1"/>
          <w:rtl w:val="0"/>
        </w:rPr>
        <w:t xml:space="preserve">Documentación y presentación:</w:t>
      </w:r>
      <w:r w:rsidDel="00000000" w:rsidR="00000000" w:rsidRPr="00000000">
        <w:rPr>
          <w:rtl w:val="0"/>
        </w:rPr>
        <w:t xml:space="preserve"> Redacción de documentación técnica y preparación de la presentación final del proyecto.</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d7avnjnf9euc" w:id="7"/>
      <w:bookmarkEnd w:id="7"/>
      <w:r w:rsidDel="00000000" w:rsidR="00000000" w:rsidRPr="00000000">
        <w:rPr>
          <w:b w:val="1"/>
          <w:color w:val="000000"/>
          <w:sz w:val="26"/>
          <w:szCs w:val="26"/>
          <w:rtl w:val="0"/>
        </w:rPr>
        <w:t xml:space="preserve">6. Desarrollo de Habilidades Blandas</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a5p48a1gdcan" w:id="8"/>
      <w:bookmarkEnd w:id="8"/>
      <w:r w:rsidDel="00000000" w:rsidR="00000000" w:rsidRPr="00000000">
        <w:rPr>
          <w:b w:val="1"/>
          <w:color w:val="000000"/>
          <w:sz w:val="22"/>
          <w:szCs w:val="22"/>
          <w:rtl w:val="0"/>
        </w:rPr>
        <w:t xml:space="preserve">6.1 Proyectos en Grupo</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b w:val="1"/>
          <w:rtl w:val="0"/>
        </w:rPr>
        <w:t xml:space="preserve">Trabajo en Equipo:</w:t>
      </w:r>
      <w:r w:rsidDel="00000000" w:rsidR="00000000" w:rsidRPr="00000000">
        <w:rPr>
          <w:rtl w:val="0"/>
        </w:rPr>
        <w:t xml:space="preserve"> Los estudiantes colaborarán asignando roles específicos como líder de proyecto, desarrollador y diseñador, utilizando herramientas como Trello y GitHub para la organización.</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rtl w:val="0"/>
        </w:rPr>
        <w:t xml:space="preserve">Comunicación Efectiva:</w:t>
      </w:r>
      <w:r w:rsidDel="00000000" w:rsidR="00000000" w:rsidRPr="00000000">
        <w:rPr>
          <w:rtl w:val="0"/>
        </w:rPr>
        <w:t xml:space="preserve"> Se realizarán presentaciones periódicas para compartir avances y recibir retroalimentación.</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b w:val="1"/>
          <w:rtl w:val="0"/>
        </w:rPr>
        <w:t xml:space="preserve">Resolución de Conflictos:</w:t>
      </w:r>
      <w:r w:rsidDel="00000000" w:rsidR="00000000" w:rsidRPr="00000000">
        <w:rPr>
          <w:rtl w:val="0"/>
        </w:rPr>
        <w:t xml:space="preserve"> Aplicación de técnicas de resolución de conflictos en caso de desacuerdos.</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rg82gl4qdzfi" w:id="9"/>
      <w:bookmarkEnd w:id="9"/>
      <w:r w:rsidDel="00000000" w:rsidR="00000000" w:rsidRPr="00000000">
        <w:rPr>
          <w:b w:val="1"/>
          <w:color w:val="000000"/>
          <w:sz w:val="22"/>
          <w:szCs w:val="22"/>
          <w:rtl w:val="0"/>
        </w:rPr>
        <w:t xml:space="preserve">6.2 Proyectos Individuales (si aplica)</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b w:val="1"/>
          <w:rtl w:val="0"/>
        </w:rPr>
        <w:t xml:space="preserve">Autogestión del Tiempo:</w:t>
      </w:r>
      <w:r w:rsidDel="00000000" w:rsidR="00000000" w:rsidRPr="00000000">
        <w:rPr>
          <w:rtl w:val="0"/>
        </w:rPr>
        <w:t xml:space="preserve"> Cada estudiante planificará su propio cronograma para cumplir con los plazos.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rtl w:val="0"/>
        </w:rPr>
        <w:t xml:space="preserve">Responsabilidad y Compromiso:</w:t>
      </w:r>
      <w:r w:rsidDel="00000000" w:rsidR="00000000" w:rsidRPr="00000000">
        <w:rPr>
          <w:rtl w:val="0"/>
        </w:rPr>
        <w:t xml:space="preserve"> Los estudiantes asumirán toda la responsabilidad del proyecto, fortaleciendo su compromiso y autonomía.</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b w:val="1"/>
          <w:rtl w:val="0"/>
        </w:rPr>
        <w:t xml:space="preserve">Resolución de Problemas y Reflexión Personal:</w:t>
      </w:r>
      <w:r w:rsidDel="00000000" w:rsidR="00000000" w:rsidRPr="00000000">
        <w:rPr>
          <w:rtl w:val="0"/>
        </w:rPr>
        <w:t xml:space="preserve"> A través del trabajo independiente, los estudiantes desarrollarán habilidades para solucionar problemas y reflexionar sobre su proceso de aprendizaje.</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w5tj1a7d4297" w:id="10"/>
      <w:bookmarkEnd w:id="10"/>
      <w:r w:rsidDel="00000000" w:rsidR="00000000" w:rsidRPr="00000000">
        <w:rPr>
          <w:b w:val="1"/>
          <w:color w:val="000000"/>
          <w:sz w:val="26"/>
          <w:szCs w:val="26"/>
          <w:rtl w:val="0"/>
        </w:rPr>
        <w:t xml:space="preserve">7. Cronograma</w:t>
      </w:r>
    </w:p>
    <w:tbl>
      <w:tblPr>
        <w:tblStyle w:val="Table1"/>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1490"/>
        <w:gridCol w:w="1250"/>
        <w:tblGridChange w:id="0">
          <w:tblGrid>
            <w:gridCol w:w="2630"/>
            <w:gridCol w:w="1490"/>
            <w:gridCol w:w="12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pStyle w:val="Heading3"/>
              <w:keepNext w:val="0"/>
              <w:keepLines w:val="0"/>
              <w:spacing w:before="280" w:lineRule="auto"/>
              <w:jc w:val="center"/>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pStyle w:val="Heading3"/>
              <w:keepNext w:val="0"/>
              <w:keepLines w:val="0"/>
              <w:spacing w:before="280" w:lineRule="auto"/>
              <w:jc w:val="center"/>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Fecha Inicio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pStyle w:val="Heading3"/>
              <w:keepNext w:val="0"/>
              <w:keepLines w:val="0"/>
              <w:spacing w:before="280" w:lineRule="auto"/>
              <w:jc w:val="center"/>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Fecha Fin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Asignación de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[Fecha]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Elaboración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[Fecha]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Calificación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[Fecha]</w:t>
            </w:r>
          </w:p>
        </w:tc>
      </w:tr>
    </w:tbl>
    <w:p w:rsidR="00000000" w:rsidDel="00000000" w:rsidP="00000000" w:rsidRDefault="00000000" w:rsidRPr="00000000" w14:paraId="0000004C">
      <w:pPr>
        <w:pStyle w:val="Heading3"/>
        <w:keepNext w:val="0"/>
        <w:keepLines w:val="0"/>
        <w:spacing w:before="280" w:lineRule="auto"/>
        <w:rPr>
          <w:b w:val="1"/>
          <w:color w:val="000000"/>
          <w:sz w:val="24"/>
          <w:szCs w:val="24"/>
        </w:rPr>
      </w:pPr>
      <w:bookmarkStart w:colFirst="0" w:colLast="0" w:name="_9u4fpcw5ngis" w:id="12"/>
      <w:bookmarkEnd w:id="12"/>
      <w:r w:rsidDel="00000000" w:rsidR="00000000" w:rsidRPr="00000000">
        <w:rPr>
          <w:b w:val="1"/>
          <w:color w:val="000000"/>
          <w:sz w:val="24"/>
          <w:szCs w:val="24"/>
          <w:rtl w:val="0"/>
        </w:rPr>
        <w:t xml:space="preserve">8. Evaluación</w:t>
      </w:r>
    </w:p>
    <w:tbl>
      <w:tblPr>
        <w:tblStyle w:val="Table2"/>
        <w:tblW w:w="7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5"/>
        <w:gridCol w:w="1715"/>
        <w:gridCol w:w="2045"/>
        <w:tblGridChange w:id="0">
          <w:tblGrid>
            <w:gridCol w:w="3905"/>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pStyle w:val="Heading3"/>
              <w:keepNext w:val="0"/>
              <w:keepLines w:val="0"/>
              <w:spacing w:before="280" w:lineRule="auto"/>
              <w:jc w:val="center"/>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Área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pStyle w:val="Heading3"/>
              <w:keepNext w:val="0"/>
              <w:keepLines w:val="0"/>
              <w:spacing w:before="280" w:lineRule="auto"/>
              <w:jc w:val="center"/>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Puntos Totales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pStyle w:val="Heading3"/>
              <w:keepNext w:val="0"/>
              <w:keepLines w:val="0"/>
              <w:spacing w:before="280" w:lineRule="auto"/>
              <w:jc w:val="center"/>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Puntos Obtenidos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Innovación y Originalidad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Habilidades Blandas y 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rtl w:val="0"/>
              </w:rPr>
            </w:r>
          </w:p>
        </w:tc>
      </w:tr>
    </w:tbl>
    <w:p w:rsidR="00000000" w:rsidDel="00000000" w:rsidP="00000000" w:rsidRDefault="00000000" w:rsidRPr="00000000" w14:paraId="0000005F">
      <w:pPr>
        <w:pStyle w:val="Heading4"/>
        <w:keepNext w:val="0"/>
        <w:keepLines w:val="0"/>
        <w:spacing w:after="40" w:before="240" w:lineRule="auto"/>
        <w:rPr>
          <w:b w:val="1"/>
          <w:color w:val="000000"/>
        </w:rPr>
      </w:pPr>
      <w:bookmarkStart w:colFirst="0" w:colLast="0" w:name="_e9o1jn685u8p" w:id="13"/>
      <w:bookmarkEnd w:id="13"/>
      <w:r w:rsidDel="00000000" w:rsidR="00000000" w:rsidRPr="00000000">
        <w:rPr>
          <w:b w:val="1"/>
          <w:color w:val="000000"/>
          <w:rtl w:val="0"/>
        </w:rPr>
        <w:t xml:space="preserve">Detalle de la Calificación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3.320332621974"/>
        <w:gridCol w:w="5023.545514754582"/>
        <w:gridCol w:w="1438.645963647068"/>
        <w:tblGridChange w:id="0">
          <w:tblGrid>
            <w:gridCol w:w="2563.320332621974"/>
            <w:gridCol w:w="5023.545514754582"/>
            <w:gridCol w:w="1438.64596364706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pStyle w:val="Heading3"/>
              <w:keepNext w:val="0"/>
              <w:keepLines w:val="0"/>
              <w:spacing w:before="280" w:lineRule="auto"/>
              <w:jc w:val="center"/>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Criterio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pStyle w:val="Heading3"/>
              <w:keepNext w:val="0"/>
              <w:keepLines w:val="0"/>
              <w:spacing w:before="280" w:lineRule="auto"/>
              <w:jc w:val="center"/>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pStyle w:val="Heading3"/>
              <w:keepNext w:val="0"/>
              <w:keepLines w:val="0"/>
              <w:spacing w:before="280" w:lineRule="auto"/>
              <w:jc w:val="center"/>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Puntos Máximos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Cumplimiento de requisitos, funcionamiento bajo condiciones normales y eficiencia del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80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Aplicación de metodología, solución de problemas, y calidad de la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10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Innovación y Originalidad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Creatividad en la solución y extensión más allá de los requisitos mínimos.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Habilidades Blandas y 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pStyle w:val="Heading3"/>
              <w:keepNext w:val="0"/>
              <w:keepLines w:val="0"/>
              <w:spacing w:before="280" w:lineRule="auto"/>
              <w:rPr>
                <w:b w:val="1"/>
                <w:color w:val="000000"/>
                <w:sz w:val="24"/>
                <w:szCs w:val="24"/>
              </w:rPr>
            </w:pPr>
            <w:bookmarkStart w:colFirst="0" w:colLast="0" w:name="_qu242wt3j2pr" w:id="11"/>
            <w:bookmarkEnd w:id="11"/>
            <w:r w:rsidDel="00000000" w:rsidR="00000000" w:rsidRPr="00000000">
              <w:rPr>
                <w:b w:val="1"/>
                <w:color w:val="000000"/>
                <w:sz w:val="24"/>
                <w:szCs w:val="24"/>
                <w:rtl w:val="0"/>
              </w:rPr>
              <w:t xml:space="preserve">Eficacia del trabajo en equipo y claridad en la presentación de resultados.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pStyle w:val="Heading3"/>
              <w:keepNext w:val="0"/>
              <w:keepLines w:val="0"/>
              <w:spacing w:before="280" w:lineRule="auto"/>
              <w:rPr>
                <w:b w:val="1"/>
                <w:color w:val="000000"/>
                <w:sz w:val="24"/>
                <w:szCs w:val="24"/>
              </w:rPr>
            </w:pPr>
            <w:bookmarkStart w:colFirst="0" w:colLast="0" w:name="_wa37908wbftb" w:id="14"/>
            <w:bookmarkEnd w:id="14"/>
            <w:r w:rsidDel="00000000" w:rsidR="00000000" w:rsidRPr="00000000">
              <w:rPr>
                <w:b w:val="1"/>
                <w:color w:val="000000"/>
                <w:sz w:val="24"/>
                <w:szCs w:val="24"/>
                <w:rtl w:val="0"/>
              </w:rPr>
              <w:t xml:space="preserve">5</w:t>
            </w:r>
          </w:p>
        </w:tc>
      </w:tr>
    </w:tbl>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qu242wt3j2pr" w:id="11"/>
      <w:bookmarkEnd w:id="11"/>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