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bookmarkStart w:colFirst="0" w:colLast="0" w:name="_heading=h.l87in7jx391q" w:id="0"/>
      <w:bookmarkEnd w:id="0"/>
      <w:r w:rsidDel="00000000" w:rsidR="00000000" w:rsidRPr="00000000">
        <w:rPr>
          <w:b w:val="0"/>
          <w:color w:val="039be5"/>
          <w:sz w:val="66"/>
          <w:szCs w:val="66"/>
          <w:rtl w:val="0"/>
        </w:rPr>
        <w:t xml:space="preserve">  Lógica Binaria y Combinacional</w:t>
      </w:r>
      <w:r w:rsidDel="00000000" w:rsidR="00000000" w:rsidRPr="00000000">
        <w:rPr>
          <w:rtl w:val="0"/>
        </w:rPr>
        <w:br w:type="textWrapping"/>
        <w:t xml:space="preserve">LogicCalc</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4"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666666"/>
          <w:sz w:val="32"/>
          <w:szCs w:val="32"/>
        </w:rPr>
      </w:pPr>
      <w:r w:rsidDel="00000000" w:rsidR="00000000" w:rsidRPr="00000000">
        <w:rPr>
          <w:sz w:val="32"/>
          <w:szCs w:val="32"/>
          <w:rtl w:val="0"/>
        </w:rPr>
        <w:br w:type="textWrapp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rPr>
          <w:color w:val="666666"/>
        </w:rPr>
      </w:pPr>
      <w:bookmarkStart w:colFirst="0" w:colLast="0" w:name="_heading=h.skawyiql2myi" w:id="1"/>
      <w:bookmarkEnd w:id="1"/>
      <w:r w:rsidDel="00000000" w:rsidR="00000000" w:rsidRPr="00000000">
        <w:rPr>
          <w:rtl w:val="0"/>
        </w:rPr>
        <w:t xml:space="preserve">Índice</w:t>
      </w:r>
      <w:r w:rsidDel="00000000" w:rsidR="00000000" w:rsidRPr="00000000">
        <w:rPr>
          <w:rtl w:val="0"/>
        </w:rPr>
      </w:r>
    </w:p>
    <w:sdt>
      <w:sdtPr>
        <w:id w:val="750551459"/>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kawyiql2myi">
            <w:r w:rsidDel="00000000" w:rsidR="00000000" w:rsidRPr="00000000">
              <w:rPr>
                <w:b w:val="1"/>
                <w:color w:val="000000"/>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color w:val="000000"/>
            </w:rPr>
          </w:pPr>
          <w:hyperlink w:anchor="_heading=h.lgzxy0jiuczd">
            <w:r w:rsidDel="00000000" w:rsidR="00000000" w:rsidRPr="00000000">
              <w:rPr>
                <w:b w:val="1"/>
                <w:color w:val="000000"/>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color w:val="000000"/>
            </w:rPr>
          </w:pPr>
          <w:hyperlink w:anchor="_heading=h.jizs1htbain0">
            <w:r w:rsidDel="00000000" w:rsidR="00000000" w:rsidRPr="00000000">
              <w:rPr>
                <w:b w:val="1"/>
                <w:color w:val="000000"/>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color w:val="000000"/>
            </w:rPr>
          </w:pPr>
          <w:hyperlink w:anchor="_heading=h.af0yfxkps1px">
            <w:r w:rsidDel="00000000" w:rsidR="00000000" w:rsidRPr="00000000">
              <w:rPr>
                <w:color w:val="000000"/>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color w:val="000000"/>
            </w:rPr>
          </w:pPr>
          <w:hyperlink w:anchor="_heading=h.e7ywj5wcnt10">
            <w:r w:rsidDel="00000000" w:rsidR="00000000" w:rsidRPr="00000000">
              <w:rPr>
                <w:color w:val="000000"/>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color w:val="000000"/>
            </w:rPr>
          </w:pPr>
          <w:hyperlink w:anchor="_heading=h.ivp28vu1al8e">
            <w:r w:rsidDel="00000000" w:rsidR="00000000" w:rsidRPr="00000000">
              <w:rPr>
                <w:b w:val="1"/>
                <w:color w:val="000000"/>
                <w:rtl w:val="0"/>
              </w:rPr>
              <w:t xml:space="preserve">Descripción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color w:val="000000"/>
            </w:rPr>
          </w:pPr>
          <w:hyperlink w:anchor="_heading=h.r6kow7o3gxyb">
            <w:r w:rsidDel="00000000" w:rsidR="00000000" w:rsidRPr="00000000">
              <w:rPr>
                <w:rFonts w:ascii="Arial" w:cs="Arial" w:eastAsia="Arial" w:hAnsi="Arial"/>
                <w:b w:val="1"/>
                <w:color w:val="000000"/>
                <w:rtl w:val="0"/>
              </w:rPr>
              <w:t xml:space="preserve">Requisitos Funcionales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color w:val="000000"/>
            </w:rPr>
          </w:pPr>
          <w:hyperlink w:anchor="_heading=h.8w4zvtk7v42m">
            <w:r w:rsidDel="00000000" w:rsidR="00000000" w:rsidRPr="00000000">
              <w:rPr>
                <w:b w:val="1"/>
                <w:color w:val="000000"/>
                <w:rtl w:val="0"/>
              </w:rPr>
              <w:t xml:space="preserve">Entregables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color w:val="000000"/>
            </w:rPr>
          </w:pPr>
          <w:hyperlink w:anchor="_heading=h.baaq1pra0w4j">
            <w:r w:rsidDel="00000000" w:rsidR="00000000" w:rsidRPr="00000000">
              <w:rPr>
                <w:b w:val="1"/>
                <w:color w:val="000000"/>
                <w:rtl w:val="0"/>
              </w:rPr>
              <w:t xml:space="preserve">Consideraciones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color w:val="000000"/>
            </w:rPr>
          </w:pPr>
          <w:hyperlink w:anchor="_heading=h.qi8hv18tpw0z">
            <w:r w:rsidDel="00000000" w:rsidR="00000000" w:rsidRPr="00000000">
              <w:rPr>
                <w:b w:val="1"/>
                <w:color w:val="000000"/>
                <w:rtl w:val="0"/>
              </w:rPr>
              <w:t xml:space="preserve">Cronograma</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color w:val="000000"/>
            </w:rPr>
          </w:pPr>
          <w:hyperlink w:anchor="_heading=h.to6tmk1455wx">
            <w:r w:rsidDel="00000000" w:rsidR="00000000" w:rsidRPr="00000000">
              <w:rPr>
                <w:color w:val="000000"/>
                <w:rtl w:val="0"/>
              </w:rPr>
              <w:t xml:space="preserve">Ejemplo</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color w:val="000000"/>
            </w:rPr>
          </w:pPr>
          <w:hyperlink w:anchor="_heading=h.qwwetfj2n9x8">
            <w:r w:rsidDel="00000000" w:rsidR="00000000" w:rsidRPr="00000000">
              <w:rPr>
                <w:b w:val="1"/>
                <w:color w:val="000000"/>
                <w:rtl w:val="0"/>
              </w:rPr>
              <w:t xml:space="preserve">Evaluación</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color w:val="000000"/>
            </w:rPr>
          </w:pPr>
          <w:hyperlink w:anchor="_heading=h.ubttxrewgt0e">
            <w:r w:rsidDel="00000000" w:rsidR="00000000" w:rsidRPr="00000000">
              <w:rPr>
                <w:rFonts w:ascii="Arial" w:cs="Arial" w:eastAsia="Arial" w:hAnsi="Arial"/>
                <w:b w:val="1"/>
                <w:color w:val="000000"/>
                <w:rtl w:val="0"/>
              </w:rPr>
              <w:t xml:space="preserve">Valores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color w:val="000000"/>
            </w:rPr>
          </w:pPr>
          <w:hyperlink w:anchor="_heading=h.ckubc63ys04s">
            <w:r w:rsidDel="00000000" w:rsidR="00000000" w:rsidRPr="00000000">
              <w:rPr>
                <w:b w:val="1"/>
                <w:color w:val="000000"/>
                <w:rtl w:val="0"/>
              </w:rPr>
              <w:t xml:space="preserve">Referencias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rPr/>
      </w:pPr>
      <w:bookmarkStart w:colFirst="0" w:colLast="0" w:name="_heading=h.vdqvemnvbkx4" w:id="2"/>
      <w:bookmarkEnd w:id="2"/>
      <w:r w:rsidDel="00000000" w:rsidR="00000000" w:rsidRPr="00000000">
        <w:rPr>
          <w:rtl w:val="0"/>
        </w:rPr>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rPr/>
      </w:pPr>
      <w:bookmarkStart w:colFirst="0" w:colLast="0" w:name="_heading=h.hkpiprvq6wqg"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heading=h.nqqht1fn1vtr" w:id="4"/>
      <w:bookmarkEnd w:id="4"/>
      <w:r w:rsidDel="00000000" w:rsidR="00000000" w:rsidRPr="00000000">
        <w:rPr>
          <w:rtl w:val="0"/>
        </w:rPr>
        <w:t xml:space="preserve">Competencias.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rPr/>
      </w:pPr>
      <w:bookmarkStart w:colFirst="0" w:colLast="0" w:name="_heading=h.jizs1htbain0" w:id="5"/>
      <w:bookmarkEnd w:id="5"/>
      <w:r w:rsidDel="00000000" w:rsidR="00000000" w:rsidRPr="00000000">
        <w:rPr>
          <w:rtl w:val="0"/>
        </w:rPr>
        <w:t xml:space="preserve">Objetivos</w:t>
      </w:r>
    </w:p>
    <w:p w:rsidR="00000000" w:rsidDel="00000000" w:rsidP="00000000" w:rsidRDefault="00000000" w:rsidRPr="00000000" w14:paraId="0000001E">
      <w:pPr>
        <w:pStyle w:val="Heading2"/>
        <w:rPr/>
      </w:pPr>
      <w:bookmarkStart w:colFirst="0" w:colLast="0" w:name="_heading=h.af0yfxkps1px" w:id="6"/>
      <w:bookmarkEnd w:id="6"/>
      <w:r w:rsidDel="00000000" w:rsidR="00000000" w:rsidRPr="00000000">
        <w:rPr>
          <w:rtl w:val="0"/>
        </w:rPr>
        <w:t xml:space="preserve">General</w:t>
      </w:r>
    </w:p>
    <w:p w:rsidR="00000000" w:rsidDel="00000000" w:rsidP="00000000" w:rsidRDefault="00000000" w:rsidRPr="00000000" w14:paraId="0000001F">
      <w:pPr>
        <w:widowControl w:val="0"/>
        <w:tabs>
          <w:tab w:val="left" w:leader="none" w:pos="673"/>
        </w:tabs>
        <w:spacing w:before="139" w:line="240" w:lineRule="auto"/>
        <w:rPr/>
      </w:pPr>
      <w:r w:rsidDel="00000000" w:rsidR="00000000" w:rsidRPr="00000000">
        <w:rPr>
          <w:rFonts w:ascii="Arial" w:cs="Arial" w:eastAsia="Arial" w:hAnsi="Arial"/>
          <w:sz w:val="24"/>
          <w:szCs w:val="24"/>
          <w:rtl w:val="0"/>
        </w:rPr>
        <w:t xml:space="preserve">Construir una Unidad Aritmética Lógica Básica (ALU).</w:t>
      </w:r>
      <w:r w:rsidDel="00000000" w:rsidR="00000000" w:rsidRPr="00000000">
        <w:rPr>
          <w:rtl w:val="0"/>
        </w:rPr>
      </w:r>
    </w:p>
    <w:p w:rsidR="00000000" w:rsidDel="00000000" w:rsidP="00000000" w:rsidRDefault="00000000" w:rsidRPr="00000000" w14:paraId="00000020">
      <w:pPr>
        <w:pStyle w:val="Heading2"/>
        <w:rPr/>
      </w:pPr>
      <w:bookmarkStart w:colFirst="0" w:colLast="0" w:name="_heading=h.e7ywj5wcnt10" w:id="7"/>
      <w:bookmarkEnd w:id="7"/>
      <w:r w:rsidDel="00000000" w:rsidR="00000000" w:rsidRPr="00000000">
        <w:rPr>
          <w:rtl w:val="0"/>
        </w:rPr>
        <w:t xml:space="preserve">Específicos</w:t>
      </w:r>
    </w:p>
    <w:p w:rsidR="00000000" w:rsidDel="00000000" w:rsidP="00000000" w:rsidRDefault="00000000" w:rsidRPr="00000000" w14:paraId="00000021">
      <w:pPr>
        <w:widowControl w:val="0"/>
        <w:numPr>
          <w:ilvl w:val="0"/>
          <w:numId w:val="8"/>
        </w:numPr>
        <w:tabs>
          <w:tab w:val="left" w:leader="none" w:pos="741"/>
          <w:tab w:val="left" w:leader="none" w:pos="743"/>
        </w:tabs>
        <w:spacing w:before="144" w:line="357" w:lineRule="auto"/>
        <w:ind w:left="743" w:right="239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Aprender el funcionamiento de Multiplexores, Demultiplexores, Comparadores y Decodificadores.</w:t>
      </w:r>
    </w:p>
    <w:p w:rsidR="00000000" w:rsidDel="00000000" w:rsidP="00000000" w:rsidRDefault="00000000" w:rsidRPr="00000000" w14:paraId="00000022">
      <w:pPr>
        <w:widowControl w:val="0"/>
        <w:numPr>
          <w:ilvl w:val="0"/>
          <w:numId w:val="8"/>
        </w:numPr>
        <w:tabs>
          <w:tab w:val="left" w:leader="none" w:pos="741"/>
          <w:tab w:val="left" w:leader="none" w:pos="743"/>
        </w:tabs>
        <w:spacing w:before="3" w:line="362" w:lineRule="auto"/>
        <w:ind w:left="743" w:right="205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Construir un diseño óptimo, logrando utilizar la menor cantidad de dispositivos.</w:t>
      </w:r>
    </w:p>
    <w:p w:rsidR="00000000" w:rsidDel="00000000" w:rsidP="00000000" w:rsidRDefault="00000000" w:rsidRPr="00000000" w14:paraId="00000023">
      <w:pPr>
        <w:widowControl w:val="0"/>
        <w:numPr>
          <w:ilvl w:val="0"/>
          <w:numId w:val="8"/>
        </w:numPr>
        <w:tabs>
          <w:tab w:val="left" w:leader="none" w:pos="741"/>
          <w:tab w:val="left" w:leader="none" w:pos="743"/>
        </w:tabs>
        <w:spacing w:before="0" w:line="360" w:lineRule="auto"/>
        <w:ind w:left="743" w:right="1967"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Aprender el funcionamiento de Operaciones Lógicas, Aritméticas y Comparativas con números binarios.</w:t>
      </w:r>
    </w:p>
    <w:p w:rsidR="00000000" w:rsidDel="00000000" w:rsidP="00000000" w:rsidRDefault="00000000" w:rsidRPr="00000000" w14:paraId="00000024">
      <w:pPr>
        <w:pStyle w:val="Heading1"/>
        <w:rPr/>
      </w:pPr>
      <w:bookmarkStart w:colFirst="0" w:colLast="0" w:name="_heading=h.wa8286ckadsz" w:id="8"/>
      <w:bookmarkEnd w:id="8"/>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ivp28vu1al8e" w:id="9"/>
      <w:bookmarkEnd w:id="9"/>
      <w:r w:rsidDel="00000000" w:rsidR="00000000" w:rsidRPr="00000000">
        <w:rPr>
          <w:rtl w:val="0"/>
        </w:rPr>
        <w:t xml:space="preserve">Descripción </w:t>
      </w:r>
    </w:p>
    <w:p w:rsidR="00000000" w:rsidDel="00000000" w:rsidP="00000000" w:rsidRDefault="00000000" w:rsidRPr="00000000" w14:paraId="00000026">
      <w:pPr>
        <w:jc w:val="both"/>
        <w:rPr>
          <w:sz w:val="24"/>
          <w:szCs w:val="24"/>
        </w:rPr>
      </w:pPr>
      <w:r w:rsidDel="00000000" w:rsidR="00000000" w:rsidRPr="00000000">
        <w:rPr>
          <w:rFonts w:ascii="Arial" w:cs="Arial" w:eastAsia="Arial" w:hAnsi="Arial"/>
          <w:sz w:val="24"/>
          <w:szCs w:val="24"/>
          <w:rtl w:val="0"/>
        </w:rPr>
        <w:t xml:space="preserve">La práctica busca diseñar e implementar un prototipo de calculadora llamado "LogicCalc" , que funcione bajo los principios de lógica combinacional. Este desarrollo se realiza en respuesta a las especificaciones únicas proporcionadas por Intel Corporation para una Unidad Aritmética Lógica Básica (ALU), que será capaz de realizar operaciones aritméticas y lógicas de manera eficiente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rPr/>
      </w:pPr>
      <w:bookmarkStart w:colFirst="0" w:colLast="0" w:name="_heading=h.r6kow7o3gxyb" w:id="10"/>
      <w:bookmarkEnd w:id="10"/>
      <w:r w:rsidDel="00000000" w:rsidR="00000000" w:rsidRPr="00000000">
        <w:rPr>
          <w:rtl w:val="0"/>
        </w:rPr>
        <w:t xml:space="preserve">Requisitos Funcionales</w:t>
      </w:r>
    </w:p>
    <w:p w:rsidR="00000000" w:rsidDel="00000000" w:rsidP="00000000" w:rsidRDefault="00000000" w:rsidRPr="00000000" w14:paraId="00000028">
      <w:pPr>
        <w:numPr>
          <w:ilvl w:val="0"/>
          <w:numId w:val="6"/>
        </w:numPr>
        <w:spacing w:before="0" w:lineRule="auto"/>
        <w:ind w:left="720" w:hanging="360"/>
        <w:rPr/>
      </w:pPr>
      <w:r w:rsidDel="00000000" w:rsidR="00000000" w:rsidRPr="00000000">
        <w:rPr>
          <w:rFonts w:ascii="Arial" w:cs="Arial" w:eastAsia="Arial" w:hAnsi="Arial"/>
          <w:sz w:val="24"/>
          <w:szCs w:val="24"/>
          <w:rtl w:val="0"/>
        </w:rPr>
        <w:t xml:space="preserve">Operaciones Aritméticas:</w:t>
      </w:r>
      <w:r w:rsidDel="00000000" w:rsidR="00000000" w:rsidRPr="00000000">
        <w:rPr>
          <w:rtl w:val="0"/>
        </w:rPr>
      </w:r>
    </w:p>
    <w:p w:rsidR="00000000" w:rsidDel="00000000" w:rsidP="00000000" w:rsidRDefault="00000000" w:rsidRPr="00000000" w14:paraId="00000029">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Suma y resta binaria.</w:t>
      </w:r>
      <w:r w:rsidDel="00000000" w:rsidR="00000000" w:rsidRPr="00000000">
        <w:rPr>
          <w:rtl w:val="0"/>
        </w:rPr>
      </w:r>
    </w:p>
    <w:p w:rsidR="00000000" w:rsidDel="00000000" w:rsidP="00000000" w:rsidRDefault="00000000" w:rsidRPr="00000000" w14:paraId="0000002A">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Manejo de acarreo (carry) para garantizar precisión en los cálculos.</w:t>
      </w:r>
      <w:r w:rsidDel="00000000" w:rsidR="00000000" w:rsidRPr="00000000">
        <w:rPr>
          <w:rtl w:val="0"/>
        </w:rPr>
      </w:r>
    </w:p>
    <w:p w:rsidR="00000000" w:rsidDel="00000000" w:rsidP="00000000" w:rsidRDefault="00000000" w:rsidRPr="00000000" w14:paraId="0000002B">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Soporte para números representados en complemento a dos para permitir operaciones con números negativos.</w:t>
      </w:r>
      <w:r w:rsidDel="00000000" w:rsidR="00000000" w:rsidRPr="00000000">
        <w:rPr>
          <w:rtl w:val="0"/>
        </w:rPr>
      </w:r>
    </w:p>
    <w:p w:rsidR="00000000" w:rsidDel="00000000" w:rsidP="00000000" w:rsidRDefault="00000000" w:rsidRPr="00000000" w14:paraId="0000002C">
      <w:pPr>
        <w:numPr>
          <w:ilvl w:val="0"/>
          <w:numId w:val="6"/>
        </w:numPr>
        <w:spacing w:before="0" w:lineRule="auto"/>
        <w:ind w:left="720" w:hanging="360"/>
        <w:rPr/>
      </w:pPr>
      <w:r w:rsidDel="00000000" w:rsidR="00000000" w:rsidRPr="00000000">
        <w:rPr>
          <w:rFonts w:ascii="Arial" w:cs="Arial" w:eastAsia="Arial" w:hAnsi="Arial"/>
          <w:sz w:val="24"/>
          <w:szCs w:val="24"/>
          <w:rtl w:val="0"/>
        </w:rPr>
        <w:t xml:space="preserve">Operaciones Lógicas:</w:t>
      </w:r>
      <w:r w:rsidDel="00000000" w:rsidR="00000000" w:rsidRPr="00000000">
        <w:rPr>
          <w:rtl w:val="0"/>
        </w:rPr>
      </w:r>
    </w:p>
    <w:p w:rsidR="00000000" w:rsidDel="00000000" w:rsidP="00000000" w:rsidRDefault="00000000" w:rsidRPr="00000000" w14:paraId="0000002D">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AND, OR, XOR y NOT bit a bit.</w:t>
      </w:r>
      <w:r w:rsidDel="00000000" w:rsidR="00000000" w:rsidRPr="00000000">
        <w:rPr>
          <w:rtl w:val="0"/>
        </w:rPr>
      </w:r>
    </w:p>
    <w:p w:rsidR="00000000" w:rsidDel="00000000" w:rsidP="00000000" w:rsidRDefault="00000000" w:rsidRPr="00000000" w14:paraId="0000002E">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Comparación lógica entre operandos.</w:t>
      </w:r>
      <w:r w:rsidDel="00000000" w:rsidR="00000000" w:rsidRPr="00000000">
        <w:rPr>
          <w:rtl w:val="0"/>
        </w:rPr>
      </w:r>
    </w:p>
    <w:p w:rsidR="00000000" w:rsidDel="00000000" w:rsidP="00000000" w:rsidRDefault="00000000" w:rsidRPr="00000000" w14:paraId="0000002F">
      <w:pPr>
        <w:numPr>
          <w:ilvl w:val="0"/>
          <w:numId w:val="6"/>
        </w:numPr>
        <w:spacing w:before="0" w:lineRule="auto"/>
        <w:ind w:left="720" w:hanging="360"/>
        <w:rPr/>
      </w:pPr>
      <w:r w:rsidDel="00000000" w:rsidR="00000000" w:rsidRPr="00000000">
        <w:rPr>
          <w:rFonts w:ascii="Arial" w:cs="Arial" w:eastAsia="Arial" w:hAnsi="Arial"/>
          <w:sz w:val="24"/>
          <w:szCs w:val="24"/>
          <w:rtl w:val="0"/>
        </w:rPr>
        <w:t xml:space="preserve">Entradas y Salidas:</w:t>
      </w:r>
      <w:r w:rsidDel="00000000" w:rsidR="00000000" w:rsidRPr="00000000">
        <w:rPr>
          <w:rtl w:val="0"/>
        </w:rPr>
      </w:r>
    </w:p>
    <w:p w:rsidR="00000000" w:rsidDel="00000000" w:rsidP="00000000" w:rsidRDefault="00000000" w:rsidRPr="00000000" w14:paraId="00000030">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Dos entradas de datos (operandos) de longitud fija (por ejemplo, 4, 8 o 16 bits, según la especificación).</w:t>
      </w:r>
      <w:r w:rsidDel="00000000" w:rsidR="00000000" w:rsidRPr="00000000">
        <w:rPr>
          <w:rtl w:val="0"/>
        </w:rPr>
      </w:r>
    </w:p>
    <w:p w:rsidR="00000000" w:rsidDel="00000000" w:rsidP="00000000" w:rsidRDefault="00000000" w:rsidRPr="00000000" w14:paraId="00000031">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Señales de control para seleccionar la operación a realizar (aritmética o lógica).</w:t>
      </w:r>
      <w:r w:rsidDel="00000000" w:rsidR="00000000" w:rsidRPr="00000000">
        <w:rPr>
          <w:rtl w:val="0"/>
        </w:rPr>
      </w:r>
    </w:p>
    <w:p w:rsidR="00000000" w:rsidDel="00000000" w:rsidP="00000000" w:rsidRDefault="00000000" w:rsidRPr="00000000" w14:paraId="00000032">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Salida de resultado y señales adicionales, como indicadores de desbordamiento (overflow), acarreo (carry-out) y cero (zero flag).</w:t>
      </w:r>
      <w:r w:rsidDel="00000000" w:rsidR="00000000" w:rsidRPr="00000000">
        <w:rPr>
          <w:rtl w:val="0"/>
        </w:rPr>
      </w:r>
    </w:p>
    <w:p w:rsidR="00000000" w:rsidDel="00000000" w:rsidP="00000000" w:rsidRDefault="00000000" w:rsidRPr="00000000" w14:paraId="00000033">
      <w:pPr>
        <w:numPr>
          <w:ilvl w:val="0"/>
          <w:numId w:val="6"/>
        </w:numPr>
        <w:spacing w:before="0" w:lineRule="auto"/>
        <w:ind w:left="720" w:hanging="360"/>
        <w:rPr/>
      </w:pPr>
      <w:r w:rsidDel="00000000" w:rsidR="00000000" w:rsidRPr="00000000">
        <w:rPr>
          <w:rFonts w:ascii="Arial" w:cs="Arial" w:eastAsia="Arial" w:hAnsi="Arial"/>
          <w:sz w:val="24"/>
          <w:szCs w:val="24"/>
          <w:rtl w:val="0"/>
        </w:rPr>
        <w:t xml:space="preserve">Diseño Basado en Lógica Combinacional:</w:t>
      </w:r>
      <w:r w:rsidDel="00000000" w:rsidR="00000000" w:rsidRPr="00000000">
        <w:rPr>
          <w:rtl w:val="0"/>
        </w:rPr>
      </w:r>
    </w:p>
    <w:p w:rsidR="00000000" w:rsidDel="00000000" w:rsidP="00000000" w:rsidRDefault="00000000" w:rsidRPr="00000000" w14:paraId="00000034">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Implementación utilizando compuertas lógicas básicas (AND, OR, NOT, XOR, etc.) y circuitos combinacionales avanzados, como sumadores completos (full adders) y multiplexores.</w:t>
      </w:r>
      <w:r w:rsidDel="00000000" w:rsidR="00000000" w:rsidRPr="00000000">
        <w:rPr>
          <w:rtl w:val="0"/>
        </w:rPr>
      </w:r>
    </w:p>
    <w:p w:rsidR="00000000" w:rsidDel="00000000" w:rsidP="00000000" w:rsidRDefault="00000000" w:rsidRPr="00000000" w14:paraId="00000035">
      <w:pPr>
        <w:numPr>
          <w:ilvl w:val="1"/>
          <w:numId w:val="6"/>
        </w:numPr>
        <w:spacing w:before="0" w:lineRule="auto"/>
        <w:ind w:left="1440" w:hanging="360"/>
        <w:rPr/>
      </w:pPr>
      <w:r w:rsidDel="00000000" w:rsidR="00000000" w:rsidRPr="00000000">
        <w:rPr>
          <w:rFonts w:ascii="Arial" w:cs="Arial" w:eastAsia="Arial" w:hAnsi="Arial"/>
          <w:sz w:val="24"/>
          <w:szCs w:val="24"/>
          <w:rtl w:val="0"/>
        </w:rPr>
        <w:t xml:space="preserve">Ausencia de elementos secuenciales (como flip-flops o registros), asegurando que todas las salidas dependan exclusivamente de las entradas actuales.</w:t>
      </w:r>
      <w:r w:rsidDel="00000000" w:rsidR="00000000" w:rsidRPr="00000000">
        <w:rPr>
          <w:rtl w:val="0"/>
        </w:rPr>
      </w:r>
    </w:p>
    <w:p w:rsidR="00000000" w:rsidDel="00000000" w:rsidP="00000000" w:rsidRDefault="00000000" w:rsidRPr="00000000" w14:paraId="00000036">
      <w:pPr>
        <w:spacing w:before="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before="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before="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widowControl w:val="0"/>
        <w:spacing w:before="162" w:line="240" w:lineRule="auto"/>
        <w:rPr>
          <w:rFonts w:ascii="Arial" w:cs="Arial" w:eastAsia="Arial" w:hAnsi="Arial"/>
          <w:sz w:val="20"/>
          <w:szCs w:val="20"/>
        </w:rPr>
      </w:pPr>
      <w:r w:rsidDel="00000000" w:rsidR="00000000" w:rsidRPr="00000000">
        <w:rPr>
          <w:rtl w:val="0"/>
        </w:rPr>
      </w:r>
    </w:p>
    <w:tbl>
      <w:tblPr>
        <w:tblStyle w:val="Table1"/>
        <w:tblW w:w="8946.0" w:type="dxa"/>
        <w:jc w:val="left"/>
        <w:tblInd w:w="5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221"/>
        <w:gridCol w:w="2242"/>
        <w:gridCol w:w="2242"/>
        <w:gridCol w:w="2241"/>
        <w:tblGridChange w:id="0">
          <w:tblGrid>
            <w:gridCol w:w="2221"/>
            <w:gridCol w:w="2242"/>
            <w:gridCol w:w="2242"/>
            <w:gridCol w:w="2241"/>
          </w:tblGrid>
        </w:tblGridChange>
      </w:tblGrid>
      <w:tr>
        <w:trPr>
          <w:cantSplit w:val="0"/>
          <w:trHeight w:val="469" w:hRule="atLeast"/>
          <w:tblHeader w:val="0"/>
        </w:trPr>
        <w:tc>
          <w:tcPr>
            <w:shd w:fill="4885e7" w:val="clear"/>
          </w:tcPr>
          <w:p w:rsidR="00000000" w:rsidDel="00000000" w:rsidP="00000000" w:rsidRDefault="00000000" w:rsidRPr="00000000" w14:paraId="0000003A">
            <w:pPr>
              <w:widowControl w:val="0"/>
              <w:spacing w:before="112" w:line="240" w:lineRule="auto"/>
              <w:ind w:left="74"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w:t>
            </w:r>
          </w:p>
        </w:tc>
        <w:tc>
          <w:tcPr>
            <w:shd w:fill="4885e7" w:val="clear"/>
          </w:tcPr>
          <w:p w:rsidR="00000000" w:rsidDel="00000000" w:rsidP="00000000" w:rsidRDefault="00000000" w:rsidRPr="00000000" w14:paraId="0000003B">
            <w:pPr>
              <w:widowControl w:val="0"/>
              <w:spacing w:before="112" w:line="240" w:lineRule="auto"/>
              <w:ind w:left="81"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w:t>
            </w:r>
          </w:p>
        </w:tc>
        <w:tc>
          <w:tcPr>
            <w:shd w:fill="4885e7" w:val="clear"/>
          </w:tcPr>
          <w:p w:rsidR="00000000" w:rsidDel="00000000" w:rsidP="00000000" w:rsidRDefault="00000000" w:rsidRPr="00000000" w14:paraId="0000003C">
            <w:pPr>
              <w:widowControl w:val="0"/>
              <w:spacing w:before="112" w:line="240" w:lineRule="auto"/>
              <w:ind w:left="81" w:right="14"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w:t>
            </w:r>
          </w:p>
        </w:tc>
        <w:tc>
          <w:tcPr>
            <w:shd w:fill="4885e7" w:val="clear"/>
          </w:tcPr>
          <w:p w:rsidR="00000000" w:rsidDel="00000000" w:rsidP="00000000" w:rsidRDefault="00000000" w:rsidRPr="00000000" w14:paraId="0000003D">
            <w:pPr>
              <w:widowControl w:val="0"/>
              <w:spacing w:before="112" w:line="240" w:lineRule="auto"/>
              <w:ind w:left="61" w:right="2"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Operación</w:t>
            </w:r>
          </w:p>
        </w:tc>
      </w:tr>
      <w:tr>
        <w:trPr>
          <w:cantSplit w:val="0"/>
          <w:trHeight w:val="469" w:hRule="atLeast"/>
          <w:tblHeader w:val="0"/>
        </w:trPr>
        <w:tc>
          <w:tcPr/>
          <w:p w:rsidR="00000000" w:rsidDel="00000000" w:rsidP="00000000" w:rsidRDefault="00000000" w:rsidRPr="00000000" w14:paraId="0000003E">
            <w:pPr>
              <w:widowControl w:val="0"/>
              <w:spacing w:before="112" w:line="240" w:lineRule="auto"/>
              <w:ind w:left="7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3F">
            <w:pPr>
              <w:widowControl w:val="0"/>
              <w:spacing w:before="112" w:line="240" w:lineRule="auto"/>
              <w:ind w:left="8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40">
            <w:pPr>
              <w:widowControl w:val="0"/>
              <w:spacing w:before="112" w:line="240" w:lineRule="auto"/>
              <w:ind w:left="81" w:right="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41">
            <w:pPr>
              <w:widowControl w:val="0"/>
              <w:spacing w:before="112" w:line="240" w:lineRule="auto"/>
              <w:ind w:left="61" w:right="3"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Multiplicación</w:t>
            </w:r>
          </w:p>
        </w:tc>
      </w:tr>
      <w:tr>
        <w:trPr>
          <w:cantSplit w:val="0"/>
          <w:trHeight w:val="469" w:hRule="atLeast"/>
          <w:tblHeader w:val="0"/>
        </w:trPr>
        <w:tc>
          <w:tcPr/>
          <w:p w:rsidR="00000000" w:rsidDel="00000000" w:rsidP="00000000" w:rsidRDefault="00000000" w:rsidRPr="00000000" w14:paraId="00000042">
            <w:pPr>
              <w:widowControl w:val="0"/>
              <w:spacing w:before="112" w:line="240" w:lineRule="auto"/>
              <w:ind w:left="7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43">
            <w:pPr>
              <w:widowControl w:val="0"/>
              <w:spacing w:before="112" w:line="240" w:lineRule="auto"/>
              <w:ind w:left="8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44">
            <w:pPr>
              <w:widowControl w:val="0"/>
              <w:spacing w:before="112" w:line="240" w:lineRule="auto"/>
              <w:ind w:left="81" w:right="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45">
            <w:pPr>
              <w:widowControl w:val="0"/>
              <w:spacing w:before="112" w:line="240" w:lineRule="auto"/>
              <w:ind w:left="61" w:right="3"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tc>
      </w:tr>
      <w:tr>
        <w:trPr>
          <w:cantSplit w:val="0"/>
          <w:trHeight w:val="469" w:hRule="atLeast"/>
          <w:tblHeader w:val="0"/>
        </w:trPr>
        <w:tc>
          <w:tcPr/>
          <w:p w:rsidR="00000000" w:rsidDel="00000000" w:rsidP="00000000" w:rsidRDefault="00000000" w:rsidRPr="00000000" w14:paraId="00000046">
            <w:pPr>
              <w:widowControl w:val="0"/>
              <w:spacing w:before="115" w:line="240" w:lineRule="auto"/>
              <w:ind w:left="7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47">
            <w:pPr>
              <w:widowControl w:val="0"/>
              <w:spacing w:before="115" w:line="240" w:lineRule="auto"/>
              <w:ind w:left="8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48">
            <w:pPr>
              <w:widowControl w:val="0"/>
              <w:spacing w:before="115" w:line="240" w:lineRule="auto"/>
              <w:ind w:left="81" w:right="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49">
            <w:pPr>
              <w:widowControl w:val="0"/>
              <w:spacing w:before="115" w:line="240" w:lineRule="auto"/>
              <w:ind w:left="6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Suma</w:t>
            </w:r>
          </w:p>
        </w:tc>
      </w:tr>
      <w:tr>
        <w:trPr>
          <w:cantSplit w:val="0"/>
          <w:trHeight w:val="490" w:hRule="atLeast"/>
          <w:tblHeader w:val="0"/>
        </w:trPr>
        <w:tc>
          <w:tcPr/>
          <w:p w:rsidR="00000000" w:rsidDel="00000000" w:rsidP="00000000" w:rsidRDefault="00000000" w:rsidRPr="00000000" w14:paraId="0000004A">
            <w:pPr>
              <w:widowControl w:val="0"/>
              <w:spacing w:before="115" w:line="240" w:lineRule="auto"/>
              <w:ind w:left="7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4B">
            <w:pPr>
              <w:widowControl w:val="0"/>
              <w:spacing w:before="115" w:line="240" w:lineRule="auto"/>
              <w:ind w:left="8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4C">
            <w:pPr>
              <w:widowControl w:val="0"/>
              <w:spacing w:before="115" w:line="240" w:lineRule="auto"/>
              <w:ind w:left="81" w:right="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4D">
            <w:pPr>
              <w:widowControl w:val="0"/>
              <w:spacing w:before="115" w:line="240" w:lineRule="auto"/>
              <w:ind w:left="61" w:right="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AND</w:t>
            </w:r>
          </w:p>
        </w:tc>
      </w:tr>
      <w:tr>
        <w:trPr>
          <w:cantSplit w:val="0"/>
          <w:trHeight w:val="469" w:hRule="atLeast"/>
          <w:tblHeader w:val="0"/>
        </w:trPr>
        <w:tc>
          <w:tcPr/>
          <w:p w:rsidR="00000000" w:rsidDel="00000000" w:rsidP="00000000" w:rsidRDefault="00000000" w:rsidRPr="00000000" w14:paraId="0000004E">
            <w:pPr>
              <w:widowControl w:val="0"/>
              <w:spacing w:before="96" w:line="240" w:lineRule="auto"/>
              <w:ind w:left="7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4F">
            <w:pPr>
              <w:widowControl w:val="0"/>
              <w:spacing w:before="96" w:line="240" w:lineRule="auto"/>
              <w:ind w:left="8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50">
            <w:pPr>
              <w:widowControl w:val="0"/>
              <w:spacing w:before="96" w:line="240" w:lineRule="auto"/>
              <w:ind w:left="81" w:right="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51">
            <w:pPr>
              <w:widowControl w:val="0"/>
              <w:spacing w:before="96" w:line="240" w:lineRule="auto"/>
              <w:ind w:left="61" w:right="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NAND</w:t>
            </w:r>
          </w:p>
        </w:tc>
      </w:tr>
      <w:tr>
        <w:trPr>
          <w:cantSplit w:val="0"/>
          <w:trHeight w:val="467" w:hRule="atLeast"/>
          <w:tblHeader w:val="0"/>
        </w:trPr>
        <w:tc>
          <w:tcPr/>
          <w:p w:rsidR="00000000" w:rsidDel="00000000" w:rsidP="00000000" w:rsidRDefault="00000000" w:rsidRPr="00000000" w14:paraId="00000052">
            <w:pPr>
              <w:widowControl w:val="0"/>
              <w:spacing w:before="96" w:line="240" w:lineRule="auto"/>
              <w:ind w:left="7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53">
            <w:pPr>
              <w:widowControl w:val="0"/>
              <w:spacing w:before="96" w:line="240" w:lineRule="auto"/>
              <w:ind w:left="8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54">
            <w:pPr>
              <w:widowControl w:val="0"/>
              <w:spacing w:before="96" w:line="240" w:lineRule="auto"/>
              <w:ind w:left="81" w:right="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55">
            <w:pPr>
              <w:widowControl w:val="0"/>
              <w:spacing w:before="96" w:line="240" w:lineRule="auto"/>
              <w:ind w:left="61" w:right="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Número Elevado</w:t>
            </w:r>
          </w:p>
        </w:tc>
      </w:tr>
      <w:tr>
        <w:trPr>
          <w:cantSplit w:val="0"/>
          <w:trHeight w:val="469" w:hRule="atLeast"/>
          <w:tblHeader w:val="0"/>
        </w:trPr>
        <w:tc>
          <w:tcPr/>
          <w:p w:rsidR="00000000" w:rsidDel="00000000" w:rsidP="00000000" w:rsidRDefault="00000000" w:rsidRPr="00000000" w14:paraId="00000056">
            <w:pPr>
              <w:widowControl w:val="0"/>
              <w:spacing w:before="100" w:line="240" w:lineRule="auto"/>
              <w:ind w:left="7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57">
            <w:pPr>
              <w:widowControl w:val="0"/>
              <w:spacing w:before="100" w:line="240" w:lineRule="auto"/>
              <w:ind w:left="8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58">
            <w:pPr>
              <w:widowControl w:val="0"/>
              <w:spacing w:before="100" w:line="240" w:lineRule="auto"/>
              <w:ind w:left="81" w:right="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p w:rsidR="00000000" w:rsidDel="00000000" w:rsidP="00000000" w:rsidRDefault="00000000" w:rsidRPr="00000000" w14:paraId="00000059">
            <w:pPr>
              <w:widowControl w:val="0"/>
              <w:spacing w:before="100" w:line="240" w:lineRule="auto"/>
              <w:ind w:left="6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Resta</w:t>
            </w:r>
          </w:p>
        </w:tc>
      </w:tr>
      <w:tr>
        <w:trPr>
          <w:cantSplit w:val="0"/>
          <w:trHeight w:val="473" w:hRule="atLeast"/>
          <w:tblHeader w:val="0"/>
        </w:trPr>
        <w:tc>
          <w:tcPr/>
          <w:p w:rsidR="00000000" w:rsidDel="00000000" w:rsidP="00000000" w:rsidRDefault="00000000" w:rsidRPr="00000000" w14:paraId="0000005A">
            <w:pPr>
              <w:widowControl w:val="0"/>
              <w:spacing w:before="103" w:line="240" w:lineRule="auto"/>
              <w:ind w:left="7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5B">
            <w:pPr>
              <w:widowControl w:val="0"/>
              <w:spacing w:before="103" w:line="240" w:lineRule="auto"/>
              <w:ind w:left="8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5C">
            <w:pPr>
              <w:widowControl w:val="0"/>
              <w:spacing w:before="103" w:line="240" w:lineRule="auto"/>
              <w:ind w:left="81" w:right="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5D">
            <w:pPr>
              <w:widowControl w:val="0"/>
              <w:spacing w:before="103" w:line="240" w:lineRule="auto"/>
              <w:ind w:left="61" w:right="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XNOR</w:t>
            </w:r>
          </w:p>
        </w:tc>
      </w:tr>
    </w:tbl>
    <w:p w:rsidR="00000000" w:rsidDel="00000000" w:rsidP="00000000" w:rsidRDefault="00000000" w:rsidRPr="00000000" w14:paraId="0000005E">
      <w:pPr>
        <w:widowControl w:val="0"/>
        <w:spacing w:before="96" w:line="240" w:lineRule="auto"/>
        <w:ind w:left="81" w:firstLine="0"/>
        <w:jc w:val="center"/>
        <w:rPr>
          <w:sz w:val="24"/>
          <w:szCs w:val="24"/>
        </w:rPr>
      </w:pPr>
      <w:r w:rsidDel="00000000" w:rsidR="00000000" w:rsidRPr="00000000">
        <w:rPr>
          <w:rtl w:val="0"/>
        </w:rPr>
      </w:r>
    </w:p>
    <w:p w:rsidR="00000000" w:rsidDel="00000000" w:rsidP="00000000" w:rsidRDefault="00000000" w:rsidRPr="00000000" w14:paraId="0000005F">
      <w:pPr>
        <w:pStyle w:val="Heading1"/>
        <w:keepNext w:val="0"/>
        <w:keepLines w:val="0"/>
        <w:widowControl w:val="0"/>
        <w:spacing w:before="1" w:line="240" w:lineRule="auto"/>
        <w:ind w:left="1600" w:firstLine="0"/>
        <w:rPr>
          <w:rFonts w:ascii="Arial" w:cs="Arial" w:eastAsia="Arial" w:hAnsi="Arial"/>
          <w:b w:val="1"/>
          <w:color w:val="000000"/>
          <w:sz w:val="28"/>
          <w:szCs w:val="28"/>
        </w:rPr>
      </w:pPr>
      <w:bookmarkStart w:colFirst="0" w:colLast="0" w:name="_heading=h.9tibblb9qq0l" w:id="11"/>
      <w:bookmarkEnd w:id="11"/>
      <w:r w:rsidDel="00000000" w:rsidR="00000000" w:rsidRPr="00000000">
        <w:rPr>
          <w:rFonts w:ascii="Arial" w:cs="Arial" w:eastAsia="Arial" w:hAnsi="Arial"/>
          <w:b w:val="1"/>
          <w:color w:val="000000"/>
          <w:sz w:val="28"/>
          <w:szCs w:val="28"/>
          <w:rtl w:val="0"/>
        </w:rPr>
        <w:t xml:space="preserve">DIAGRAMA DE BLOQUES ALU REQUERIDO</w:t>
      </w:r>
    </w:p>
    <w:p w:rsidR="00000000" w:rsidDel="00000000" w:rsidP="00000000" w:rsidRDefault="00000000" w:rsidRPr="00000000" w14:paraId="0000006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576263</wp:posOffset>
            </wp:positionH>
            <wp:positionV relativeFrom="paragraph">
              <wp:posOffset>57150</wp:posOffset>
            </wp:positionV>
            <wp:extent cx="4786313" cy="5286188"/>
            <wp:effectExtent b="0" l="0" r="0" t="0"/>
            <wp:wrapNone/>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86313" cy="5286188"/>
                    </a:xfrm>
                    <a:prstGeom prst="rect"/>
                    <a:ln/>
                  </pic:spPr>
                </pic:pic>
              </a:graphicData>
            </a:graphic>
          </wp:anchor>
        </w:drawing>
      </w:r>
    </w:p>
    <w:p w:rsidR="00000000" w:rsidDel="00000000" w:rsidP="00000000" w:rsidRDefault="00000000" w:rsidRPr="00000000" w14:paraId="00000061">
      <w:pPr>
        <w:pStyle w:val="Heading1"/>
        <w:rPr/>
      </w:pPr>
      <w:bookmarkStart w:colFirst="0" w:colLast="0" w:name="_heading=h.msk1vo9i34ns" w:id="12"/>
      <w:bookmarkEnd w:id="12"/>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3"/>
        <w:rPr>
          <w:color w:val="039be5"/>
          <w:sz w:val="36"/>
          <w:szCs w:val="36"/>
        </w:rPr>
      </w:pPr>
      <w:bookmarkStart w:colFirst="0" w:colLast="0" w:name="_heading=h.m9fqvtiq4g9w" w:id="13"/>
      <w:bookmarkEnd w:id="13"/>
      <w:r w:rsidDel="00000000" w:rsidR="00000000" w:rsidRPr="00000000">
        <w:rPr>
          <w:color w:val="039be5"/>
          <w:sz w:val="36"/>
          <w:szCs w:val="36"/>
          <w:rtl w:val="0"/>
        </w:rPr>
        <w:t xml:space="preserve">Unidad Aritmética</w:t>
      </w:r>
    </w:p>
    <w:p w:rsidR="00000000" w:rsidDel="00000000" w:rsidP="00000000" w:rsidRDefault="00000000" w:rsidRPr="00000000" w14:paraId="00000063">
      <w:pPr>
        <w:pStyle w:val="Heading3"/>
        <w:numPr>
          <w:ilvl w:val="0"/>
          <w:numId w:val="7"/>
        </w:numPr>
        <w:ind w:left="720" w:hanging="360"/>
        <w:rPr>
          <w:rFonts w:ascii="Arial" w:cs="Arial" w:eastAsia="Arial" w:hAnsi="Arial"/>
          <w:color w:val="000000"/>
        </w:rPr>
      </w:pPr>
      <w:bookmarkStart w:colFirst="0" w:colLast="0" w:name="_heading=h.j3h7jtu1vrlv" w:id="14"/>
      <w:bookmarkEnd w:id="14"/>
      <w:r w:rsidDel="00000000" w:rsidR="00000000" w:rsidRPr="00000000">
        <w:rPr>
          <w:rFonts w:ascii="Arial" w:cs="Arial" w:eastAsia="Arial" w:hAnsi="Arial"/>
          <w:color w:val="000000"/>
          <w:rtl w:val="0"/>
        </w:rPr>
        <w:t xml:space="preserve">Operaciones:</w:t>
      </w:r>
    </w:p>
    <w:p w:rsidR="00000000" w:rsidDel="00000000" w:rsidP="00000000" w:rsidRDefault="00000000" w:rsidRPr="00000000" w14:paraId="00000064">
      <w:pPr>
        <w:pStyle w:val="Heading1"/>
        <w:numPr>
          <w:ilvl w:val="1"/>
          <w:numId w:val="7"/>
        </w:numPr>
        <w:spacing w:before="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Suma: Realizar suma binaria entre dos números (A y B) usando exclusivamente compuertas lógicas. Manejar acarreo.</w:t>
      </w:r>
    </w:p>
    <w:p w:rsidR="00000000" w:rsidDel="00000000" w:rsidP="00000000" w:rsidRDefault="00000000" w:rsidRPr="00000000" w14:paraId="00000065">
      <w:pPr>
        <w:pStyle w:val="Heading1"/>
        <w:numPr>
          <w:ilvl w:val="1"/>
          <w:numId w:val="7"/>
        </w:numPr>
        <w:spacing w:before="0" w:lineRule="auto"/>
        <w:ind w:left="1440" w:hanging="360"/>
        <w:rPr>
          <w:rFonts w:ascii="Arial" w:cs="Arial" w:eastAsia="Arial" w:hAnsi="Arial"/>
          <w:color w:val="000000"/>
          <w:sz w:val="24"/>
          <w:szCs w:val="24"/>
        </w:rPr>
      </w:pPr>
      <w:sdt>
        <w:sdtPr>
          <w:id w:val="-329823867"/>
          <w:tag w:val="goog_rdk_0"/>
        </w:sdtPr>
        <w:sdtContent>
          <w:r w:rsidDel="00000000" w:rsidR="00000000" w:rsidRPr="00000000">
            <w:rPr>
              <w:rFonts w:ascii="Arial Unicode MS" w:cs="Arial Unicode MS" w:eastAsia="Arial Unicode MS" w:hAnsi="Arial Unicode MS"/>
              <w:color w:val="000000"/>
              <w:sz w:val="24"/>
              <w:szCs w:val="24"/>
              <w:rtl w:val="0"/>
            </w:rPr>
            <w:t xml:space="preserve">Resta: Realizar resta binaria entre dos números (A y B). Validar que A ≥ B; si no, mostrar "EE" en el display.</w:t>
          </w:r>
        </w:sdtContent>
      </w:sdt>
      <w:r w:rsidDel="00000000" w:rsidR="00000000" w:rsidRPr="00000000">
        <w:rPr>
          <w:rtl w:val="0"/>
        </w:rPr>
      </w:r>
    </w:p>
    <w:p w:rsidR="00000000" w:rsidDel="00000000" w:rsidP="00000000" w:rsidRDefault="00000000" w:rsidRPr="00000000" w14:paraId="00000066">
      <w:pPr>
        <w:pStyle w:val="Heading1"/>
        <w:numPr>
          <w:ilvl w:val="1"/>
          <w:numId w:val="7"/>
        </w:numPr>
        <w:spacing w:before="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Multiplicación: Multiplicar dos números binarios (A y B) usando sumadores.</w:t>
      </w:r>
    </w:p>
    <w:p w:rsidR="00000000" w:rsidDel="00000000" w:rsidP="00000000" w:rsidRDefault="00000000" w:rsidRPr="00000000" w14:paraId="00000067">
      <w:pPr>
        <w:pStyle w:val="Heading1"/>
        <w:numPr>
          <w:ilvl w:val="1"/>
          <w:numId w:val="7"/>
        </w:numPr>
        <w:spacing w:before="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Elevado: Elevar A al cuadrado (si B = 2) o al cubo (si B = 3). Usar valores de acarreo.</w:t>
      </w:r>
    </w:p>
    <w:p w:rsidR="00000000" w:rsidDel="00000000" w:rsidP="00000000" w:rsidRDefault="00000000" w:rsidRPr="00000000" w14:paraId="00000068">
      <w:pPr>
        <w:pStyle w:val="Heading1"/>
        <w:numPr>
          <w:ilvl w:val="0"/>
          <w:numId w:val="7"/>
        </w:numPr>
        <w:spacing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Restricciones:</w:t>
      </w:r>
    </w:p>
    <w:p w:rsidR="00000000" w:rsidDel="00000000" w:rsidP="00000000" w:rsidRDefault="00000000" w:rsidRPr="00000000" w14:paraId="00000069">
      <w:pPr>
        <w:pStyle w:val="Heading1"/>
        <w:numPr>
          <w:ilvl w:val="1"/>
          <w:numId w:val="7"/>
        </w:numPr>
        <w:spacing w:before="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resultados deben mostrarse en 2 displays de 7 segmentos .</w:t>
      </w:r>
    </w:p>
    <w:p w:rsidR="00000000" w:rsidDel="00000000" w:rsidP="00000000" w:rsidRDefault="00000000" w:rsidRPr="00000000" w14:paraId="0000006A">
      <w:pPr>
        <w:pStyle w:val="Heading1"/>
        <w:numPr>
          <w:ilvl w:val="1"/>
          <w:numId w:val="7"/>
        </w:numPr>
        <w:spacing w:before="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Máximo resultado visualizable: 99 . Operaciones que excedan este valor no serán evaluadas.</w:t>
      </w:r>
    </w:p>
    <w:p w:rsidR="00000000" w:rsidDel="00000000" w:rsidP="00000000" w:rsidRDefault="00000000" w:rsidRPr="00000000" w14:paraId="0000006B">
      <w:pPr>
        <w:pStyle w:val="Heading3"/>
        <w:spacing w:line="240" w:lineRule="auto"/>
        <w:rPr>
          <w:color w:val="039be5"/>
          <w:sz w:val="36"/>
          <w:szCs w:val="36"/>
        </w:rPr>
      </w:pPr>
      <w:bookmarkStart w:colFirst="0" w:colLast="0" w:name="_heading=h.n45ztvotrnkm" w:id="15"/>
      <w:bookmarkEnd w:id="15"/>
      <w:r w:rsidDel="00000000" w:rsidR="00000000" w:rsidRPr="00000000">
        <w:rPr>
          <w:color w:val="039be5"/>
          <w:sz w:val="36"/>
          <w:szCs w:val="36"/>
          <w:rtl w:val="0"/>
        </w:rPr>
        <w:t xml:space="preserve">Unidad Lógica</w:t>
      </w:r>
    </w:p>
    <w:p w:rsidR="00000000" w:rsidDel="00000000" w:rsidP="00000000" w:rsidRDefault="00000000" w:rsidRPr="00000000" w14:paraId="0000006C">
      <w:pPr>
        <w:pStyle w:val="Heading3"/>
        <w:numPr>
          <w:ilvl w:val="0"/>
          <w:numId w:val="7"/>
        </w:numPr>
        <w:pBdr>
          <w:top w:space="0" w:sz="0" w:val="nil"/>
          <w:left w:space="0" w:sz="0" w:val="nil"/>
          <w:bottom w:space="0" w:sz="0" w:val="nil"/>
          <w:right w:space="0" w:sz="0" w:val="nil"/>
          <w:between w:space="0" w:sz="0" w:val="nil"/>
        </w:pBdr>
        <w:ind w:left="720" w:hanging="360"/>
        <w:rPr>
          <w:rFonts w:ascii="Arial" w:cs="Arial" w:eastAsia="Arial" w:hAnsi="Arial"/>
          <w:color w:val="000000"/>
        </w:rPr>
      </w:pPr>
      <w:bookmarkStart w:colFirst="0" w:colLast="0" w:name="_heading=h.h1adveo337wm" w:id="16"/>
      <w:bookmarkEnd w:id="16"/>
      <w:r w:rsidDel="00000000" w:rsidR="00000000" w:rsidRPr="00000000">
        <w:rPr>
          <w:rFonts w:ascii="Arial" w:cs="Arial" w:eastAsia="Arial" w:hAnsi="Arial"/>
          <w:color w:val="000000"/>
          <w:rtl w:val="0"/>
        </w:rPr>
        <w:t xml:space="preserve">Operaciones:</w:t>
      </w:r>
    </w:p>
    <w:p w:rsidR="00000000" w:rsidDel="00000000" w:rsidP="00000000" w:rsidRDefault="00000000" w:rsidRPr="00000000" w14:paraId="0000006D">
      <w:pPr>
        <w:pStyle w:val="Heading3"/>
        <w:numPr>
          <w:ilvl w:val="1"/>
          <w:numId w:val="7"/>
        </w:numPr>
        <w:pBdr>
          <w:top w:space="0" w:sz="0" w:val="nil"/>
          <w:left w:space="0" w:sz="0" w:val="nil"/>
          <w:bottom w:space="0" w:sz="0" w:val="nil"/>
          <w:right w:space="0" w:sz="0" w:val="nil"/>
          <w:between w:space="0" w:sz="0" w:val="nil"/>
        </w:pBdr>
        <w:spacing w:before="0" w:lineRule="auto"/>
        <w:ind w:left="1440" w:hanging="360"/>
        <w:rPr>
          <w:rFonts w:ascii="Arial" w:cs="Arial" w:eastAsia="Arial" w:hAnsi="Arial"/>
          <w:color w:val="000000"/>
        </w:rPr>
      </w:pPr>
      <w:bookmarkStart w:colFirst="0" w:colLast="0" w:name="_heading=h.fazwjqkvx59g" w:id="17"/>
      <w:bookmarkEnd w:id="17"/>
      <w:r w:rsidDel="00000000" w:rsidR="00000000" w:rsidRPr="00000000">
        <w:rPr>
          <w:rFonts w:ascii="Arial" w:cs="Arial" w:eastAsia="Arial" w:hAnsi="Arial"/>
          <w:color w:val="000000"/>
          <w:rtl w:val="0"/>
        </w:rPr>
        <w:t xml:space="preserve">AND: Multiplicación lógica entre A y B.</w:t>
      </w:r>
    </w:p>
    <w:p w:rsidR="00000000" w:rsidDel="00000000" w:rsidP="00000000" w:rsidRDefault="00000000" w:rsidRPr="00000000" w14:paraId="0000006E">
      <w:pPr>
        <w:pStyle w:val="Heading3"/>
        <w:numPr>
          <w:ilvl w:val="1"/>
          <w:numId w:val="7"/>
        </w:numPr>
        <w:pBdr>
          <w:top w:space="0" w:sz="0" w:val="nil"/>
          <w:left w:space="0" w:sz="0" w:val="nil"/>
          <w:bottom w:space="0" w:sz="0" w:val="nil"/>
          <w:right w:space="0" w:sz="0" w:val="nil"/>
          <w:between w:space="0" w:sz="0" w:val="nil"/>
        </w:pBdr>
        <w:spacing w:before="0" w:lineRule="auto"/>
        <w:ind w:left="1440" w:hanging="360"/>
        <w:rPr>
          <w:rFonts w:ascii="Arial" w:cs="Arial" w:eastAsia="Arial" w:hAnsi="Arial"/>
          <w:color w:val="000000"/>
        </w:rPr>
      </w:pPr>
      <w:bookmarkStart w:colFirst="0" w:colLast="0" w:name="_heading=h.tamxk2pt3mre" w:id="18"/>
      <w:bookmarkEnd w:id="18"/>
      <w:r w:rsidDel="00000000" w:rsidR="00000000" w:rsidRPr="00000000">
        <w:rPr>
          <w:rFonts w:ascii="Arial" w:cs="Arial" w:eastAsia="Arial" w:hAnsi="Arial"/>
          <w:color w:val="000000"/>
          <w:rtl w:val="0"/>
        </w:rPr>
        <w:t xml:space="preserve">OR: Suma lógica entre A y B.</w:t>
      </w:r>
    </w:p>
    <w:p w:rsidR="00000000" w:rsidDel="00000000" w:rsidP="00000000" w:rsidRDefault="00000000" w:rsidRPr="00000000" w14:paraId="0000006F">
      <w:pPr>
        <w:pStyle w:val="Heading3"/>
        <w:numPr>
          <w:ilvl w:val="1"/>
          <w:numId w:val="7"/>
        </w:numPr>
        <w:pBdr>
          <w:top w:space="0" w:sz="0" w:val="nil"/>
          <w:left w:space="0" w:sz="0" w:val="nil"/>
          <w:bottom w:space="0" w:sz="0" w:val="nil"/>
          <w:right w:space="0" w:sz="0" w:val="nil"/>
          <w:between w:space="0" w:sz="0" w:val="nil"/>
        </w:pBdr>
        <w:spacing w:before="0" w:lineRule="auto"/>
        <w:ind w:left="1440" w:hanging="360"/>
        <w:rPr>
          <w:rFonts w:ascii="Arial" w:cs="Arial" w:eastAsia="Arial" w:hAnsi="Arial"/>
          <w:color w:val="000000"/>
        </w:rPr>
      </w:pPr>
      <w:bookmarkStart w:colFirst="0" w:colLast="0" w:name="_heading=h.xydpordckzym" w:id="19"/>
      <w:bookmarkEnd w:id="19"/>
      <w:r w:rsidDel="00000000" w:rsidR="00000000" w:rsidRPr="00000000">
        <w:rPr>
          <w:rFonts w:ascii="Arial" w:cs="Arial" w:eastAsia="Arial" w:hAnsi="Arial"/>
          <w:color w:val="000000"/>
          <w:rtl w:val="0"/>
        </w:rPr>
        <w:t xml:space="preserve">XNOR: Negación de OR exclusiva entre A y B.</w:t>
      </w:r>
    </w:p>
    <w:p w:rsidR="00000000" w:rsidDel="00000000" w:rsidP="00000000" w:rsidRDefault="00000000" w:rsidRPr="00000000" w14:paraId="00000070">
      <w:pPr>
        <w:pStyle w:val="Heading3"/>
        <w:numPr>
          <w:ilvl w:val="1"/>
          <w:numId w:val="7"/>
        </w:numPr>
        <w:pBdr>
          <w:top w:space="0" w:sz="0" w:val="nil"/>
          <w:left w:space="0" w:sz="0" w:val="nil"/>
          <w:bottom w:space="0" w:sz="0" w:val="nil"/>
          <w:right w:space="0" w:sz="0" w:val="nil"/>
          <w:between w:space="0" w:sz="0" w:val="nil"/>
        </w:pBdr>
        <w:spacing w:before="0" w:lineRule="auto"/>
        <w:ind w:left="1440" w:hanging="360"/>
        <w:rPr>
          <w:rFonts w:ascii="Arial" w:cs="Arial" w:eastAsia="Arial" w:hAnsi="Arial"/>
          <w:color w:val="000000"/>
        </w:rPr>
      </w:pPr>
      <w:bookmarkStart w:colFirst="0" w:colLast="0" w:name="_heading=h.ubshtfz4ucq8" w:id="20"/>
      <w:bookmarkEnd w:id="20"/>
      <w:r w:rsidDel="00000000" w:rsidR="00000000" w:rsidRPr="00000000">
        <w:rPr>
          <w:rFonts w:ascii="Arial" w:cs="Arial" w:eastAsia="Arial" w:hAnsi="Arial"/>
          <w:color w:val="000000"/>
          <w:rtl w:val="0"/>
        </w:rPr>
        <w:t xml:space="preserve">NAND: Negación de la multiplicación de A.</w:t>
      </w:r>
    </w:p>
    <w:p w:rsidR="00000000" w:rsidDel="00000000" w:rsidP="00000000" w:rsidRDefault="00000000" w:rsidRPr="00000000" w14:paraId="00000071">
      <w:pPr>
        <w:pStyle w:val="Heading3"/>
        <w:numPr>
          <w:ilvl w:val="0"/>
          <w:numId w:val="7"/>
        </w:numPr>
        <w:pBdr>
          <w:top w:space="0" w:sz="0" w:val="nil"/>
          <w:left w:space="0" w:sz="0" w:val="nil"/>
          <w:bottom w:space="0" w:sz="0" w:val="nil"/>
          <w:right w:space="0" w:sz="0" w:val="nil"/>
          <w:between w:space="0" w:sz="0" w:val="nil"/>
        </w:pBdr>
        <w:spacing w:before="0" w:lineRule="auto"/>
        <w:ind w:left="720" w:hanging="360"/>
        <w:rPr>
          <w:rFonts w:ascii="Arial" w:cs="Arial" w:eastAsia="Arial" w:hAnsi="Arial"/>
          <w:color w:val="000000"/>
        </w:rPr>
      </w:pPr>
      <w:bookmarkStart w:colFirst="0" w:colLast="0" w:name="_heading=h.7v3x3fmfgw0h" w:id="21"/>
      <w:bookmarkEnd w:id="21"/>
      <w:r w:rsidDel="00000000" w:rsidR="00000000" w:rsidRPr="00000000">
        <w:rPr>
          <w:rFonts w:ascii="Arial" w:cs="Arial" w:eastAsia="Arial" w:hAnsi="Arial"/>
          <w:color w:val="000000"/>
          <w:rtl w:val="0"/>
        </w:rPr>
        <w:t xml:space="preserve">Salida:</w:t>
      </w:r>
    </w:p>
    <w:p w:rsidR="00000000" w:rsidDel="00000000" w:rsidP="00000000" w:rsidRDefault="00000000" w:rsidRPr="00000000" w14:paraId="00000072">
      <w:pPr>
        <w:pStyle w:val="Heading3"/>
        <w:numPr>
          <w:ilvl w:val="1"/>
          <w:numId w:val="7"/>
        </w:numPr>
        <w:pBdr>
          <w:top w:space="0" w:sz="0" w:val="nil"/>
          <w:left w:space="0" w:sz="0" w:val="nil"/>
          <w:bottom w:space="0" w:sz="0" w:val="nil"/>
          <w:right w:space="0" w:sz="0" w:val="nil"/>
          <w:between w:space="0" w:sz="0" w:val="nil"/>
        </w:pBdr>
        <w:spacing w:before="0" w:lineRule="auto"/>
        <w:ind w:left="1440" w:hanging="360"/>
        <w:rPr>
          <w:rFonts w:ascii="Arial" w:cs="Arial" w:eastAsia="Arial" w:hAnsi="Arial"/>
          <w:color w:val="000000"/>
        </w:rPr>
      </w:pPr>
      <w:bookmarkStart w:colFirst="0" w:colLast="0" w:name="_heading=h.395gdmw7s4vy" w:id="22"/>
      <w:bookmarkEnd w:id="22"/>
      <w:r w:rsidDel="00000000" w:rsidR="00000000" w:rsidRPr="00000000">
        <w:rPr>
          <w:rFonts w:ascii="Arial" w:cs="Arial" w:eastAsia="Arial" w:hAnsi="Arial"/>
          <w:color w:val="000000"/>
          <w:rtl w:val="0"/>
        </w:rPr>
        <w:t xml:space="preserve">Los resultados se muestran en 4 LEDs (4 bits).</w:t>
      </w:r>
    </w:p>
    <w:p w:rsidR="00000000" w:rsidDel="00000000" w:rsidP="00000000" w:rsidRDefault="00000000" w:rsidRPr="00000000" w14:paraId="00000073">
      <w:pPr>
        <w:pStyle w:val="Heading3"/>
        <w:numPr>
          <w:ilvl w:val="1"/>
          <w:numId w:val="7"/>
        </w:numPr>
        <w:pBdr>
          <w:top w:space="0" w:sz="0" w:val="nil"/>
          <w:left w:space="0" w:sz="0" w:val="nil"/>
          <w:bottom w:space="0" w:sz="0" w:val="nil"/>
          <w:right w:space="0" w:sz="0" w:val="nil"/>
          <w:between w:space="0" w:sz="0" w:val="nil"/>
        </w:pBdr>
        <w:spacing w:before="0" w:lineRule="auto"/>
        <w:ind w:left="1440" w:hanging="360"/>
        <w:rPr>
          <w:rFonts w:ascii="Arial" w:cs="Arial" w:eastAsia="Arial" w:hAnsi="Arial"/>
          <w:color w:val="000000"/>
        </w:rPr>
      </w:pPr>
      <w:bookmarkStart w:colFirst="0" w:colLast="0" w:name="_heading=h.i5sqwgshv756" w:id="23"/>
      <w:bookmarkEnd w:id="23"/>
      <w:r w:rsidDel="00000000" w:rsidR="00000000" w:rsidRPr="00000000">
        <w:rPr>
          <w:rFonts w:ascii="Arial" w:cs="Arial" w:eastAsia="Arial" w:hAnsi="Arial"/>
          <w:color w:val="000000"/>
          <w:rtl w:val="0"/>
        </w:rPr>
        <w:t xml:space="preserve">Las unidades aritmética y lógica son mutuamente excluyentes: solo una operación puede mostrarse a la vez.</w:t>
      </w:r>
    </w:p>
    <w:p w:rsidR="00000000" w:rsidDel="00000000" w:rsidP="00000000" w:rsidRDefault="00000000" w:rsidRPr="00000000" w14:paraId="00000074">
      <w:pPr>
        <w:pStyle w:val="Heading3"/>
        <w:rPr>
          <w:color w:val="039be5"/>
          <w:sz w:val="36"/>
          <w:szCs w:val="36"/>
        </w:rPr>
      </w:pPr>
      <w:bookmarkStart w:colFirst="0" w:colLast="0" w:name="_heading=h.u0wy0lu858vb" w:id="24"/>
      <w:bookmarkEnd w:id="24"/>
      <w:r w:rsidDel="00000000" w:rsidR="00000000" w:rsidRPr="00000000">
        <w:rPr>
          <w:color w:val="039be5"/>
          <w:sz w:val="36"/>
          <w:szCs w:val="36"/>
          <w:rtl w:val="0"/>
        </w:rPr>
        <w:t xml:space="preserve">Unidad Comparativa</w:t>
      </w:r>
    </w:p>
    <w:p w:rsidR="00000000" w:rsidDel="00000000" w:rsidP="00000000" w:rsidRDefault="00000000" w:rsidRPr="00000000" w14:paraId="00000075">
      <w:pPr>
        <w:pStyle w:val="Heading1"/>
        <w:numPr>
          <w:ilvl w:val="0"/>
          <w:numId w:val="5"/>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Funcionalidad:</w:t>
      </w:r>
    </w:p>
    <w:p w:rsidR="00000000" w:rsidDel="00000000" w:rsidP="00000000" w:rsidRDefault="00000000" w:rsidRPr="00000000" w14:paraId="00000076">
      <w:pPr>
        <w:pStyle w:val="Heading1"/>
        <w:numPr>
          <w:ilvl w:val="1"/>
          <w:numId w:val="5"/>
        </w:numPr>
        <w:spacing w:before="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Mostrar el número mayor y menor entre A y B en 2 displays de 7 segmentos .</w:t>
      </w:r>
    </w:p>
    <w:p w:rsidR="00000000" w:rsidDel="00000000" w:rsidP="00000000" w:rsidRDefault="00000000" w:rsidRPr="00000000" w14:paraId="00000077">
      <w:pPr>
        <w:pStyle w:val="Heading1"/>
        <w:numPr>
          <w:ilvl w:val="1"/>
          <w:numId w:val="5"/>
        </w:numPr>
        <w:spacing w:before="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 A = B, mostrar el mismo número en ambos displays.</w:t>
      </w:r>
    </w:p>
    <w:p w:rsidR="00000000" w:rsidDel="00000000" w:rsidP="00000000" w:rsidRDefault="00000000" w:rsidRPr="00000000" w14:paraId="00000078">
      <w:pPr>
        <w:pStyle w:val="Heading1"/>
        <w:numPr>
          <w:ilvl w:val="0"/>
          <w:numId w:val="5"/>
        </w:numPr>
        <w:spacing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Indicadores de Unidad Activa:</w:t>
      </w:r>
    </w:p>
    <w:p w:rsidR="00000000" w:rsidDel="00000000" w:rsidP="00000000" w:rsidRDefault="00000000" w:rsidRPr="00000000" w14:paraId="00000079">
      <w:pPr>
        <w:pStyle w:val="Heading1"/>
        <w:numPr>
          <w:ilvl w:val="1"/>
          <w:numId w:val="5"/>
        </w:numPr>
        <w:spacing w:before="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Azul: Unidad Aritmética activa.</w:t>
      </w:r>
    </w:p>
    <w:p w:rsidR="00000000" w:rsidDel="00000000" w:rsidP="00000000" w:rsidRDefault="00000000" w:rsidRPr="00000000" w14:paraId="0000007A">
      <w:pPr>
        <w:pStyle w:val="Heading1"/>
        <w:numPr>
          <w:ilvl w:val="1"/>
          <w:numId w:val="5"/>
        </w:numPr>
        <w:spacing w:before="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Amarillo: Unidad Lógica activa.</w:t>
      </w:r>
    </w:p>
    <w:p w:rsidR="00000000" w:rsidDel="00000000" w:rsidP="00000000" w:rsidRDefault="00000000" w:rsidRPr="00000000" w14:paraId="0000007B">
      <w:pPr>
        <w:pStyle w:val="Heading3"/>
        <w:rPr>
          <w:color w:val="039be5"/>
          <w:sz w:val="36"/>
          <w:szCs w:val="36"/>
        </w:rPr>
      </w:pPr>
      <w:bookmarkStart w:colFirst="0" w:colLast="0" w:name="_heading=h.gqaad7gm9cje" w:id="25"/>
      <w:bookmarkEnd w:id="25"/>
      <w:r w:rsidDel="00000000" w:rsidR="00000000" w:rsidRPr="00000000">
        <w:rPr>
          <w:color w:val="039be5"/>
          <w:sz w:val="36"/>
          <w:szCs w:val="36"/>
          <w:rtl w:val="0"/>
        </w:rPr>
        <w:t xml:space="preserve">Requisitos Generales</w:t>
      </w:r>
    </w:p>
    <w:p w:rsidR="00000000" w:rsidDel="00000000" w:rsidP="00000000" w:rsidRDefault="00000000" w:rsidRPr="00000000" w14:paraId="0000007C">
      <w:pPr>
        <w:pStyle w:val="Heading1"/>
        <w:numPr>
          <w:ilvl w:val="0"/>
          <w:numId w:val="5"/>
        </w:numPr>
        <w:spacing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Claridad del Circuito: El diseño debe ser claro, ordenado y legible. Se aplicará penalización por desorden.</w:t>
      </w:r>
    </w:p>
    <w:p w:rsidR="00000000" w:rsidDel="00000000" w:rsidP="00000000" w:rsidRDefault="00000000" w:rsidRPr="00000000" w14:paraId="0000007D">
      <w:pPr>
        <w:pStyle w:val="Heading1"/>
        <w:numPr>
          <w:ilvl w:val="0"/>
          <w:numId w:val="5"/>
        </w:numPr>
        <w:spacing w:before="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Implementación:</w:t>
      </w:r>
    </w:p>
    <w:p w:rsidR="00000000" w:rsidDel="00000000" w:rsidP="00000000" w:rsidRDefault="00000000" w:rsidRPr="00000000" w14:paraId="0000007E">
      <w:pPr>
        <w:pStyle w:val="Heading1"/>
        <w:numPr>
          <w:ilvl w:val="1"/>
          <w:numId w:val="5"/>
        </w:numPr>
        <w:spacing w:before="0" w:lineRule="auto"/>
        <w:ind w:left="1440" w:hanging="360"/>
        <w:rPr>
          <w:rFonts w:ascii="Arial" w:cs="Arial" w:eastAsia="Arial" w:hAnsi="Arial"/>
          <w:color w:val="000000"/>
          <w:sz w:val="24"/>
          <w:szCs w:val="24"/>
        </w:rPr>
      </w:pPr>
      <w:bookmarkStart w:colFirst="0" w:colLast="0" w:name="_heading=h.wbhk557l532v" w:id="26"/>
      <w:bookmarkEnd w:id="26"/>
      <w:r w:rsidDel="00000000" w:rsidR="00000000" w:rsidRPr="00000000">
        <w:rPr>
          <w:rFonts w:ascii="Arial" w:cs="Arial" w:eastAsia="Arial" w:hAnsi="Arial"/>
          <w:color w:val="000000"/>
          <w:sz w:val="24"/>
          <w:szCs w:val="24"/>
          <w:rtl w:val="0"/>
        </w:rPr>
        <w:t xml:space="preserve">Usar exclusivamente compuertas lógicas para las operaciones aritméticas (suma y resta).</w:t>
      </w:r>
    </w:p>
    <w:p w:rsidR="00000000" w:rsidDel="00000000" w:rsidP="00000000" w:rsidRDefault="00000000" w:rsidRPr="00000000" w14:paraId="0000007F">
      <w:pPr>
        <w:pStyle w:val="Heading1"/>
        <w:numPr>
          <w:ilvl w:val="1"/>
          <w:numId w:val="5"/>
        </w:numPr>
        <w:spacing w:before="0" w:lineRule="auto"/>
        <w:ind w:left="1440" w:hanging="360"/>
        <w:rPr>
          <w:rFonts w:ascii="Arial" w:cs="Arial" w:eastAsia="Arial" w:hAnsi="Arial"/>
          <w:color w:val="000000"/>
          <w:sz w:val="24"/>
          <w:szCs w:val="24"/>
        </w:rPr>
      </w:pPr>
      <w:bookmarkStart w:colFirst="0" w:colLast="0" w:name="_heading=h.3w1yo0d8lvrv" w:id="27"/>
      <w:bookmarkEnd w:id="27"/>
      <w:r w:rsidDel="00000000" w:rsidR="00000000" w:rsidRPr="00000000">
        <w:rPr>
          <w:rFonts w:ascii="Arial" w:cs="Arial" w:eastAsia="Arial" w:hAnsi="Arial"/>
          <w:color w:val="000000"/>
          <w:sz w:val="24"/>
          <w:szCs w:val="24"/>
          <w:rtl w:val="0"/>
        </w:rPr>
        <w:t xml:space="preserve">Usar sumadores para multiplicación y potencias.</w:t>
      </w:r>
    </w:p>
    <w:p w:rsidR="00000000" w:rsidDel="00000000" w:rsidP="00000000" w:rsidRDefault="00000000" w:rsidRPr="00000000" w14:paraId="00000080">
      <w:pPr>
        <w:pStyle w:val="Heading1"/>
        <w:rPr/>
      </w:pPr>
      <w:bookmarkStart w:colFirst="0" w:colLast="0" w:name="_heading=h.8w4zvtk7v42m" w:id="28"/>
      <w:bookmarkEnd w:id="28"/>
      <w:r w:rsidDel="00000000" w:rsidR="00000000" w:rsidRPr="00000000">
        <w:rPr>
          <w:rtl w:val="0"/>
        </w:rPr>
        <w:t xml:space="preserve">Entregables</w:t>
      </w:r>
    </w:p>
    <w:p w:rsidR="00000000" w:rsidDel="00000000" w:rsidP="00000000" w:rsidRDefault="00000000" w:rsidRPr="00000000" w14:paraId="00000081">
      <w:pPr>
        <w:widowControl w:val="0"/>
        <w:spacing w:before="162" w:line="240" w:lineRule="auto"/>
        <w:ind w:left="2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Enlace de github con los siguientes documentos:</w:t>
      </w:r>
    </w:p>
    <w:p w:rsidR="00000000" w:rsidDel="00000000" w:rsidP="00000000" w:rsidRDefault="00000000" w:rsidRPr="00000000" w14:paraId="00000082">
      <w:pPr>
        <w:widowControl w:val="0"/>
        <w:numPr>
          <w:ilvl w:val="0"/>
          <w:numId w:val="2"/>
        </w:numPr>
        <w:tabs>
          <w:tab w:val="left" w:leader="none" w:pos="738"/>
        </w:tabs>
        <w:spacing w:before="137" w:line="240" w:lineRule="auto"/>
        <w:ind w:left="110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archivo con extensión .pdsprj que contenga el circuito combinacional.</w:t>
      </w:r>
    </w:p>
    <w:p w:rsidR="00000000" w:rsidDel="00000000" w:rsidP="00000000" w:rsidRDefault="00000000" w:rsidRPr="00000000" w14:paraId="00000083">
      <w:pPr>
        <w:widowControl w:val="0"/>
        <w:numPr>
          <w:ilvl w:val="0"/>
          <w:numId w:val="2"/>
        </w:numPr>
        <w:tabs>
          <w:tab w:val="left" w:leader="none" w:pos="738"/>
        </w:tabs>
        <w:spacing w:before="139" w:line="240" w:lineRule="auto"/>
        <w:ind w:left="110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w:t>
      </w:r>
    </w:p>
    <w:p w:rsidR="00000000" w:rsidDel="00000000" w:rsidP="00000000" w:rsidRDefault="00000000" w:rsidRPr="00000000" w14:paraId="00000084">
      <w:pPr>
        <w:widowControl w:val="0"/>
        <w:numPr>
          <w:ilvl w:val="0"/>
          <w:numId w:val="2"/>
        </w:numPr>
        <w:tabs>
          <w:tab w:val="left" w:leader="none" w:pos="738"/>
          <w:tab w:val="left" w:leader="none" w:pos="743"/>
        </w:tabs>
        <w:spacing w:before="140" w:line="360" w:lineRule="auto"/>
        <w:ind w:left="1103" w:right="785" w:hanging="360"/>
        <w:rPr>
          <w:rFonts w:ascii="Noto Sans Symbols" w:cs="Noto Sans Symbols" w:eastAsia="Noto Sans Symbols" w:hAnsi="Noto Sans Symbols"/>
        </w:rPr>
      </w:pPr>
      <w:r w:rsidDel="00000000" w:rsidR="00000000" w:rsidRPr="00000000">
        <w:rPr>
          <w:rFonts w:ascii="Arial" w:cs="Arial" w:eastAsia="Arial" w:hAnsi="Arial"/>
          <w:sz w:val="24"/>
          <w:szCs w:val="24"/>
          <w:rtl w:val="0"/>
        </w:rPr>
        <w:t xml:space="preserve">Se requiere entregar el enlace al repositorio grupal de GitHub con la siguiente nomenclatura: LABORGA_2S2025_G# el cual contendrá la carpeta Practica1 y la carpeta Practica2.</w:t>
      </w:r>
      <w:r w:rsidDel="00000000" w:rsidR="00000000" w:rsidRPr="00000000">
        <w:rPr>
          <w:rtl w:val="0"/>
        </w:rPr>
      </w:r>
    </w:p>
    <w:p w:rsidR="00000000" w:rsidDel="00000000" w:rsidP="00000000" w:rsidRDefault="00000000" w:rsidRPr="00000000" w14:paraId="00000085">
      <w:pPr>
        <w:pStyle w:val="Heading1"/>
        <w:rPr/>
      </w:pPr>
      <w:bookmarkStart w:colFirst="0" w:colLast="0" w:name="_heading=h.baaq1pra0w4j" w:id="29"/>
      <w:bookmarkEnd w:id="29"/>
      <w:r w:rsidDel="00000000" w:rsidR="00000000" w:rsidRPr="00000000">
        <w:rPr>
          <w:rtl w:val="0"/>
        </w:rPr>
        <w:t xml:space="preserve">Consideraciones</w:t>
      </w:r>
    </w:p>
    <w:p w:rsidR="00000000" w:rsidDel="00000000" w:rsidP="00000000" w:rsidRDefault="00000000" w:rsidRPr="00000000" w14:paraId="00000086">
      <w:pPr>
        <w:widowControl w:val="0"/>
        <w:numPr>
          <w:ilvl w:val="0"/>
          <w:numId w:val="4"/>
        </w:numPr>
        <w:tabs>
          <w:tab w:val="left" w:leader="none" w:pos="738"/>
        </w:tabs>
        <w:spacing w:before="164"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evaluarán salidas NO implementaciones.</w:t>
      </w:r>
    </w:p>
    <w:p w:rsidR="00000000" w:rsidDel="00000000" w:rsidP="00000000" w:rsidRDefault="00000000" w:rsidRPr="00000000" w14:paraId="00000087">
      <w:pPr>
        <w:widowControl w:val="0"/>
        <w:numPr>
          <w:ilvl w:val="0"/>
          <w:numId w:val="4"/>
        </w:numPr>
        <w:tabs>
          <w:tab w:val="left" w:leader="none" w:pos="743"/>
        </w:tabs>
        <w:spacing w:before="0" w:line="360" w:lineRule="auto"/>
        <w:ind w:left="720" w:right="118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práctica será calificada sobre el 100% y se estará preguntando a los integrantes sobre el desarrollo de esta, de no responder correctamente se restará un cierto porcentaje a la nota obtenida del integrante cuestionado, para asegurar que todos hayan participado en dicha práctica.</w:t>
      </w:r>
    </w:p>
    <w:p w:rsidR="00000000" w:rsidDel="00000000" w:rsidP="00000000" w:rsidRDefault="00000000" w:rsidRPr="00000000" w14:paraId="00000088">
      <w:pPr>
        <w:widowControl w:val="0"/>
        <w:numPr>
          <w:ilvl w:val="0"/>
          <w:numId w:val="4"/>
        </w:numPr>
        <w:tabs>
          <w:tab w:val="left" w:leader="none" w:pos="738"/>
          <w:tab w:val="left" w:leader="none" w:pos="743"/>
        </w:tabs>
        <w:spacing w:before="0" w:line="360" w:lineRule="auto"/>
        <w:ind w:left="720" w:right="141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Todos los integrantes deben estar presentes durante la calificación de lo contrario se asumirá que no trabajaron y tendrán nota 0.</w:t>
      </w:r>
    </w:p>
    <w:p w:rsidR="00000000" w:rsidDel="00000000" w:rsidP="00000000" w:rsidRDefault="00000000" w:rsidRPr="00000000" w14:paraId="00000089">
      <w:pPr>
        <w:widowControl w:val="0"/>
        <w:numPr>
          <w:ilvl w:val="0"/>
          <w:numId w:val="4"/>
        </w:numPr>
        <w:tabs>
          <w:tab w:val="left" w:leader="none" w:pos="738"/>
          <w:tab w:val="left" w:leader="none" w:pos="743"/>
        </w:tabs>
        <w:spacing w:before="0" w:line="362" w:lineRule="auto"/>
        <w:ind w:left="720" w:right="98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penalizará con un porcentaje de la nota obtenida, por no intentar realizar un circuito en físico.</w:t>
      </w:r>
    </w:p>
    <w:p w:rsidR="00000000" w:rsidDel="00000000" w:rsidP="00000000" w:rsidRDefault="00000000" w:rsidRPr="00000000" w14:paraId="0000008A">
      <w:pPr>
        <w:widowControl w:val="0"/>
        <w:numPr>
          <w:ilvl w:val="0"/>
          <w:numId w:val="4"/>
        </w:numPr>
        <w:tabs>
          <w:tab w:val="left" w:leader="none" w:pos="738"/>
          <w:tab w:val="left" w:leader="none" w:pos="743"/>
        </w:tabs>
        <w:spacing w:before="0" w:line="360" w:lineRule="auto"/>
        <w:ind w:left="720" w:right="149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penalizará con un porcentaje de la nota obtenida si la simulación en proteus se encuentra en distintos archivos.</w:t>
      </w:r>
    </w:p>
    <w:p w:rsidR="00000000" w:rsidDel="00000000" w:rsidP="00000000" w:rsidRDefault="00000000" w:rsidRPr="00000000" w14:paraId="0000008B">
      <w:pPr>
        <w:widowControl w:val="0"/>
        <w:numPr>
          <w:ilvl w:val="0"/>
          <w:numId w:val="4"/>
        </w:numPr>
        <w:tabs>
          <w:tab w:val="left" w:leader="none" w:pos="738"/>
          <w:tab w:val="left" w:leader="none" w:pos="743"/>
        </w:tabs>
        <w:spacing w:before="0" w:line="360" w:lineRule="auto"/>
        <w:ind w:left="720" w:right="104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penalizará si se utilizan componentes que no estén permitidos. Si se desea utilizar un componente distinto a los listados anteriormente abocarse con el auxiliar de su sección.</w:t>
      </w:r>
    </w:p>
    <w:p w:rsidR="00000000" w:rsidDel="00000000" w:rsidP="00000000" w:rsidRDefault="00000000" w:rsidRPr="00000000" w14:paraId="0000008C">
      <w:pPr>
        <w:widowControl w:val="0"/>
        <w:numPr>
          <w:ilvl w:val="0"/>
          <w:numId w:val="4"/>
        </w:numPr>
        <w:tabs>
          <w:tab w:val="left" w:leader="none" w:pos="738"/>
          <w:tab w:val="left" w:leader="none" w:pos="743"/>
        </w:tabs>
        <w:spacing w:before="0" w:line="360" w:lineRule="auto"/>
        <w:ind w:left="720" w:right="78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revisará detalladamente cada circuito si se llegaran a encontrar integrados no permitidos no se podrá seguir con la calificación y tendrán nota 0, todos los integrantes sin excusa alguna.</w:t>
      </w:r>
    </w:p>
    <w:p w:rsidR="00000000" w:rsidDel="00000000" w:rsidP="00000000" w:rsidRDefault="00000000" w:rsidRPr="00000000" w14:paraId="0000008D">
      <w:pPr>
        <w:widowControl w:val="0"/>
        <w:numPr>
          <w:ilvl w:val="0"/>
          <w:numId w:val="4"/>
        </w:numPr>
        <w:tabs>
          <w:tab w:val="left" w:leader="none" w:pos="738"/>
        </w:tabs>
        <w:spacing w:before="0" w:line="271"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Queda prohibido el uso de Logic State.</w:t>
      </w:r>
    </w:p>
    <w:p w:rsidR="00000000" w:rsidDel="00000000" w:rsidP="00000000" w:rsidRDefault="00000000" w:rsidRPr="00000000" w14:paraId="0000008E">
      <w:pPr>
        <w:widowControl w:val="0"/>
        <w:numPr>
          <w:ilvl w:val="0"/>
          <w:numId w:val="4"/>
        </w:numPr>
        <w:tabs>
          <w:tab w:val="left" w:leader="none" w:pos="738"/>
          <w:tab w:val="left" w:leader="none" w:pos="743"/>
        </w:tabs>
        <w:spacing w:before="0" w:line="360" w:lineRule="auto"/>
        <w:ind w:left="720" w:right="106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 se detectan copias tendrán nota de 0 y serán reportadas a la Escuela de sistemas.</w:t>
      </w:r>
    </w:p>
    <w:p w:rsidR="00000000" w:rsidDel="00000000" w:rsidP="00000000" w:rsidRDefault="00000000" w:rsidRPr="00000000" w14:paraId="0000008F">
      <w:pPr>
        <w:widowControl w:val="0"/>
        <w:numPr>
          <w:ilvl w:val="0"/>
          <w:numId w:val="4"/>
        </w:numPr>
        <w:tabs>
          <w:tab w:val="left" w:leader="none" w:pos="738"/>
          <w:tab w:val="left" w:leader="none" w:pos="743"/>
        </w:tabs>
        <w:spacing w:before="0" w:line="360" w:lineRule="auto"/>
        <w:ind w:left="720" w:right="12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describen algunos circuitos integrados y compuertas lógicas permitidas. No se permite el uso de otro integrado que no esté en esta lista, si se desea usar un integrado que no se encuentre en esta lista abocarse al auxiliar de su sección.</w:t>
      </w:r>
    </w:p>
    <w:tbl>
      <w:tblPr>
        <w:tblStyle w:val="Table2"/>
        <w:tblW w:w="5420.0" w:type="dxa"/>
        <w:jc w:val="left"/>
        <w:tblInd w:w="1834.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260"/>
        <w:gridCol w:w="2160"/>
        <w:tblGridChange w:id="0">
          <w:tblGrid>
            <w:gridCol w:w="3260"/>
            <w:gridCol w:w="2160"/>
          </w:tblGrid>
        </w:tblGridChange>
      </w:tblGrid>
      <w:tr>
        <w:trPr>
          <w:cantSplit w:val="0"/>
          <w:trHeight w:val="469" w:hRule="atLeast"/>
          <w:tblHeader w:val="0"/>
        </w:trPr>
        <w:tc>
          <w:tcPr>
            <w:shd w:fill="4885e7" w:val="clear"/>
          </w:tcPr>
          <w:p w:rsidR="00000000" w:rsidDel="00000000" w:rsidP="00000000" w:rsidRDefault="00000000" w:rsidRPr="00000000" w14:paraId="00000090">
            <w:pPr>
              <w:widowControl w:val="0"/>
              <w:spacing w:before="96" w:line="240" w:lineRule="auto"/>
              <w:ind w:left="82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DESCRIPCIÓN</w:t>
            </w:r>
          </w:p>
        </w:tc>
        <w:tc>
          <w:tcPr>
            <w:shd w:fill="4885e7" w:val="clear"/>
          </w:tcPr>
          <w:p w:rsidR="00000000" w:rsidDel="00000000" w:rsidP="00000000" w:rsidRDefault="00000000" w:rsidRPr="00000000" w14:paraId="00000091">
            <w:pPr>
              <w:widowControl w:val="0"/>
              <w:spacing w:before="96" w:line="240" w:lineRule="auto"/>
              <w:ind w:left="62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CÓDIGO</w:t>
            </w:r>
          </w:p>
        </w:tc>
      </w:tr>
      <w:tr>
        <w:trPr>
          <w:cantSplit w:val="0"/>
          <w:trHeight w:val="469" w:hRule="atLeast"/>
          <w:tblHeader w:val="0"/>
        </w:trPr>
        <w:tc>
          <w:tcPr/>
          <w:p w:rsidR="00000000" w:rsidDel="00000000" w:rsidP="00000000" w:rsidRDefault="00000000" w:rsidRPr="00000000" w14:paraId="00000092">
            <w:pPr>
              <w:widowControl w:val="0"/>
              <w:spacing w:before="96"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Compuerta AND</w:t>
            </w:r>
          </w:p>
        </w:tc>
        <w:tc>
          <w:tcPr/>
          <w:p w:rsidR="00000000" w:rsidDel="00000000" w:rsidP="00000000" w:rsidRDefault="00000000" w:rsidRPr="00000000" w14:paraId="00000093">
            <w:pPr>
              <w:widowControl w:val="0"/>
              <w:spacing w:before="96"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7408</w:t>
            </w:r>
          </w:p>
        </w:tc>
      </w:tr>
      <w:tr>
        <w:trPr>
          <w:cantSplit w:val="0"/>
          <w:trHeight w:val="469" w:hRule="atLeast"/>
          <w:tblHeader w:val="0"/>
        </w:trPr>
        <w:tc>
          <w:tcPr/>
          <w:p w:rsidR="00000000" w:rsidDel="00000000" w:rsidP="00000000" w:rsidRDefault="00000000" w:rsidRPr="00000000" w14:paraId="00000094">
            <w:pPr>
              <w:widowControl w:val="0"/>
              <w:spacing w:before="98"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Compuerta NOT</w:t>
            </w:r>
          </w:p>
        </w:tc>
        <w:tc>
          <w:tcPr/>
          <w:p w:rsidR="00000000" w:rsidDel="00000000" w:rsidP="00000000" w:rsidRDefault="00000000" w:rsidRPr="00000000" w14:paraId="00000095">
            <w:pPr>
              <w:widowControl w:val="0"/>
              <w:spacing w:before="98"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7404</w:t>
            </w:r>
          </w:p>
        </w:tc>
      </w:tr>
      <w:tr>
        <w:trPr>
          <w:cantSplit w:val="0"/>
          <w:trHeight w:val="469" w:hRule="atLeast"/>
          <w:tblHeader w:val="0"/>
        </w:trPr>
        <w:tc>
          <w:tcPr/>
          <w:p w:rsidR="00000000" w:rsidDel="00000000" w:rsidP="00000000" w:rsidRDefault="00000000" w:rsidRPr="00000000" w14:paraId="00000096">
            <w:pPr>
              <w:widowControl w:val="0"/>
              <w:spacing w:before="98"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Compuerta XOR</w:t>
            </w:r>
          </w:p>
        </w:tc>
        <w:tc>
          <w:tcPr/>
          <w:p w:rsidR="00000000" w:rsidDel="00000000" w:rsidP="00000000" w:rsidRDefault="00000000" w:rsidRPr="00000000" w14:paraId="00000097">
            <w:pPr>
              <w:widowControl w:val="0"/>
              <w:spacing w:before="98"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7486</w:t>
            </w:r>
          </w:p>
        </w:tc>
      </w:tr>
      <w:tr>
        <w:trPr>
          <w:cantSplit w:val="0"/>
          <w:trHeight w:val="469" w:hRule="atLeast"/>
          <w:tblHeader w:val="0"/>
        </w:trPr>
        <w:tc>
          <w:tcPr/>
          <w:p w:rsidR="00000000" w:rsidDel="00000000" w:rsidP="00000000" w:rsidRDefault="00000000" w:rsidRPr="00000000" w14:paraId="00000098">
            <w:pPr>
              <w:widowControl w:val="0"/>
              <w:spacing w:before="100"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Compuerta OR</w:t>
            </w:r>
          </w:p>
        </w:tc>
        <w:tc>
          <w:tcPr/>
          <w:p w:rsidR="00000000" w:rsidDel="00000000" w:rsidP="00000000" w:rsidRDefault="00000000" w:rsidRPr="00000000" w14:paraId="00000099">
            <w:pPr>
              <w:widowControl w:val="0"/>
              <w:spacing w:before="100"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7432</w:t>
            </w:r>
          </w:p>
        </w:tc>
      </w:tr>
      <w:tr>
        <w:trPr>
          <w:cantSplit w:val="0"/>
          <w:trHeight w:val="469" w:hRule="atLeast"/>
          <w:tblHeader w:val="0"/>
        </w:trPr>
        <w:tc>
          <w:tcPr/>
          <w:p w:rsidR="00000000" w:rsidDel="00000000" w:rsidP="00000000" w:rsidRDefault="00000000" w:rsidRPr="00000000" w14:paraId="0000009A">
            <w:pPr>
              <w:widowControl w:val="0"/>
              <w:spacing w:before="103"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Comparador</w:t>
            </w:r>
          </w:p>
        </w:tc>
        <w:tc>
          <w:tcPr/>
          <w:p w:rsidR="00000000" w:rsidDel="00000000" w:rsidP="00000000" w:rsidRDefault="00000000" w:rsidRPr="00000000" w14:paraId="0000009B">
            <w:pPr>
              <w:widowControl w:val="0"/>
              <w:spacing w:before="103"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7485 / 74285</w:t>
            </w:r>
          </w:p>
        </w:tc>
      </w:tr>
      <w:tr>
        <w:trPr>
          <w:cantSplit w:val="0"/>
          <w:trHeight w:val="469" w:hRule="atLeast"/>
          <w:tblHeader w:val="0"/>
        </w:trPr>
        <w:tc>
          <w:tcPr/>
          <w:p w:rsidR="00000000" w:rsidDel="00000000" w:rsidP="00000000" w:rsidRDefault="00000000" w:rsidRPr="00000000" w14:paraId="0000009C">
            <w:pPr>
              <w:widowControl w:val="0"/>
              <w:spacing w:before="100"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Decoder</w:t>
            </w:r>
          </w:p>
        </w:tc>
        <w:tc>
          <w:tcPr/>
          <w:p w:rsidR="00000000" w:rsidDel="00000000" w:rsidP="00000000" w:rsidRDefault="00000000" w:rsidRPr="00000000" w14:paraId="0000009D">
            <w:pPr>
              <w:widowControl w:val="0"/>
              <w:spacing w:before="100"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7447 / 7448</w:t>
            </w:r>
          </w:p>
        </w:tc>
      </w:tr>
      <w:tr>
        <w:trPr>
          <w:cantSplit w:val="0"/>
          <w:trHeight w:val="469" w:hRule="atLeast"/>
          <w:tblHeader w:val="0"/>
        </w:trPr>
        <w:tc>
          <w:tcPr/>
          <w:p w:rsidR="00000000" w:rsidDel="00000000" w:rsidP="00000000" w:rsidRDefault="00000000" w:rsidRPr="00000000" w14:paraId="0000009E">
            <w:pPr>
              <w:widowControl w:val="0"/>
              <w:spacing w:before="103"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Sumador</w:t>
            </w:r>
          </w:p>
        </w:tc>
        <w:tc>
          <w:tcPr/>
          <w:p w:rsidR="00000000" w:rsidDel="00000000" w:rsidP="00000000" w:rsidRDefault="00000000" w:rsidRPr="00000000" w14:paraId="0000009F">
            <w:pPr>
              <w:widowControl w:val="0"/>
              <w:spacing w:before="103"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7483 / 74283</w:t>
            </w:r>
          </w:p>
        </w:tc>
      </w:tr>
      <w:tr>
        <w:trPr>
          <w:cantSplit w:val="0"/>
          <w:trHeight w:val="469" w:hRule="atLeast"/>
          <w:tblHeader w:val="0"/>
        </w:trPr>
        <w:tc>
          <w:tcPr/>
          <w:p w:rsidR="00000000" w:rsidDel="00000000" w:rsidP="00000000" w:rsidRDefault="00000000" w:rsidRPr="00000000" w14:paraId="000000A0">
            <w:pPr>
              <w:widowControl w:val="0"/>
              <w:spacing w:before="105"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Multiplexores</w:t>
            </w:r>
          </w:p>
        </w:tc>
        <w:tc>
          <w:tcPr/>
          <w:p w:rsidR="00000000" w:rsidDel="00000000" w:rsidP="00000000" w:rsidRDefault="00000000" w:rsidRPr="00000000" w14:paraId="000000A1">
            <w:pPr>
              <w:widowControl w:val="0"/>
              <w:spacing w:before="105"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74157</w:t>
            </w:r>
          </w:p>
        </w:tc>
      </w:tr>
      <w:tr>
        <w:trPr>
          <w:cantSplit w:val="0"/>
          <w:trHeight w:val="469" w:hRule="atLeast"/>
          <w:tblHeader w:val="0"/>
        </w:trPr>
        <w:tc>
          <w:tcPr/>
          <w:p w:rsidR="00000000" w:rsidDel="00000000" w:rsidP="00000000" w:rsidRDefault="00000000" w:rsidRPr="00000000" w14:paraId="000000A2">
            <w:pPr>
              <w:widowControl w:val="0"/>
              <w:spacing w:before="103"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Demultiplexores</w:t>
            </w:r>
          </w:p>
        </w:tc>
        <w:tc>
          <w:tcPr/>
          <w:p w:rsidR="00000000" w:rsidDel="00000000" w:rsidP="00000000" w:rsidRDefault="00000000" w:rsidRPr="00000000" w14:paraId="000000A3">
            <w:pPr>
              <w:widowControl w:val="0"/>
              <w:spacing w:before="103"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74138</w:t>
            </w:r>
          </w:p>
        </w:tc>
      </w:tr>
      <w:tr>
        <w:trPr>
          <w:cantSplit w:val="0"/>
          <w:trHeight w:val="471" w:hRule="atLeast"/>
          <w:tblHeader w:val="0"/>
        </w:trPr>
        <w:tc>
          <w:tcPr/>
          <w:p w:rsidR="00000000" w:rsidDel="00000000" w:rsidP="00000000" w:rsidRDefault="00000000" w:rsidRPr="00000000" w14:paraId="000000A4">
            <w:pPr>
              <w:widowControl w:val="0"/>
              <w:spacing w:before="105"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Transistores NPN</w:t>
            </w:r>
          </w:p>
        </w:tc>
        <w:tc>
          <w:tcPr/>
          <w:p w:rsidR="00000000" w:rsidDel="00000000" w:rsidP="00000000" w:rsidRDefault="00000000" w:rsidRPr="00000000" w14:paraId="000000A5">
            <w:pPr>
              <w:widowControl w:val="0"/>
              <w:spacing w:before="105"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2N2222</w:t>
            </w:r>
          </w:p>
        </w:tc>
      </w:tr>
    </w:tbl>
    <w:p w:rsidR="00000000" w:rsidDel="00000000" w:rsidP="00000000" w:rsidRDefault="00000000" w:rsidRPr="00000000" w14:paraId="000000A6">
      <w:pPr>
        <w:widowControl w:val="0"/>
        <w:tabs>
          <w:tab w:val="left" w:leader="none" w:pos="738"/>
        </w:tabs>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widowControl w:val="0"/>
        <w:numPr>
          <w:ilvl w:val="0"/>
          <w:numId w:val="3"/>
        </w:numPr>
        <w:tabs>
          <w:tab w:val="left" w:leader="none" w:pos="738"/>
        </w:tabs>
        <w:spacing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Usuario de GitHub al cual se debe de añadir como colaborador: KESM12</w:t>
      </w:r>
    </w:p>
    <w:p w:rsidR="00000000" w:rsidDel="00000000" w:rsidP="00000000" w:rsidRDefault="00000000" w:rsidRPr="00000000" w14:paraId="000000A8">
      <w:pPr>
        <w:widowControl w:val="0"/>
        <w:spacing w:before="4" w:line="240" w:lineRule="auto"/>
        <w:ind w:left="743" w:firstLine="0"/>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9">
      <w:pPr>
        <w:widowControl w:val="0"/>
        <w:spacing w:before="214"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pStyle w:val="Heading1"/>
        <w:rPr/>
      </w:pPr>
      <w:bookmarkStart w:colFirst="0" w:colLast="0" w:name="_heading=h.qi8hv18tpw0z" w:id="30"/>
      <w:bookmarkEnd w:id="30"/>
      <w:r w:rsidDel="00000000" w:rsidR="00000000" w:rsidRPr="00000000">
        <w:rPr>
          <w:rtl w:val="0"/>
        </w:rPr>
        <w:t xml:space="preserve">Cronograma</w:t>
      </w:r>
    </w:p>
    <w:p w:rsidR="00000000" w:rsidDel="00000000" w:rsidP="00000000" w:rsidRDefault="00000000" w:rsidRPr="00000000" w14:paraId="000000AB">
      <w:pPr>
        <w:spacing w:after="240" w:before="240" w:lineRule="auto"/>
        <w:rPr/>
      </w:pPr>
      <w:r w:rsidDel="00000000" w:rsidR="00000000" w:rsidRPr="00000000">
        <w:rPr>
          <w:sz w:val="24"/>
          <w:szCs w:val="24"/>
          <w:rtl w:val="0"/>
        </w:rPr>
        <w:t xml:space="preserve">El cronograma permite planificar y organizar las diferentes etapas del desarrollo de la práctica</w:t>
      </w:r>
      <w:r w:rsidDel="00000000" w:rsidR="00000000" w:rsidRPr="00000000">
        <w:rPr>
          <w:rtl w:val="0"/>
        </w:rPr>
      </w:r>
    </w:p>
    <w:p w:rsidR="00000000" w:rsidDel="00000000" w:rsidP="00000000" w:rsidRDefault="00000000" w:rsidRPr="00000000" w14:paraId="000000AC">
      <w:pPr>
        <w:pStyle w:val="Heading3"/>
        <w:rPr>
          <w:color w:val="000000"/>
        </w:rPr>
      </w:pPr>
      <w:bookmarkStart w:colFirst="0" w:colLast="0" w:name="_heading=h.to6tmk1455wx" w:id="31"/>
      <w:bookmarkEnd w:id="31"/>
      <w:r w:rsidDel="00000000" w:rsidR="00000000" w:rsidRPr="00000000">
        <w:rPr>
          <w:color w:val="000000"/>
          <w:rtl w:val="0"/>
        </w:rPr>
        <w:t xml:space="preserve">Ejemplo</w:t>
      </w:r>
    </w:p>
    <w:p w:rsidR="00000000" w:rsidDel="00000000" w:rsidP="00000000" w:rsidRDefault="00000000" w:rsidRPr="00000000" w14:paraId="000000A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before="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before="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before="0" w:line="240" w:lineRule="auto"/>
              <w:rPr/>
            </w:pPr>
            <w:r w:rsidDel="00000000" w:rsidR="00000000" w:rsidRPr="00000000">
              <w:rPr>
                <w:rtl w:val="0"/>
              </w:rPr>
            </w:r>
          </w:p>
        </w:tc>
      </w:tr>
    </w:tbl>
    <w:p w:rsidR="00000000" w:rsidDel="00000000" w:rsidP="00000000" w:rsidRDefault="00000000" w:rsidRPr="00000000" w14:paraId="000000B6">
      <w:pPr>
        <w:pStyle w:val="Heading1"/>
        <w:rPr/>
      </w:pPr>
      <w:bookmarkStart w:colFirst="0" w:colLast="0" w:name="_heading=h.qwwetfj2n9x8" w:id="32"/>
      <w:bookmarkEnd w:id="32"/>
      <w:r w:rsidDel="00000000" w:rsidR="00000000" w:rsidRPr="00000000">
        <w:rPr>
          <w:rtl w:val="0"/>
        </w:rPr>
        <w:t xml:space="preserve">Evaluación</w:t>
      </w:r>
    </w:p>
    <w:p w:rsidR="00000000" w:rsidDel="00000000" w:rsidP="00000000" w:rsidRDefault="00000000" w:rsidRPr="00000000" w14:paraId="000000B7">
      <w:pPr>
        <w:rPr>
          <w:rFonts w:ascii="Arial" w:cs="Arial" w:eastAsia="Arial" w:hAnsi="Arial"/>
          <w:sz w:val="24"/>
          <w:szCs w:val="24"/>
        </w:rPr>
      </w:pPr>
      <w:r w:rsidDel="00000000" w:rsidR="00000000" w:rsidRPr="00000000">
        <w:rPr>
          <w:rFonts w:ascii="Arial" w:cs="Arial" w:eastAsia="Arial" w:hAnsi="Arial"/>
          <w:sz w:val="24"/>
          <w:szCs w:val="24"/>
          <w:rtl w:val="0"/>
        </w:rPr>
        <w:t xml:space="preserve">La evaluación de la práctica tiene como objetivo medir el cumplimiento de los objetivos planteados, así como la correcta aplicación de los conocimientos técnicos y habilidades desarrolladas durante el curso. A continuación, se detallan los aspectos a evaluar.</w:t>
      </w:r>
    </w:p>
    <w:p w:rsidR="00000000" w:rsidDel="00000000" w:rsidP="00000000" w:rsidRDefault="00000000" w:rsidRPr="00000000" w14:paraId="000000B8">
      <w:pPr>
        <w:rPr>
          <w:rFonts w:ascii="Arial" w:cs="Arial" w:eastAsia="Arial" w:hAnsi="Arial"/>
          <w:sz w:val="24"/>
          <w:szCs w:val="24"/>
        </w:rPr>
      </w:pPr>
      <w:r w:rsidDel="00000000" w:rsidR="00000000" w:rsidRPr="00000000">
        <w:rPr>
          <w:rtl w:val="0"/>
        </w:rPr>
      </w:r>
    </w:p>
    <w:tbl>
      <w:tblPr>
        <w:tblStyle w:val="Table4"/>
        <w:tblpPr w:leftFromText="31680" w:rightFromText="180" w:topFromText="180" w:bottomFromText="180" w:vertAnchor="text" w:horzAnchor="text" w:tblpX="0" w:tblpY="0"/>
        <w:tblW w:w="9360.0" w:type="dxa"/>
        <w:jc w:val="left"/>
        <w:tblLayout w:type="fixed"/>
        <w:tblLook w:val="0600"/>
      </w:tblPr>
      <w:tblGrid>
        <w:gridCol w:w="1808.422126667153"/>
        <w:gridCol w:w="3775.788936666424"/>
        <w:gridCol w:w="3775.788936666424"/>
        <w:tblGridChange w:id="0">
          <w:tblGrid>
            <w:gridCol w:w="1808.422126667153"/>
            <w:gridCol w:w="3775.788936666424"/>
            <w:gridCol w:w="3775.788936666424"/>
          </w:tblGrid>
        </w:tblGridChange>
      </w:tblGrid>
      <w:tr>
        <w:trPr>
          <w:cantSplit w:val="0"/>
          <w:trHeight w:val="825" w:hRule="atLeast"/>
          <w:tblHeader w:val="0"/>
        </w:trPr>
        <w:tc>
          <w:tcPr>
            <w:tcBorders>
              <w:top w:color="ffd966" w:space="0" w:sz="6" w:val="single"/>
              <w:left w:color="ffd966" w:space="0" w:sz="6" w:val="single"/>
              <w:bottom w:color="ffd966" w:space="0" w:sz="6" w:val="single"/>
              <w:right w:color="ffd966" w:space="0" w:sz="6" w:val="single"/>
            </w:tcBorders>
            <w:shd w:fill="ffe599" w:val="clear"/>
            <w:vAlign w:val="center"/>
          </w:tcPr>
          <w:p w:rsidR="00000000" w:rsidDel="00000000" w:rsidP="00000000" w:rsidRDefault="00000000" w:rsidRPr="00000000" w14:paraId="000000B9">
            <w:pPr>
              <w:spacing w:before="0" w:line="240" w:lineRule="auto"/>
              <w:rPr/>
            </w:pPr>
            <w:r w:rsidDel="00000000" w:rsidR="00000000" w:rsidRPr="00000000">
              <w:rPr>
                <w:rtl w:val="0"/>
              </w:rPr>
              <w:t xml:space="preserve">CATEGORÍA</w:t>
            </w:r>
          </w:p>
        </w:tc>
        <w:tc>
          <w:tcPr>
            <w:tcBorders>
              <w:top w:color="ffd966" w:space="0" w:sz="6" w:val="single"/>
              <w:left w:color="ffd966" w:space="0" w:sz="6" w:val="single"/>
              <w:bottom w:color="ffd966" w:space="0" w:sz="6" w:val="single"/>
              <w:right w:color="ffd966" w:space="0" w:sz="6" w:val="single"/>
            </w:tcBorders>
            <w:shd w:fill="ffe599" w:val="clear"/>
            <w:vAlign w:val="center"/>
          </w:tcPr>
          <w:p w:rsidR="00000000" w:rsidDel="00000000" w:rsidP="00000000" w:rsidRDefault="00000000" w:rsidRPr="00000000" w14:paraId="000000BA">
            <w:pPr>
              <w:spacing w:before="0" w:line="240" w:lineRule="auto"/>
              <w:rPr/>
            </w:pPr>
            <w:r w:rsidDel="00000000" w:rsidR="00000000" w:rsidRPr="00000000">
              <w:rPr>
                <w:rtl w:val="0"/>
              </w:rPr>
              <w:t xml:space="preserve">SUBCATEGORÍA</w:t>
            </w:r>
          </w:p>
        </w:tc>
        <w:tc>
          <w:tcPr>
            <w:tcBorders>
              <w:top w:color="ffd966" w:space="0" w:sz="6" w:val="single"/>
              <w:left w:color="ffd966" w:space="0" w:sz="6" w:val="single"/>
              <w:bottom w:color="ffd966" w:space="0" w:sz="6" w:val="single"/>
              <w:right w:color="ffd966" w:space="0" w:sz="6" w:val="single"/>
            </w:tcBorders>
            <w:shd w:fill="ffe599" w:val="clear"/>
            <w:vAlign w:val="center"/>
          </w:tcPr>
          <w:p w:rsidR="00000000" w:rsidDel="00000000" w:rsidP="00000000" w:rsidRDefault="00000000" w:rsidRPr="00000000" w14:paraId="000000BB">
            <w:pPr>
              <w:spacing w:before="0" w:line="240" w:lineRule="auto"/>
              <w:rPr/>
            </w:pPr>
            <w:r w:rsidDel="00000000" w:rsidR="00000000" w:rsidRPr="00000000">
              <w:rPr>
                <w:rtl w:val="0"/>
              </w:rPr>
              <w:t xml:space="preserve">Punteo</w:t>
            </w:r>
          </w:p>
        </w:tc>
      </w:tr>
      <w:tr>
        <w:trPr>
          <w:cantSplit w:val="0"/>
          <w:trHeight w:val="825" w:hRule="atLeast"/>
          <w:tblHeader w:val="0"/>
        </w:trPr>
        <w:tc>
          <w:tcPr>
            <w:tcBorders>
              <w:top w:color="ffd966" w:space="0" w:sz="6" w:val="single"/>
              <w:left w:color="ffd966" w:space="0" w:sz="6" w:val="single"/>
              <w:bottom w:color="ffd966" w:space="0" w:sz="6" w:val="single"/>
              <w:right w:color="ffd966" w:space="0" w:sz="6" w:val="single"/>
            </w:tcBorders>
            <w:shd w:fill="ffffff" w:val="clear"/>
            <w:vAlign w:val="center"/>
          </w:tcPr>
          <w:p w:rsidR="00000000" w:rsidDel="00000000" w:rsidP="00000000" w:rsidRDefault="00000000" w:rsidRPr="00000000" w14:paraId="000000BC">
            <w:pPr>
              <w:spacing w:before="0" w:line="240" w:lineRule="auto"/>
              <w:rPr/>
            </w:pPr>
            <w:r w:rsidDel="00000000" w:rsidR="00000000" w:rsidRPr="00000000">
              <w:rPr>
                <w:rtl w:val="0"/>
              </w:rPr>
              <w:t xml:space="preserve">Unidad Aritmética</w:t>
            </w:r>
          </w:p>
        </w:tc>
        <w:tc>
          <w:tcPr>
            <w:tcBorders>
              <w:top w:color="ffd966" w:space="0" w:sz="6" w:val="single"/>
              <w:left w:color="ffd966" w:space="0" w:sz="6" w:val="single"/>
              <w:bottom w:color="ffd966" w:space="0" w:sz="6" w:val="single"/>
              <w:right w:color="ffd966" w:space="0" w:sz="6" w:val="single"/>
            </w:tcBorders>
            <w:shd w:fill="ffffff" w:val="clear"/>
            <w:vAlign w:val="center"/>
          </w:tcPr>
          <w:p w:rsidR="00000000" w:rsidDel="00000000" w:rsidP="00000000" w:rsidRDefault="00000000" w:rsidRPr="00000000" w14:paraId="000000BD">
            <w:pPr>
              <w:spacing w:before="0" w:line="240" w:lineRule="auto"/>
              <w:rPr/>
            </w:pPr>
            <w:r w:rsidDel="00000000" w:rsidR="00000000" w:rsidRPr="00000000">
              <w:rPr>
                <w:rtl w:val="0"/>
              </w:rPr>
              <w:t xml:space="preserve">Sumador, Restador, Multiplicador y Potencia</w:t>
            </w:r>
          </w:p>
        </w:tc>
        <w:tc>
          <w:tcPr>
            <w:tcBorders>
              <w:top w:color="ffd966" w:space="0" w:sz="6" w:val="single"/>
              <w:left w:color="ffd966" w:space="0" w:sz="6" w:val="single"/>
              <w:bottom w:color="ffd966" w:space="0" w:sz="6" w:val="single"/>
              <w:right w:color="ffd966" w:space="0" w:sz="6" w:val="single"/>
            </w:tcBorders>
            <w:shd w:fill="ffffff" w:val="clear"/>
            <w:vAlign w:val="center"/>
          </w:tcPr>
          <w:p w:rsidR="00000000" w:rsidDel="00000000" w:rsidP="00000000" w:rsidRDefault="00000000" w:rsidRPr="00000000" w14:paraId="000000BE">
            <w:pPr>
              <w:spacing w:before="0" w:line="240" w:lineRule="auto"/>
              <w:rPr/>
            </w:pPr>
            <w:r w:rsidDel="00000000" w:rsidR="00000000" w:rsidRPr="00000000">
              <w:rPr>
                <w:rtl w:val="0"/>
              </w:rPr>
              <w:t xml:space="preserve">66</w:t>
            </w:r>
          </w:p>
        </w:tc>
      </w:tr>
      <w:tr>
        <w:trPr>
          <w:cantSplit w:val="0"/>
          <w:trHeight w:val="825" w:hRule="atLeast"/>
          <w:tblHeader w:val="0"/>
        </w:trPr>
        <w:tc>
          <w:tcPr>
            <w:tcBorders>
              <w:top w:color="ffd966" w:space="0" w:sz="6" w:val="single"/>
              <w:left w:color="ffd966" w:space="0" w:sz="6" w:val="single"/>
              <w:bottom w:color="ffd966" w:space="0" w:sz="6" w:val="single"/>
              <w:right w:color="ffd966" w:space="0" w:sz="6" w:val="single"/>
            </w:tcBorders>
            <w:shd w:fill="ffffff" w:val="clear"/>
            <w:vAlign w:val="center"/>
          </w:tcPr>
          <w:p w:rsidR="00000000" w:rsidDel="00000000" w:rsidP="00000000" w:rsidRDefault="00000000" w:rsidRPr="00000000" w14:paraId="000000BF">
            <w:pPr>
              <w:spacing w:before="0" w:line="240" w:lineRule="auto"/>
              <w:rPr/>
            </w:pPr>
            <w:r w:rsidDel="00000000" w:rsidR="00000000" w:rsidRPr="00000000">
              <w:rPr>
                <w:rtl w:val="0"/>
              </w:rPr>
              <w:t xml:space="preserve">Unidad Lógica</w:t>
            </w:r>
          </w:p>
        </w:tc>
        <w:tc>
          <w:tcPr>
            <w:tcBorders>
              <w:top w:color="ffd966" w:space="0" w:sz="6" w:val="single"/>
              <w:left w:color="ffd966" w:space="0" w:sz="6" w:val="single"/>
              <w:bottom w:color="ffd966" w:space="0" w:sz="6" w:val="single"/>
              <w:right w:color="ffd966" w:space="0" w:sz="6" w:val="single"/>
            </w:tcBorders>
            <w:shd w:fill="ffffff" w:val="clear"/>
            <w:vAlign w:val="center"/>
          </w:tcPr>
          <w:p w:rsidR="00000000" w:rsidDel="00000000" w:rsidP="00000000" w:rsidRDefault="00000000" w:rsidRPr="00000000" w14:paraId="000000C0">
            <w:pPr>
              <w:spacing w:before="0" w:line="240" w:lineRule="auto"/>
              <w:rPr/>
            </w:pPr>
            <w:r w:rsidDel="00000000" w:rsidR="00000000" w:rsidRPr="00000000">
              <w:rPr>
                <w:rtl w:val="0"/>
              </w:rPr>
              <w:t xml:space="preserve">XNOR, AND, OR Y NAND</w:t>
            </w:r>
          </w:p>
        </w:tc>
        <w:tc>
          <w:tcPr>
            <w:tcBorders>
              <w:top w:color="ffd966" w:space="0" w:sz="6" w:val="single"/>
              <w:left w:color="ffd966" w:space="0" w:sz="6" w:val="single"/>
              <w:bottom w:color="ffd966" w:space="0" w:sz="6" w:val="single"/>
              <w:right w:color="ffd966" w:space="0" w:sz="6" w:val="single"/>
            </w:tcBorders>
            <w:shd w:fill="ffffff" w:val="clear"/>
            <w:vAlign w:val="center"/>
          </w:tcPr>
          <w:p w:rsidR="00000000" w:rsidDel="00000000" w:rsidP="00000000" w:rsidRDefault="00000000" w:rsidRPr="00000000" w14:paraId="000000C1">
            <w:pPr>
              <w:spacing w:before="0" w:line="240" w:lineRule="auto"/>
              <w:rPr/>
            </w:pPr>
            <w:r w:rsidDel="00000000" w:rsidR="00000000" w:rsidRPr="00000000">
              <w:rPr>
                <w:rtl w:val="0"/>
              </w:rPr>
              <w:t xml:space="preserve">17</w:t>
            </w:r>
          </w:p>
        </w:tc>
      </w:tr>
      <w:tr>
        <w:trPr>
          <w:cantSplit w:val="0"/>
          <w:trHeight w:val="825" w:hRule="atLeast"/>
          <w:tblHeader w:val="0"/>
        </w:trPr>
        <w:tc>
          <w:tcPr>
            <w:tcBorders>
              <w:top w:color="ffd966" w:space="0" w:sz="6" w:val="single"/>
              <w:left w:color="ffd966" w:space="0" w:sz="6" w:val="single"/>
              <w:bottom w:color="ffd966" w:space="0" w:sz="6" w:val="single"/>
              <w:right w:color="ffd966" w:space="0" w:sz="6" w:val="single"/>
            </w:tcBorders>
            <w:shd w:fill="ffffff" w:val="clear"/>
            <w:vAlign w:val="center"/>
          </w:tcPr>
          <w:p w:rsidR="00000000" w:rsidDel="00000000" w:rsidP="00000000" w:rsidRDefault="00000000" w:rsidRPr="00000000" w14:paraId="000000C2">
            <w:pPr>
              <w:spacing w:before="0" w:line="240" w:lineRule="auto"/>
              <w:rPr/>
            </w:pPr>
            <w:r w:rsidDel="00000000" w:rsidR="00000000" w:rsidRPr="00000000">
              <w:rPr>
                <w:rtl w:val="0"/>
              </w:rPr>
              <w:t xml:space="preserve">Unidad Comparativa</w:t>
            </w:r>
          </w:p>
        </w:tc>
        <w:tc>
          <w:tcPr>
            <w:tcBorders>
              <w:top w:color="ffd966" w:space="0" w:sz="6" w:val="single"/>
              <w:left w:color="ffd966" w:space="0" w:sz="6" w:val="single"/>
              <w:bottom w:color="ffd966" w:space="0" w:sz="6" w:val="single"/>
              <w:right w:color="ffd966" w:space="0" w:sz="6" w:val="single"/>
            </w:tcBorders>
            <w:shd w:fill="ffffff" w:val="clear"/>
            <w:vAlign w:val="center"/>
          </w:tcPr>
          <w:p w:rsidR="00000000" w:rsidDel="00000000" w:rsidP="00000000" w:rsidRDefault="00000000" w:rsidRPr="00000000" w14:paraId="000000C3">
            <w:pPr>
              <w:spacing w:before="0" w:line="240" w:lineRule="auto"/>
              <w:rPr/>
            </w:pPr>
            <w:r w:rsidDel="00000000" w:rsidR="00000000" w:rsidRPr="00000000">
              <w:rPr>
                <w:rtl w:val="0"/>
              </w:rPr>
            </w:r>
          </w:p>
        </w:tc>
        <w:tc>
          <w:tcPr>
            <w:tcBorders>
              <w:top w:color="ffd966" w:space="0" w:sz="6" w:val="single"/>
              <w:left w:color="ffd966" w:space="0" w:sz="6" w:val="single"/>
              <w:bottom w:color="ffd966" w:space="0" w:sz="6" w:val="single"/>
              <w:right w:color="ffd966" w:space="0" w:sz="6" w:val="single"/>
            </w:tcBorders>
            <w:shd w:fill="ffffff" w:val="clear"/>
            <w:vAlign w:val="center"/>
          </w:tcPr>
          <w:p w:rsidR="00000000" w:rsidDel="00000000" w:rsidP="00000000" w:rsidRDefault="00000000" w:rsidRPr="00000000" w14:paraId="000000C4">
            <w:pPr>
              <w:spacing w:before="0" w:line="240" w:lineRule="auto"/>
              <w:rPr/>
            </w:pPr>
            <w:r w:rsidDel="00000000" w:rsidR="00000000" w:rsidRPr="00000000">
              <w:rPr>
                <w:rtl w:val="0"/>
              </w:rPr>
              <w:t xml:space="preserve">17</w:t>
            </w:r>
          </w:p>
        </w:tc>
      </w:tr>
    </w:tbl>
    <w:p w:rsidR="00000000" w:rsidDel="00000000" w:rsidP="00000000" w:rsidRDefault="00000000" w:rsidRPr="00000000" w14:paraId="000000C5">
      <w:pPr>
        <w:pStyle w:val="Heading1"/>
        <w:rPr/>
      </w:pPr>
      <w:bookmarkStart w:colFirst="0" w:colLast="0" w:name="_heading=h.ubttxrewgt0e" w:id="33"/>
      <w:bookmarkEnd w:id="33"/>
      <w:r w:rsidDel="00000000" w:rsidR="00000000" w:rsidRPr="00000000">
        <w:br w:type="page"/>
      </w:r>
      <w:r w:rsidDel="00000000" w:rsidR="00000000" w:rsidRPr="00000000">
        <w:rPr>
          <w:rtl w:val="0"/>
        </w:rPr>
        <w:t xml:space="preserve">Valores</w:t>
      </w:r>
      <w:r w:rsidDel="00000000" w:rsidR="00000000" w:rsidRPr="00000000">
        <w:rPr>
          <w:rtl w:val="0"/>
        </w:rPr>
      </w:r>
    </w:p>
    <w:p w:rsidR="00000000" w:rsidDel="00000000" w:rsidP="00000000" w:rsidRDefault="00000000" w:rsidRPr="00000000" w14:paraId="000000C6">
      <w:pPr>
        <w:rPr>
          <w:rFonts w:ascii="Arial" w:cs="Arial" w:eastAsia="Arial" w:hAnsi="Arial"/>
          <w:sz w:val="24"/>
          <w:szCs w:val="24"/>
        </w:rPr>
      </w:pPr>
      <w:r w:rsidDel="00000000" w:rsidR="00000000" w:rsidRPr="00000000">
        <w:rPr>
          <w:rFonts w:ascii="Arial" w:cs="Arial" w:eastAsia="Arial" w:hAnsi="Arial"/>
          <w:sz w:val="24"/>
          <w:szCs w:val="24"/>
          <w:rtl w:val="0"/>
        </w:rPr>
        <w:t xml:space="preserve">En el desarrollo de la práctica, se espera que cada estudiante demuestre integridad académica y profesionalismo. Estas actividades buscan fortalecer la comprensión técnica y las habilidades prácticas en sistemas digitales y tecnologías relacionadas. Por lo tanto, se establecen los siguientes principios:</w:t>
      </w:r>
    </w:p>
    <w:p w:rsidR="00000000" w:rsidDel="00000000" w:rsidP="00000000" w:rsidRDefault="00000000" w:rsidRPr="00000000" w14:paraId="000000C7">
      <w:pPr>
        <w:pStyle w:val="Heading4"/>
        <w:rPr>
          <w:rFonts w:ascii="Arial" w:cs="Arial" w:eastAsia="Arial" w:hAnsi="Arial"/>
          <w:color w:val="000000"/>
          <w:sz w:val="24"/>
          <w:szCs w:val="24"/>
          <w:u w:val="none"/>
        </w:rPr>
      </w:pPr>
      <w:bookmarkStart w:colFirst="0" w:colLast="0" w:name="_heading=h.h9uquk2legc3" w:id="34"/>
      <w:bookmarkEnd w:id="34"/>
      <w:r w:rsidDel="00000000" w:rsidR="00000000" w:rsidRPr="00000000">
        <w:rPr>
          <w:rFonts w:ascii="Arial" w:cs="Arial" w:eastAsia="Arial" w:hAnsi="Arial"/>
          <w:color w:val="000000"/>
          <w:sz w:val="24"/>
          <w:szCs w:val="24"/>
          <w:u w:val="none"/>
          <w:rtl w:val="0"/>
        </w:rPr>
        <w:t xml:space="preserve">1. Originalidad del Trabajo</w:t>
      </w:r>
    </w:p>
    <w:p w:rsidR="00000000" w:rsidDel="00000000" w:rsidP="00000000" w:rsidRDefault="00000000" w:rsidRPr="00000000" w14:paraId="000000C8">
      <w:pPr>
        <w:numPr>
          <w:ilvl w:val="0"/>
          <w:numId w:val="10"/>
        </w:numPr>
        <w:spacing w:line="240" w:lineRule="auto"/>
        <w:ind w:left="720" w:hanging="360"/>
        <w:rPr/>
      </w:pPr>
      <w:r w:rsidDel="00000000" w:rsidR="00000000" w:rsidRPr="00000000">
        <w:rPr>
          <w:rFonts w:ascii="Arial" w:cs="Arial" w:eastAsia="Arial" w:hAnsi="Arial"/>
          <w:sz w:val="24"/>
          <w:szCs w:val="24"/>
          <w:rtl w:val="0"/>
        </w:rPr>
        <w:t xml:space="preserve">Cada estudiante o equipo debe desarrollar su propio diseño, código y documentación, aplicando los conocimientos adquiridos durante el curso.</w:t>
      </w:r>
    </w:p>
    <w:p w:rsidR="00000000" w:rsidDel="00000000" w:rsidP="00000000" w:rsidRDefault="00000000" w:rsidRPr="00000000" w14:paraId="000000C9">
      <w:pPr>
        <w:numPr>
          <w:ilvl w:val="0"/>
          <w:numId w:val="10"/>
        </w:numPr>
        <w:spacing w:line="240" w:lineRule="auto"/>
        <w:ind w:left="720" w:hanging="360"/>
        <w:rPr/>
      </w:pPr>
      <w:r w:rsidDel="00000000" w:rsidR="00000000" w:rsidRPr="00000000">
        <w:rPr>
          <w:rFonts w:ascii="Arial" w:cs="Arial" w:eastAsia="Arial" w:hAnsi="Arial"/>
          <w:sz w:val="24"/>
          <w:szCs w:val="24"/>
          <w:rtl w:val="0"/>
        </w:rPr>
        <w:t xml:space="preserve">Los proyectos deben reflejar un esfuerzo genuino para resolver problemas técnicos utilizando conceptos como registros digitales, transferencia de datos y estructuras lógicas .</w:t>
      </w:r>
    </w:p>
    <w:p w:rsidR="00000000" w:rsidDel="00000000" w:rsidP="00000000" w:rsidRDefault="00000000" w:rsidRPr="00000000" w14:paraId="000000CA">
      <w:pPr>
        <w:pStyle w:val="Heading4"/>
        <w:rPr>
          <w:rFonts w:ascii="Arial" w:cs="Arial" w:eastAsia="Arial" w:hAnsi="Arial"/>
          <w:color w:val="000000"/>
          <w:sz w:val="24"/>
          <w:szCs w:val="24"/>
          <w:u w:val="none"/>
        </w:rPr>
      </w:pPr>
      <w:bookmarkStart w:colFirst="0" w:colLast="0" w:name="_heading=h.joa4k1kg2bxz" w:id="35"/>
      <w:bookmarkEnd w:id="35"/>
      <w:r w:rsidDel="00000000" w:rsidR="00000000" w:rsidRPr="00000000">
        <w:rPr>
          <w:rFonts w:ascii="Arial" w:cs="Arial" w:eastAsia="Arial" w:hAnsi="Arial"/>
          <w:color w:val="000000"/>
          <w:sz w:val="24"/>
          <w:szCs w:val="24"/>
          <w:u w:val="none"/>
          <w:rtl w:val="0"/>
        </w:rPr>
        <w:t xml:space="preserve">2. Prohibición de Copias y Plagio</w:t>
      </w:r>
    </w:p>
    <w:p w:rsidR="00000000" w:rsidDel="00000000" w:rsidP="00000000" w:rsidRDefault="00000000" w:rsidRPr="00000000" w14:paraId="000000CB">
      <w:pPr>
        <w:numPr>
          <w:ilvl w:val="0"/>
          <w:numId w:val="1"/>
        </w:numPr>
        <w:spacing w:line="240" w:lineRule="auto"/>
        <w:ind w:left="720" w:hanging="360"/>
        <w:rPr/>
      </w:pPr>
      <w:r w:rsidDel="00000000" w:rsidR="00000000" w:rsidRPr="00000000">
        <w:rPr>
          <w:rFonts w:ascii="Arial" w:cs="Arial" w:eastAsia="Arial" w:hAnsi="Arial"/>
          <w:sz w:val="24"/>
          <w:szCs w:val="24"/>
          <w:rtl w:val="0"/>
        </w:rPr>
        <w:t xml:space="preserve">Si se detecta la copia total o parcial del código, diagramas, simulaciones o cualquier otro entregable, la calificación será de 0 puntos .</w:t>
      </w:r>
    </w:p>
    <w:p w:rsidR="00000000" w:rsidDel="00000000" w:rsidP="00000000" w:rsidRDefault="00000000" w:rsidRPr="00000000" w14:paraId="000000CC">
      <w:pPr>
        <w:numPr>
          <w:ilvl w:val="0"/>
          <w:numId w:val="1"/>
        </w:numPr>
        <w:ind w:left="720" w:hanging="360"/>
        <w:rPr/>
      </w:pPr>
      <w:r w:rsidDel="00000000" w:rsidR="00000000" w:rsidRPr="00000000">
        <w:rPr>
          <w:rFonts w:ascii="Arial" w:cs="Arial" w:eastAsia="Arial" w:hAnsi="Arial"/>
          <w:sz w:val="24"/>
          <w:szCs w:val="24"/>
          <w:rtl w:val="0"/>
        </w:rPr>
        <w:t xml:space="preserve">Esto incluye:</w:t>
      </w:r>
    </w:p>
    <w:p w:rsidR="00000000" w:rsidDel="00000000" w:rsidP="00000000" w:rsidRDefault="00000000" w:rsidRPr="00000000" w14:paraId="000000CD">
      <w:pPr>
        <w:numPr>
          <w:ilvl w:val="1"/>
          <w:numId w:val="1"/>
        </w:numPr>
        <w:spacing w:line="240" w:lineRule="auto"/>
        <w:ind w:left="1440" w:hanging="360"/>
        <w:rPr/>
      </w:pPr>
      <w:r w:rsidDel="00000000" w:rsidR="00000000" w:rsidRPr="00000000">
        <w:rPr>
          <w:rFonts w:ascii="Arial" w:cs="Arial" w:eastAsia="Arial" w:hAnsi="Arial"/>
          <w:sz w:val="24"/>
          <w:szCs w:val="24"/>
          <w:rtl w:val="0"/>
        </w:rPr>
        <w:t xml:space="preserve">Reproducción de trabajos entre compañeros.</w:t>
      </w:r>
    </w:p>
    <w:p w:rsidR="00000000" w:rsidDel="00000000" w:rsidP="00000000" w:rsidRDefault="00000000" w:rsidRPr="00000000" w14:paraId="000000CE">
      <w:pPr>
        <w:numPr>
          <w:ilvl w:val="1"/>
          <w:numId w:val="1"/>
        </w:numPr>
        <w:spacing w:line="240" w:lineRule="auto"/>
        <w:ind w:left="1440" w:hanging="360"/>
        <w:rPr/>
      </w:pPr>
      <w:r w:rsidDel="00000000" w:rsidR="00000000" w:rsidRPr="00000000">
        <w:rPr>
          <w:rFonts w:ascii="Arial" w:cs="Arial" w:eastAsia="Arial" w:hAnsi="Arial"/>
          <w:sz w:val="24"/>
          <w:szCs w:val="24"/>
          <w:rtl w:val="0"/>
        </w:rPr>
        <w:t xml:space="preserve">Reutilización de proyectos de semestres anteriores sin autorización.</w:t>
      </w:r>
    </w:p>
    <w:p w:rsidR="00000000" w:rsidDel="00000000" w:rsidP="00000000" w:rsidRDefault="00000000" w:rsidRPr="00000000" w14:paraId="000000CF">
      <w:pPr>
        <w:numPr>
          <w:ilvl w:val="1"/>
          <w:numId w:val="1"/>
        </w:numPr>
        <w:spacing w:line="240" w:lineRule="auto"/>
        <w:ind w:left="1440" w:hanging="360"/>
        <w:rPr/>
      </w:pPr>
      <w:r w:rsidDel="00000000" w:rsidR="00000000" w:rsidRPr="00000000">
        <w:rPr>
          <w:rFonts w:ascii="Arial" w:cs="Arial" w:eastAsia="Arial" w:hAnsi="Arial"/>
          <w:sz w:val="24"/>
          <w:szCs w:val="24"/>
          <w:rtl w:val="0"/>
        </w:rPr>
        <w:t xml:space="preserve">Uso de código o diseños externos sin la debida referencia.</w:t>
      </w:r>
    </w:p>
    <w:p w:rsidR="00000000" w:rsidDel="00000000" w:rsidP="00000000" w:rsidRDefault="00000000" w:rsidRPr="00000000" w14:paraId="000000D0">
      <w:pPr>
        <w:pStyle w:val="Heading4"/>
        <w:rPr>
          <w:rFonts w:ascii="Arial" w:cs="Arial" w:eastAsia="Arial" w:hAnsi="Arial"/>
          <w:color w:val="000000"/>
          <w:sz w:val="24"/>
          <w:szCs w:val="24"/>
          <w:u w:val="none"/>
        </w:rPr>
      </w:pPr>
      <w:bookmarkStart w:colFirst="0" w:colLast="0" w:name="_heading=h.cye2umrgk5o9" w:id="36"/>
      <w:bookmarkEnd w:id="36"/>
      <w:r w:rsidDel="00000000" w:rsidR="00000000" w:rsidRPr="00000000">
        <w:rPr>
          <w:rFonts w:ascii="Arial" w:cs="Arial" w:eastAsia="Arial" w:hAnsi="Arial"/>
          <w:color w:val="000000"/>
          <w:sz w:val="24"/>
          <w:szCs w:val="24"/>
          <w:u w:val="none"/>
          <w:rtl w:val="0"/>
        </w:rPr>
        <w:t xml:space="preserve">3. Uso Responsable de Recursos Externos</w:t>
      </w:r>
    </w:p>
    <w:p w:rsidR="00000000" w:rsidDel="00000000" w:rsidP="00000000" w:rsidRDefault="00000000" w:rsidRPr="00000000" w14:paraId="000000D1">
      <w:pPr>
        <w:numPr>
          <w:ilvl w:val="0"/>
          <w:numId w:val="9"/>
        </w:numPr>
        <w:ind w:left="720" w:hanging="360"/>
        <w:rPr/>
      </w:pPr>
      <w:r w:rsidDel="00000000" w:rsidR="00000000" w:rsidRPr="00000000">
        <w:rPr>
          <w:rFonts w:ascii="Arial" w:cs="Arial" w:eastAsia="Arial" w:hAnsi="Arial"/>
          <w:sz w:val="24"/>
          <w:szCs w:val="24"/>
          <w:rtl w:val="0"/>
        </w:rPr>
        <w:t xml:space="preserve">El uso de bibliotecas, frameworks, simuladores y ejemplos de código externos está permitido, siempre y cuando:</w:t>
      </w:r>
    </w:p>
    <w:p w:rsidR="00000000" w:rsidDel="00000000" w:rsidP="00000000" w:rsidRDefault="00000000" w:rsidRPr="00000000" w14:paraId="000000D2">
      <w:pPr>
        <w:numPr>
          <w:ilvl w:val="1"/>
          <w:numId w:val="9"/>
        </w:numPr>
        <w:spacing w:line="240" w:lineRule="auto"/>
        <w:ind w:left="1440" w:hanging="360"/>
        <w:rPr/>
      </w:pPr>
      <w:r w:rsidDel="00000000" w:rsidR="00000000" w:rsidRPr="00000000">
        <w:rPr>
          <w:rFonts w:ascii="Arial" w:cs="Arial" w:eastAsia="Arial" w:hAnsi="Arial"/>
          <w:sz w:val="24"/>
          <w:szCs w:val="24"/>
          <w:rtl w:val="0"/>
        </w:rPr>
        <w:t xml:space="preserve">Se referencian correctamente en la documentación.</w:t>
      </w:r>
    </w:p>
    <w:p w:rsidR="00000000" w:rsidDel="00000000" w:rsidP="00000000" w:rsidRDefault="00000000" w:rsidRPr="00000000" w14:paraId="000000D3">
      <w:pPr>
        <w:numPr>
          <w:ilvl w:val="1"/>
          <w:numId w:val="9"/>
        </w:numPr>
        <w:spacing w:line="240" w:lineRule="auto"/>
        <w:ind w:left="1440" w:hanging="360"/>
        <w:rPr/>
      </w:pPr>
      <w:r w:rsidDel="00000000" w:rsidR="00000000" w:rsidRPr="00000000">
        <w:rPr>
          <w:rFonts w:ascii="Arial" w:cs="Arial" w:eastAsia="Arial" w:hAnsi="Arial"/>
          <w:sz w:val="24"/>
          <w:szCs w:val="24"/>
          <w:rtl w:val="0"/>
        </w:rPr>
        <w:t xml:space="preserve">Se comprendan plenamente los conceptos detrás de su funcionamiento.</w:t>
      </w:r>
    </w:p>
    <w:p w:rsidR="00000000" w:rsidDel="00000000" w:rsidP="00000000" w:rsidRDefault="00000000" w:rsidRPr="00000000" w14:paraId="000000D4">
      <w:pPr>
        <w:numPr>
          <w:ilvl w:val="1"/>
          <w:numId w:val="9"/>
        </w:numPr>
        <w:spacing w:line="240" w:lineRule="auto"/>
        <w:ind w:left="1440" w:hanging="360"/>
        <w:rPr/>
      </w:pPr>
      <w:r w:rsidDel="00000000" w:rsidR="00000000" w:rsidRPr="00000000">
        <w:rPr>
          <w:rFonts w:ascii="Arial" w:cs="Arial" w:eastAsia="Arial" w:hAnsi="Arial"/>
          <w:sz w:val="24"/>
          <w:szCs w:val="24"/>
          <w:rtl w:val="0"/>
        </w:rPr>
        <w:t xml:space="preserve">Se consulte previamente con el catedrático sobre la política específica para este curso.</w:t>
      </w:r>
      <w:r w:rsidDel="00000000" w:rsidR="00000000" w:rsidRPr="00000000">
        <w:rPr>
          <w:rtl w:val="0"/>
        </w:rPr>
      </w:r>
    </w:p>
    <w:p w:rsidR="00000000" w:rsidDel="00000000" w:rsidP="00000000" w:rsidRDefault="00000000" w:rsidRPr="00000000" w14:paraId="000000D5">
      <w:pPr>
        <w:pStyle w:val="Heading1"/>
        <w:rPr/>
      </w:pPr>
      <w:bookmarkStart w:colFirst="0" w:colLast="0" w:name="_heading=h.ckubc63ys04s" w:id="37"/>
      <w:bookmarkEnd w:id="37"/>
      <w:r w:rsidDel="00000000" w:rsidR="00000000" w:rsidRPr="00000000">
        <w:rPr>
          <w:rtl w:val="0"/>
        </w:rPr>
        <w:t xml:space="preserve">Referencias</w:t>
      </w:r>
    </w:p>
    <w:p w:rsidR="00000000" w:rsidDel="00000000" w:rsidP="00000000" w:rsidRDefault="00000000" w:rsidRPr="00000000" w14:paraId="000000D6">
      <w:pPr>
        <w:spacing w:after="240" w:before="240" w:lineRule="auto"/>
        <w:rPr>
          <w:rFonts w:ascii="Arial" w:cs="Arial" w:eastAsia="Arial" w:hAnsi="Arial"/>
          <w:sz w:val="24"/>
          <w:szCs w:val="24"/>
        </w:rPr>
      </w:pPr>
      <w:r w:rsidDel="00000000" w:rsidR="00000000" w:rsidRPr="00000000">
        <w:rPr>
          <w:rFonts w:ascii="Arial" w:cs="Arial" w:eastAsia="Arial" w:hAnsi="Arial"/>
          <w:rtl w:val="0"/>
        </w:rPr>
        <w:t xml:space="preserve">Mano, M. Morris. </w:t>
      </w:r>
      <w:r w:rsidDel="00000000" w:rsidR="00000000" w:rsidRPr="00000000">
        <w:rPr>
          <w:rFonts w:ascii="Arial" w:cs="Arial" w:eastAsia="Arial" w:hAnsi="Arial"/>
          <w:i w:val="1"/>
          <w:rtl w:val="0"/>
        </w:rPr>
        <w:t xml:space="preserve">Diseño Digital</w:t>
      </w:r>
      <w:r w:rsidDel="00000000" w:rsidR="00000000" w:rsidRPr="00000000">
        <w:rPr>
          <w:rFonts w:ascii="Arial" w:cs="Arial" w:eastAsia="Arial" w:hAnsi="Arial"/>
          <w:rtl w:val="0"/>
        </w:rPr>
        <w:t xml:space="preserve">. 3.ª ed., Pearson Educación, 2003</w:t>
      </w:r>
      <w:r w:rsidDel="00000000" w:rsidR="00000000" w:rsidRPr="00000000">
        <w:rPr>
          <w:rFonts w:ascii="Arial" w:cs="Arial" w:eastAsia="Arial" w:hAnsi="Arial"/>
          <w:sz w:val="24"/>
          <w:szCs w:val="24"/>
          <w:rtl w:val="0"/>
        </w:rPr>
        <w:t xml:space="preserve">.</w:t>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0"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6"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Organización Computacional</w:t>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13"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2"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7"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18"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103" w:hanging="360"/>
      </w:pPr>
      <w:rPr>
        <w:u w:val="none"/>
      </w:rPr>
    </w:lvl>
    <w:lvl w:ilvl="1">
      <w:start w:val="1"/>
      <w:numFmt w:val="bullet"/>
      <w:lvlText w:val="➢"/>
      <w:lvlJc w:val="left"/>
      <w:pPr>
        <w:ind w:left="1823" w:hanging="360"/>
      </w:pPr>
      <w:rPr>
        <w:u w:val="none"/>
      </w:rPr>
    </w:lvl>
    <w:lvl w:ilvl="2">
      <w:start w:val="1"/>
      <w:numFmt w:val="bullet"/>
      <w:lvlText w:val="■"/>
      <w:lvlJc w:val="left"/>
      <w:pPr>
        <w:ind w:left="2543" w:hanging="360"/>
      </w:pPr>
      <w:rPr>
        <w:u w:val="none"/>
      </w:rPr>
    </w:lvl>
    <w:lvl w:ilvl="3">
      <w:start w:val="1"/>
      <w:numFmt w:val="bullet"/>
      <w:lvlText w:val="●"/>
      <w:lvlJc w:val="left"/>
      <w:pPr>
        <w:ind w:left="3263" w:hanging="360"/>
      </w:pPr>
      <w:rPr>
        <w:u w:val="none"/>
      </w:rPr>
    </w:lvl>
    <w:lvl w:ilvl="4">
      <w:start w:val="1"/>
      <w:numFmt w:val="bullet"/>
      <w:lvlText w:val="◆"/>
      <w:lvlJc w:val="left"/>
      <w:pPr>
        <w:ind w:left="3983" w:hanging="360"/>
      </w:pPr>
      <w:rPr>
        <w:u w:val="none"/>
      </w:rPr>
    </w:lvl>
    <w:lvl w:ilvl="5">
      <w:start w:val="1"/>
      <w:numFmt w:val="bullet"/>
      <w:lvlText w:val="➢"/>
      <w:lvlJc w:val="left"/>
      <w:pPr>
        <w:ind w:left="4703" w:hanging="360"/>
      </w:pPr>
      <w:rPr>
        <w:u w:val="none"/>
      </w:rPr>
    </w:lvl>
    <w:lvl w:ilvl="6">
      <w:start w:val="1"/>
      <w:numFmt w:val="bullet"/>
      <w:lvlText w:val="■"/>
      <w:lvlJc w:val="left"/>
      <w:pPr>
        <w:ind w:left="5423" w:hanging="360"/>
      </w:pPr>
      <w:rPr>
        <w:u w:val="none"/>
      </w:rPr>
    </w:lvl>
    <w:lvl w:ilvl="7">
      <w:start w:val="1"/>
      <w:numFmt w:val="bullet"/>
      <w:lvlText w:val="●"/>
      <w:lvlJc w:val="left"/>
      <w:pPr>
        <w:ind w:left="6143" w:hanging="360"/>
      </w:pPr>
      <w:rPr>
        <w:u w:val="none"/>
      </w:rPr>
    </w:lvl>
    <w:lvl w:ilvl="8">
      <w:start w:val="1"/>
      <w:numFmt w:val="bullet"/>
      <w:lvlText w:val="◆"/>
      <w:lvlJc w:val="left"/>
      <w:pPr>
        <w:ind w:left="6863"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43" w:hanging="360"/>
      </w:pPr>
      <w:rPr>
        <w:u w:val="none"/>
      </w:rPr>
    </w:lvl>
    <w:lvl w:ilvl="1">
      <w:start w:val="0"/>
      <w:numFmt w:val="bullet"/>
      <w:lvlText w:val="•"/>
      <w:lvlJc w:val="left"/>
      <w:pPr>
        <w:ind w:left="1646" w:hanging="360"/>
      </w:pPr>
      <w:rPr>
        <w:u w:val="none"/>
      </w:rPr>
    </w:lvl>
    <w:lvl w:ilvl="2">
      <w:start w:val="0"/>
      <w:numFmt w:val="bullet"/>
      <w:lvlText w:val="•"/>
      <w:lvlJc w:val="left"/>
      <w:pPr>
        <w:ind w:left="2553" w:hanging="360"/>
      </w:pPr>
      <w:rPr>
        <w:u w:val="none"/>
      </w:rPr>
    </w:lvl>
    <w:lvl w:ilvl="3">
      <w:start w:val="0"/>
      <w:numFmt w:val="bullet"/>
      <w:lvlText w:val="•"/>
      <w:lvlJc w:val="left"/>
      <w:pPr>
        <w:ind w:left="3459" w:hanging="360"/>
      </w:pPr>
      <w:rPr>
        <w:u w:val="none"/>
      </w:rPr>
    </w:lvl>
    <w:lvl w:ilvl="4">
      <w:start w:val="0"/>
      <w:numFmt w:val="bullet"/>
      <w:lvlText w:val="•"/>
      <w:lvlJc w:val="left"/>
      <w:pPr>
        <w:ind w:left="4366" w:hanging="360"/>
      </w:pPr>
      <w:rPr>
        <w:u w:val="none"/>
      </w:rPr>
    </w:lvl>
    <w:lvl w:ilvl="5">
      <w:start w:val="0"/>
      <w:numFmt w:val="bullet"/>
      <w:lvlText w:val="•"/>
      <w:lvlJc w:val="left"/>
      <w:pPr>
        <w:ind w:left="5272" w:hanging="360"/>
      </w:pPr>
      <w:rPr>
        <w:u w:val="none"/>
      </w:rPr>
    </w:lvl>
    <w:lvl w:ilvl="6">
      <w:start w:val="0"/>
      <w:numFmt w:val="bullet"/>
      <w:lvlText w:val="•"/>
      <w:lvlJc w:val="left"/>
      <w:pPr>
        <w:ind w:left="6179" w:hanging="360"/>
      </w:pPr>
      <w:rPr>
        <w:u w:val="none"/>
      </w:rPr>
    </w:lvl>
    <w:lvl w:ilvl="7">
      <w:start w:val="0"/>
      <w:numFmt w:val="bullet"/>
      <w:lvlText w:val="•"/>
      <w:lvlJc w:val="left"/>
      <w:pPr>
        <w:ind w:left="7085" w:hanging="360"/>
      </w:pPr>
      <w:rPr>
        <w:u w:val="none"/>
      </w:rPr>
    </w:lvl>
    <w:lvl w:ilvl="8">
      <w:start w:val="0"/>
      <w:numFmt w:val="bullet"/>
      <w:lvlText w:val="•"/>
      <w:lvlJc w:val="left"/>
      <w:pPr>
        <w:ind w:left="7992"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e61a17"/>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e61a17"/>
      <w:sz w:val="28"/>
      <w:szCs w:val="28"/>
    </w:rPr>
  </w:style>
  <w:style w:type="paragraph" w:styleId="Ttulo3">
    <w:name w:val="heading 3"/>
    <w:basedOn w:val="Normal"/>
    <w:next w:val="Normal"/>
    <w:uiPriority w:val="9"/>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tcPr>
      <w:shd w:color="auto" w:fill="2b2b31" w:val="clear"/>
    </w:tc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tcPr>
      <w:shd w:fill="2b2b31" w:val="clear"/>
    </w:tc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NotoSansSymbols-bold.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toSansSymbols-regular.ttf"/><Relationship Id="rId14" Type="http://schemas.openxmlformats.org/officeDocument/2006/relationships/font" Target="fonts/HelveticaNeue-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XO/jzdttukT2PrL5KaV6d+40kQ==">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2025-05-24T15:31:00Z</dcterms:created>
  <dc:creator>Juan Pablo García Ceballos</dc:creator>
</cp:coreProperties>
</file>