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Suponiendo que está diseñando el cableado completo de una nueva oficina ubicada en un edificio de dos niveles. Explique qué norma seguirías y por qué. Justificar la respuesta con base en la organización o el tipo de red que planea implementar y que considere más adecuado.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S.1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Zn/2B0EpAzK9D0TQr/1HuRyCjQ==">CgMxLjAyCWguMmV0OTJwMDgAciExVGFVWVphQzIwZ1BqbmhkRjJHc0tyZ2Q5ZEtuOTZWZUE=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