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dttmo6bk8rfn" w:id="0"/>
      <w:bookmarkEnd w:id="0"/>
      <w:r w:rsidDel="00000000" w:rsidR="00000000" w:rsidRPr="00000000">
        <w:rPr>
          <w:b w:val="1"/>
          <w:sz w:val="46"/>
          <w:szCs w:val="46"/>
          <w:rtl w:val="0"/>
        </w:rPr>
        <w:t xml:space="preserve">Propiedades de los Protocolos de Ruteo y Configuración de Rutas Estáticas en un Router</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g5odoogz8k09" w:id="1"/>
      <w:bookmarkEnd w:id="1"/>
      <w:r w:rsidDel="00000000" w:rsidR="00000000" w:rsidRPr="00000000">
        <w:rPr>
          <w:b w:val="1"/>
          <w:sz w:val="34"/>
          <w:szCs w:val="34"/>
          <w:rtl w:val="0"/>
        </w:rPr>
        <w:t xml:space="preserve">Resumen Ejecutivo</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En redes de comunicación, el ruteo es el proceso mediante el cual se determina las rutas de datos a través de la red. Los protocolos de ruteo juegan un papel esencial al permitir que los routers intercambien información de rutas y optimicen el enrutamiento de paquetes. Existen dos tipos principales de ruteo: dinámico, gestionado por protocolos de ruteo, y estático, configurado manualmente en los routers. Este documento examina las propiedades de los protocolos de ruteo y ofrece una guía práctica para la configuración de rutas estáticas, abordando sus ventajas, limitaciones y escenarios de aplicación.</w:t>
      </w:r>
    </w:p>
    <w:p w:rsidR="00000000" w:rsidDel="00000000" w:rsidP="00000000" w:rsidRDefault="00000000" w:rsidRPr="00000000" w14:paraId="00000004">
      <w:pPr>
        <w:pStyle w:val="Heading2"/>
        <w:keepNext w:val="0"/>
        <w:keepLines w:val="0"/>
        <w:spacing w:after="80" w:lineRule="auto"/>
        <w:jc w:val="both"/>
        <w:rPr>
          <w:b w:val="1"/>
          <w:sz w:val="34"/>
          <w:szCs w:val="34"/>
        </w:rPr>
      </w:pPr>
      <w:bookmarkStart w:colFirst="0" w:colLast="0" w:name="_xpd628922k0p" w:id="2"/>
      <w:bookmarkEnd w:id="2"/>
      <w:r w:rsidDel="00000000" w:rsidR="00000000" w:rsidRPr="00000000">
        <w:rPr>
          <w:b w:val="1"/>
          <w:sz w:val="34"/>
          <w:szCs w:val="34"/>
          <w:rtl w:val="0"/>
        </w:rPr>
        <w:t xml:space="preserve">Objetivo</w:t>
      </w:r>
    </w:p>
    <w:p w:rsidR="00000000" w:rsidDel="00000000" w:rsidP="00000000" w:rsidRDefault="00000000" w:rsidRPr="00000000" w14:paraId="00000005">
      <w:pPr>
        <w:numPr>
          <w:ilvl w:val="0"/>
          <w:numId w:val="3"/>
        </w:numPr>
        <w:spacing w:after="0" w:afterAutospacing="0" w:before="240" w:lineRule="auto"/>
        <w:ind w:left="720" w:hanging="360"/>
        <w:jc w:val="both"/>
      </w:pPr>
      <w:r w:rsidDel="00000000" w:rsidR="00000000" w:rsidRPr="00000000">
        <w:rPr>
          <w:rtl w:val="0"/>
        </w:rPr>
        <w:t xml:space="preserve">Analizar las propiedades de los principales protocolos de ruteo, como RIP, OSPF y EIGRP.</w:t>
      </w:r>
    </w:p>
    <w:p w:rsidR="00000000" w:rsidDel="00000000" w:rsidP="00000000" w:rsidRDefault="00000000" w:rsidRPr="00000000" w14:paraId="00000006">
      <w:pPr>
        <w:numPr>
          <w:ilvl w:val="0"/>
          <w:numId w:val="3"/>
        </w:numPr>
        <w:spacing w:after="0" w:afterAutospacing="0" w:before="0" w:beforeAutospacing="0" w:lineRule="auto"/>
        <w:ind w:left="720" w:hanging="360"/>
        <w:jc w:val="both"/>
      </w:pPr>
      <w:r w:rsidDel="00000000" w:rsidR="00000000" w:rsidRPr="00000000">
        <w:rPr>
          <w:rtl w:val="0"/>
        </w:rPr>
        <w:t xml:space="preserve">Comparar las ventajas y limitaciones de los protocolos de ruteo dinámico y el ruteo estático.</w:t>
      </w:r>
    </w:p>
    <w:p w:rsidR="00000000" w:rsidDel="00000000" w:rsidP="00000000" w:rsidRDefault="00000000" w:rsidRPr="00000000" w14:paraId="00000007">
      <w:pPr>
        <w:numPr>
          <w:ilvl w:val="0"/>
          <w:numId w:val="3"/>
        </w:numPr>
        <w:spacing w:after="0" w:afterAutospacing="0" w:before="0" w:beforeAutospacing="0" w:lineRule="auto"/>
        <w:ind w:left="720" w:hanging="360"/>
        <w:jc w:val="both"/>
      </w:pPr>
      <w:r w:rsidDel="00000000" w:rsidR="00000000" w:rsidRPr="00000000">
        <w:rPr>
          <w:rtl w:val="0"/>
        </w:rPr>
        <w:t xml:space="preserve">Describe el proceso de configuración de rutas estáticas en un enrutador, junto con sus aplicaciones en redes pequeñas y de alta seguridad.</w:t>
      </w:r>
    </w:p>
    <w:p w:rsidR="00000000" w:rsidDel="00000000" w:rsidP="00000000" w:rsidRDefault="00000000" w:rsidRPr="00000000" w14:paraId="00000008">
      <w:pPr>
        <w:numPr>
          <w:ilvl w:val="0"/>
          <w:numId w:val="3"/>
        </w:numPr>
        <w:spacing w:after="240" w:before="0" w:beforeAutospacing="0" w:lineRule="auto"/>
        <w:ind w:left="720" w:hanging="360"/>
        <w:jc w:val="both"/>
      </w:pPr>
      <w:r w:rsidDel="00000000" w:rsidR="00000000" w:rsidRPr="00000000">
        <w:rPr>
          <w:rtl w:val="0"/>
        </w:rPr>
        <w:t xml:space="preserve">Proveer ejemplos prácticos y casos de estudio para una comprensión más profunda de estos temas.</w:t>
      </w:r>
    </w:p>
    <w:p w:rsidR="00000000" w:rsidDel="00000000" w:rsidP="00000000" w:rsidRDefault="00000000" w:rsidRPr="00000000" w14:paraId="00000009">
      <w:pPr>
        <w:pStyle w:val="Heading2"/>
        <w:keepNext w:val="0"/>
        <w:keepLines w:val="0"/>
        <w:spacing w:after="80" w:lineRule="auto"/>
        <w:jc w:val="both"/>
        <w:rPr>
          <w:b w:val="1"/>
          <w:sz w:val="34"/>
          <w:szCs w:val="34"/>
        </w:rPr>
      </w:pPr>
      <w:bookmarkStart w:colFirst="0" w:colLast="0" w:name="_aa57miv4p34e" w:id="3"/>
      <w:bookmarkEnd w:id="3"/>
      <w:r w:rsidDel="00000000" w:rsidR="00000000" w:rsidRPr="00000000">
        <w:rPr>
          <w:b w:val="1"/>
          <w:sz w:val="34"/>
          <w:szCs w:val="34"/>
          <w:rtl w:val="0"/>
        </w:rPr>
        <w:t xml:space="preserve">Introducción</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Los protocolos de ruteo permiten a los routers compartir información de enrutamiento y decidir la mejor ruta para cada paquete de datos. Entre los protocolos más utilizados se encuentran RIP (Routing Information Protocol), OSPF (Open Shortest Path First) y EIGRP (Enhanced Interior Gateway Routing Protocol), cada uno con características y propiedades únicas que los hacen adecuados para distintas arquitecturas de red. El ruteo estático, por su parte, se configura manualmente y es especialmente útil en redes pequeñas o con caminos predecibles. En este documento, exploraremos las propiedades clave de estos protocolos y cómo configurar rutas estáticas en un enrutador para mejorar la eficiencia y seguridad de la red.</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b w:val="1"/>
          <w:sz w:val="34"/>
          <w:szCs w:val="34"/>
        </w:rPr>
      </w:pPr>
      <w:r w:rsidDel="00000000" w:rsidR="00000000" w:rsidRPr="00000000">
        <w:rPr>
          <w:b w:val="1"/>
          <w:sz w:val="34"/>
          <w:szCs w:val="34"/>
          <w:rtl w:val="0"/>
        </w:rPr>
        <w:t xml:space="preserve">1. Propiedades de los Protocolos de Ruteo</w:t>
      </w:r>
    </w:p>
    <w:p w:rsidR="00000000" w:rsidDel="00000000" w:rsidP="00000000" w:rsidRDefault="00000000" w:rsidRPr="00000000" w14:paraId="00000010">
      <w:pPr>
        <w:pStyle w:val="Heading3"/>
        <w:keepNext w:val="0"/>
        <w:keepLines w:val="0"/>
        <w:spacing w:before="280" w:lineRule="auto"/>
        <w:jc w:val="both"/>
        <w:rPr>
          <w:b w:val="1"/>
          <w:color w:val="000000"/>
          <w:sz w:val="26"/>
          <w:szCs w:val="26"/>
        </w:rPr>
      </w:pPr>
      <w:bookmarkStart w:colFirst="0" w:colLast="0" w:name="_2x8zf2uumg9" w:id="4"/>
      <w:bookmarkEnd w:id="4"/>
      <w:r w:rsidDel="00000000" w:rsidR="00000000" w:rsidRPr="00000000">
        <w:rPr>
          <w:b w:val="1"/>
          <w:color w:val="000000"/>
          <w:sz w:val="26"/>
          <w:szCs w:val="26"/>
          <w:rtl w:val="0"/>
        </w:rPr>
        <w:t xml:space="preserve">Pongamos en Práctica la Teoría</w:t>
      </w:r>
    </w:p>
    <w:p w:rsidR="00000000" w:rsidDel="00000000" w:rsidP="00000000" w:rsidRDefault="00000000" w:rsidRPr="00000000" w14:paraId="00000011">
      <w:pPr>
        <w:spacing w:after="240" w:before="240" w:lineRule="auto"/>
        <w:jc w:val="both"/>
        <w:rPr>
          <w:b w:val="1"/>
        </w:rPr>
      </w:pPr>
      <w:r w:rsidDel="00000000" w:rsidR="00000000" w:rsidRPr="00000000">
        <w:rPr>
          <w:b w:val="1"/>
          <w:rtl w:val="0"/>
        </w:rPr>
        <w:t xml:space="preserve">Caso de estudio 1</w:t>
      </w:r>
    </w:p>
    <w:p w:rsidR="00000000" w:rsidDel="00000000" w:rsidP="00000000" w:rsidRDefault="00000000" w:rsidRPr="00000000" w14:paraId="00000012">
      <w:pPr>
        <w:spacing w:after="240" w:before="240" w:lineRule="auto"/>
        <w:jc w:val="both"/>
        <w:rPr/>
      </w:pPr>
      <w:r w:rsidDel="00000000" w:rsidR="00000000" w:rsidRPr="00000000">
        <w:rPr>
          <w:b w:val="1"/>
          <w:rtl w:val="0"/>
        </w:rPr>
        <w:t xml:space="preserve">Planteamiento</w:t>
        <w:br w:type="textWrapping"/>
      </w:r>
      <w:r w:rsidDel="00000000" w:rsidR="00000000" w:rsidRPr="00000000">
        <w:rPr>
          <w:rtl w:val="0"/>
        </w:rPr>
        <w:t xml:space="preserve"> Una pequeña empresa está expandiendo su red para incluir Múltiples sucursales y necesita implementar un protocolo de ruteo que asegure una rápida convergencia y eficiencia en el enrutamiento de datos. La red debe ser escalable y capaz de gestionar cambios en tiempo real.</w:t>
      </w:r>
    </w:p>
    <w:p w:rsidR="00000000" w:rsidDel="00000000" w:rsidP="00000000" w:rsidRDefault="00000000" w:rsidRPr="00000000" w14:paraId="00000013">
      <w:pPr>
        <w:spacing w:after="240" w:before="240" w:lineRule="auto"/>
        <w:jc w:val="both"/>
        <w:rPr>
          <w:b w:val="1"/>
        </w:rPr>
      </w:pPr>
      <w:r w:rsidDel="00000000" w:rsidR="00000000" w:rsidRPr="00000000">
        <w:rPr>
          <w:b w:val="1"/>
          <w:rtl w:val="0"/>
        </w:rPr>
        <w:t xml:space="preserve">Desglose del problema</w:t>
      </w:r>
    </w:p>
    <w:p w:rsidR="00000000" w:rsidDel="00000000" w:rsidP="00000000" w:rsidRDefault="00000000" w:rsidRPr="00000000" w14:paraId="00000014">
      <w:pPr>
        <w:numPr>
          <w:ilvl w:val="0"/>
          <w:numId w:val="1"/>
        </w:numPr>
        <w:spacing w:after="0" w:afterAutospacing="0" w:before="240" w:lineRule="auto"/>
        <w:ind w:left="720" w:hanging="360"/>
        <w:jc w:val="both"/>
      </w:pPr>
      <w:r w:rsidDel="00000000" w:rsidR="00000000" w:rsidRPr="00000000">
        <w:rPr>
          <w:b w:val="1"/>
          <w:rtl w:val="0"/>
        </w:rPr>
        <w:t xml:space="preserve">Convergencia rápida</w:t>
      </w:r>
      <w:r w:rsidDel="00000000" w:rsidR="00000000" w:rsidRPr="00000000">
        <w:rPr>
          <w:rtl w:val="0"/>
        </w:rPr>
        <w:t xml:space="preserve"> : La empresa necesita que el protocolo se adapte rápidamente a cambios en la red, como fallos en enlaces o actualizaciones en la topología.</w:t>
      </w:r>
    </w:p>
    <w:p w:rsidR="00000000" w:rsidDel="00000000" w:rsidP="00000000" w:rsidRDefault="00000000" w:rsidRPr="00000000" w14:paraId="00000015">
      <w:pPr>
        <w:numPr>
          <w:ilvl w:val="0"/>
          <w:numId w:val="1"/>
        </w:numPr>
        <w:spacing w:after="0" w:afterAutospacing="0" w:before="0" w:beforeAutospacing="0" w:lineRule="auto"/>
        <w:ind w:left="720" w:hanging="360"/>
        <w:jc w:val="both"/>
      </w:pPr>
      <w:r w:rsidDel="00000000" w:rsidR="00000000" w:rsidRPr="00000000">
        <w:rPr>
          <w:b w:val="1"/>
          <w:rtl w:val="0"/>
        </w:rPr>
        <w:t xml:space="preserve">Escalabilidad</w:t>
      </w:r>
      <w:r w:rsidDel="00000000" w:rsidR="00000000" w:rsidRPr="00000000">
        <w:rPr>
          <w:rtl w:val="0"/>
        </w:rPr>
        <w:t xml:space="preserve"> : Se requiere un protocolo que pueda crecer con la red a medida que se añadan más sucursales.</w:t>
      </w:r>
    </w:p>
    <w:p w:rsidR="00000000" w:rsidDel="00000000" w:rsidP="00000000" w:rsidRDefault="00000000" w:rsidRPr="00000000" w14:paraId="00000016">
      <w:pPr>
        <w:numPr>
          <w:ilvl w:val="0"/>
          <w:numId w:val="1"/>
        </w:numPr>
        <w:spacing w:after="240" w:before="0" w:beforeAutospacing="0" w:lineRule="auto"/>
        <w:ind w:left="720" w:hanging="360"/>
        <w:jc w:val="both"/>
      </w:pPr>
      <w:r w:rsidDel="00000000" w:rsidR="00000000" w:rsidRPr="00000000">
        <w:rPr>
          <w:b w:val="1"/>
          <w:rtl w:val="0"/>
        </w:rPr>
        <w:t xml:space="preserve">Gestión del ancho de banda</w:t>
      </w:r>
      <w:r w:rsidDel="00000000" w:rsidR="00000000" w:rsidRPr="00000000">
        <w:rPr>
          <w:rtl w:val="0"/>
        </w:rPr>
        <w:t xml:space="preserve"> : Dado que la red conecta múltiples ubicaciones, el protocolo debe optimizar el uso del ancho de banda disponible.</w:t>
      </w:r>
    </w:p>
    <w:p w:rsidR="00000000" w:rsidDel="00000000" w:rsidP="00000000" w:rsidRDefault="00000000" w:rsidRPr="00000000" w14:paraId="00000017">
      <w:pPr>
        <w:spacing w:after="240" w:before="240" w:lineRule="auto"/>
        <w:jc w:val="both"/>
        <w:rPr/>
      </w:pPr>
      <w:r w:rsidDel="00000000" w:rsidR="00000000" w:rsidRPr="00000000">
        <w:rPr>
          <w:b w:val="1"/>
          <w:rtl w:val="0"/>
        </w:rPr>
        <w:t xml:space="preserve">Solución</w:t>
        <w:br w:type="textWrapping"/>
      </w:r>
      <w:r w:rsidDel="00000000" w:rsidR="00000000" w:rsidRPr="00000000">
        <w:rPr>
          <w:rtl w:val="0"/>
        </w:rPr>
        <w:t xml:space="preserve"> Para este caso, se recomienda el uso de OSPF, un protocolo de ruteo de estado de enlace que ofrece convergencia rápida y escalabilidad. Los pasos para su configuración incluyen:</w:t>
      </w:r>
    </w:p>
    <w:p w:rsidR="00000000" w:rsidDel="00000000" w:rsidP="00000000" w:rsidRDefault="00000000" w:rsidRPr="00000000" w14:paraId="00000018">
      <w:pPr>
        <w:numPr>
          <w:ilvl w:val="0"/>
          <w:numId w:val="5"/>
        </w:numPr>
        <w:spacing w:after="0" w:afterAutospacing="0" w:before="240" w:lineRule="auto"/>
        <w:ind w:left="720" w:hanging="360"/>
        <w:jc w:val="both"/>
      </w:pPr>
      <w:r w:rsidDel="00000000" w:rsidR="00000000" w:rsidRPr="00000000">
        <w:rPr>
          <w:b w:val="1"/>
          <w:rtl w:val="0"/>
        </w:rPr>
        <w:t xml:space="preserve">Habilitar OSPF en cada enrutador</w:t>
      </w:r>
      <w:r w:rsidDel="00000000" w:rsidR="00000000" w:rsidRPr="00000000">
        <w:rPr>
          <w:rtl w:val="0"/>
        </w:rPr>
        <w:t xml:space="preserve"> : Configurar OSPF con áreas específicas para cada sucursal, permitiendo una organización estructurada de la red.</w:t>
      </w:r>
    </w:p>
    <w:p w:rsidR="00000000" w:rsidDel="00000000" w:rsidP="00000000" w:rsidRDefault="00000000" w:rsidRPr="00000000" w14:paraId="00000019">
      <w:pPr>
        <w:numPr>
          <w:ilvl w:val="0"/>
          <w:numId w:val="5"/>
        </w:numPr>
        <w:spacing w:after="0" w:afterAutospacing="0" w:before="0" w:beforeAutospacing="0" w:lineRule="auto"/>
        <w:ind w:left="720" w:hanging="360"/>
        <w:jc w:val="both"/>
      </w:pPr>
      <w:r w:rsidDel="00000000" w:rsidR="00000000" w:rsidRPr="00000000">
        <w:rPr>
          <w:b w:val="1"/>
          <w:rtl w:val="0"/>
        </w:rPr>
        <w:t xml:space="preserve">Asignación de costos</w:t>
      </w:r>
      <w:r w:rsidDel="00000000" w:rsidR="00000000" w:rsidRPr="00000000">
        <w:rPr>
          <w:rtl w:val="0"/>
        </w:rPr>
        <w:t xml:space="preserve"> : Configurar los costos de OSPF para gestionar el tráfico de manera eficiente y equilibrar el uso de los enlaces.</w:t>
      </w:r>
    </w:p>
    <w:p w:rsidR="00000000" w:rsidDel="00000000" w:rsidP="00000000" w:rsidRDefault="00000000" w:rsidRPr="00000000" w14:paraId="0000001A">
      <w:pPr>
        <w:numPr>
          <w:ilvl w:val="0"/>
          <w:numId w:val="5"/>
        </w:numPr>
        <w:spacing w:after="240" w:before="0" w:beforeAutospacing="0" w:lineRule="auto"/>
        <w:ind w:left="720" w:hanging="360"/>
        <w:jc w:val="both"/>
      </w:pPr>
      <w:r w:rsidDel="00000000" w:rsidR="00000000" w:rsidRPr="00000000">
        <w:rPr>
          <w:b w:val="1"/>
          <w:rtl w:val="0"/>
        </w:rPr>
        <w:t xml:space="preserve">Verificación y monitoreo</w:t>
      </w:r>
      <w:r w:rsidDel="00000000" w:rsidR="00000000" w:rsidRPr="00000000">
        <w:rPr>
          <w:rtl w:val="0"/>
        </w:rPr>
        <w:t xml:space="preserve"> : Realizar pruebas de convergencia y monitorear la red para asegurar que los routers se actualicen correctamente ante cambios.</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OSPF permite que la empresa se adapte a cambios en su infraestructura y maneje múltiples sucursales sin comprometer el rendimiento de la red.</w:t>
      </w:r>
    </w:p>
    <w:p w:rsidR="00000000" w:rsidDel="00000000" w:rsidP="00000000" w:rsidRDefault="00000000" w:rsidRPr="00000000" w14:paraId="0000001C">
      <w:pPr>
        <w:pStyle w:val="Heading3"/>
        <w:keepNext w:val="0"/>
        <w:keepLines w:val="0"/>
        <w:spacing w:before="280" w:lineRule="auto"/>
        <w:jc w:val="both"/>
        <w:rPr>
          <w:b w:val="1"/>
          <w:color w:val="000000"/>
          <w:sz w:val="26"/>
          <w:szCs w:val="26"/>
        </w:rPr>
      </w:pPr>
      <w:bookmarkStart w:colFirst="0" w:colLast="0" w:name="_orac3hz2iecv" w:id="5"/>
      <w:bookmarkEnd w:id="5"/>
      <w:r w:rsidDel="00000000" w:rsidR="00000000" w:rsidRPr="00000000">
        <w:rPr>
          <w:b w:val="1"/>
          <w:color w:val="000000"/>
          <w:sz w:val="26"/>
          <w:szCs w:val="26"/>
          <w:rtl w:val="0"/>
        </w:rPr>
        <w:t xml:space="preserve">Pongamos en Práctica la Teoría</w:t>
      </w:r>
    </w:p>
    <w:p w:rsidR="00000000" w:rsidDel="00000000" w:rsidP="00000000" w:rsidRDefault="00000000" w:rsidRPr="00000000" w14:paraId="0000001D">
      <w:pPr>
        <w:spacing w:after="240" w:before="240" w:lineRule="auto"/>
        <w:jc w:val="both"/>
        <w:rPr>
          <w:b w:val="1"/>
        </w:rPr>
      </w:pPr>
      <w:r w:rsidDel="00000000" w:rsidR="00000000" w:rsidRPr="00000000">
        <w:rPr>
          <w:b w:val="1"/>
          <w:rtl w:val="0"/>
        </w:rPr>
        <w:t xml:space="preserve">Caso de estudio 2</w:t>
      </w:r>
    </w:p>
    <w:p w:rsidR="00000000" w:rsidDel="00000000" w:rsidP="00000000" w:rsidRDefault="00000000" w:rsidRPr="00000000" w14:paraId="0000001E">
      <w:pPr>
        <w:spacing w:after="240" w:before="240" w:lineRule="auto"/>
        <w:jc w:val="both"/>
        <w:rPr/>
      </w:pPr>
      <w:r w:rsidDel="00000000" w:rsidR="00000000" w:rsidRPr="00000000">
        <w:rPr>
          <w:b w:val="1"/>
          <w:rtl w:val="0"/>
        </w:rPr>
        <w:t xml:space="preserve">Planteamiento</w:t>
        <w:br w:type="textWrapping"/>
      </w:r>
      <w:r w:rsidDel="00000000" w:rsidR="00000000" w:rsidRPr="00000000">
        <w:rPr>
          <w:rtl w:val="0"/>
        </w:rPr>
        <w:t xml:space="preserve"> Un centro de datos desea implementar un protocolo de ruteo de alto rendimiento que soporte rutas redundantes y minimice el riesgo de fallos de red. La red es privada, y se busca evitar la congestión mediante un protocolo robusto y adaptable.</w:t>
      </w:r>
    </w:p>
    <w:p w:rsidR="00000000" w:rsidDel="00000000" w:rsidP="00000000" w:rsidRDefault="00000000" w:rsidRPr="00000000" w14:paraId="0000001F">
      <w:pPr>
        <w:spacing w:after="240" w:before="240" w:lineRule="auto"/>
        <w:jc w:val="both"/>
        <w:rPr>
          <w:b w:val="1"/>
        </w:rPr>
      </w:pPr>
      <w:r w:rsidDel="00000000" w:rsidR="00000000" w:rsidRPr="00000000">
        <w:rPr>
          <w:b w:val="1"/>
          <w:rtl w:val="0"/>
        </w:rPr>
        <w:t xml:space="preserve">Desglose del problema</w:t>
      </w:r>
    </w:p>
    <w:p w:rsidR="00000000" w:rsidDel="00000000" w:rsidP="00000000" w:rsidRDefault="00000000" w:rsidRPr="00000000" w14:paraId="00000020">
      <w:pPr>
        <w:numPr>
          <w:ilvl w:val="0"/>
          <w:numId w:val="4"/>
        </w:numPr>
        <w:spacing w:after="0" w:afterAutospacing="0" w:before="240" w:lineRule="auto"/>
        <w:ind w:left="720" w:hanging="360"/>
        <w:jc w:val="both"/>
      </w:pPr>
      <w:r w:rsidDel="00000000" w:rsidR="00000000" w:rsidRPr="00000000">
        <w:rPr>
          <w:b w:val="1"/>
          <w:rtl w:val="0"/>
        </w:rPr>
        <w:t xml:space="preserve">Redundancia y tolerancia a fallos</w:t>
      </w:r>
      <w:r w:rsidDel="00000000" w:rsidR="00000000" w:rsidRPr="00000000">
        <w:rPr>
          <w:rtl w:val="0"/>
        </w:rPr>
        <w:t xml:space="preserve"> : La red necesita múltiples rutas de respaldo para garantizar la disponibilidad continua de los servicios.</w:t>
      </w:r>
    </w:p>
    <w:p w:rsidR="00000000" w:rsidDel="00000000" w:rsidP="00000000" w:rsidRDefault="00000000" w:rsidRPr="00000000" w14:paraId="00000021">
      <w:pPr>
        <w:numPr>
          <w:ilvl w:val="0"/>
          <w:numId w:val="4"/>
        </w:numPr>
        <w:spacing w:after="0" w:afterAutospacing="0" w:before="0" w:beforeAutospacing="0" w:lineRule="auto"/>
        <w:ind w:left="720" w:hanging="360"/>
        <w:jc w:val="both"/>
      </w:pPr>
      <w:r w:rsidDel="00000000" w:rsidR="00000000" w:rsidRPr="00000000">
        <w:rPr>
          <w:b w:val="1"/>
          <w:rtl w:val="0"/>
        </w:rPr>
        <w:t xml:space="preserve">Optimización del tráfico</w:t>
      </w:r>
      <w:r w:rsidDel="00000000" w:rsidR="00000000" w:rsidRPr="00000000">
        <w:rPr>
          <w:rtl w:val="0"/>
        </w:rPr>
        <w:t xml:space="preserve"> : Dado que el centro de datos maneja grandes volúmenes de tráfico, el protocolo debe minimizar la congestión.</w:t>
      </w:r>
    </w:p>
    <w:p w:rsidR="00000000" w:rsidDel="00000000" w:rsidP="00000000" w:rsidRDefault="00000000" w:rsidRPr="00000000" w14:paraId="00000022">
      <w:pPr>
        <w:numPr>
          <w:ilvl w:val="0"/>
          <w:numId w:val="4"/>
        </w:numPr>
        <w:spacing w:after="240" w:before="0" w:beforeAutospacing="0" w:lineRule="auto"/>
        <w:ind w:left="720" w:hanging="360"/>
        <w:jc w:val="both"/>
      </w:pPr>
      <w:r w:rsidDel="00000000" w:rsidR="00000000" w:rsidRPr="00000000">
        <w:rPr>
          <w:b w:val="1"/>
          <w:rtl w:val="0"/>
        </w:rPr>
        <w:t xml:space="preserve">Adaptabilidad</w:t>
      </w:r>
      <w:r w:rsidDel="00000000" w:rsidR="00000000" w:rsidRPr="00000000">
        <w:rPr>
          <w:rtl w:val="0"/>
        </w:rPr>
        <w:t xml:space="preserve"> : El protocolo debe adaptarse a cambios en la red sin interrupciones significativas.</w:t>
      </w:r>
    </w:p>
    <w:p w:rsidR="00000000" w:rsidDel="00000000" w:rsidP="00000000" w:rsidRDefault="00000000" w:rsidRPr="00000000" w14:paraId="00000023">
      <w:pPr>
        <w:spacing w:after="240" w:before="240" w:lineRule="auto"/>
        <w:jc w:val="both"/>
        <w:rPr/>
      </w:pPr>
      <w:r w:rsidDel="00000000" w:rsidR="00000000" w:rsidRPr="00000000">
        <w:rPr>
          <w:b w:val="1"/>
          <w:rtl w:val="0"/>
        </w:rPr>
        <w:t xml:space="preserve">La solución</w:t>
        <w:br w:type="textWrapping"/>
      </w:r>
      <w:r w:rsidDel="00000000" w:rsidR="00000000" w:rsidRPr="00000000">
        <w:rPr>
          <w:rtl w:val="0"/>
        </w:rPr>
        <w:t xml:space="preserve"> EIGRP es el protocolo ideal en este caso, ya que ofrece rutas redundantes y soporte para múltiples rutas hacia el mismo destino. Para implementarlo:</w:t>
      </w:r>
    </w:p>
    <w:p w:rsidR="00000000" w:rsidDel="00000000" w:rsidP="00000000" w:rsidRDefault="00000000" w:rsidRPr="00000000" w14:paraId="00000024">
      <w:pPr>
        <w:numPr>
          <w:ilvl w:val="0"/>
          <w:numId w:val="8"/>
        </w:numPr>
        <w:spacing w:after="0" w:afterAutospacing="0" w:before="240" w:lineRule="auto"/>
        <w:ind w:left="720" w:hanging="360"/>
        <w:jc w:val="both"/>
      </w:pPr>
      <w:r w:rsidDel="00000000" w:rsidR="00000000" w:rsidRPr="00000000">
        <w:rPr>
          <w:b w:val="1"/>
          <w:rtl w:val="0"/>
        </w:rPr>
        <w:t xml:space="preserve">Configurar EIGRP en cada enrutador</w:t>
      </w:r>
      <w:r w:rsidDel="00000000" w:rsidR="00000000" w:rsidRPr="00000000">
        <w:rPr>
          <w:rtl w:val="0"/>
        </w:rPr>
        <w:t xml:space="preserve"> : Definir las métricas de ruteo, tales como el ancho de banda y la latencia, para optimizar el tráfico.</w:t>
      </w:r>
    </w:p>
    <w:p w:rsidR="00000000" w:rsidDel="00000000" w:rsidP="00000000" w:rsidRDefault="00000000" w:rsidRPr="00000000" w14:paraId="00000025">
      <w:pPr>
        <w:numPr>
          <w:ilvl w:val="0"/>
          <w:numId w:val="8"/>
        </w:numPr>
        <w:spacing w:after="0" w:afterAutospacing="0" w:before="0" w:beforeAutospacing="0" w:lineRule="auto"/>
        <w:ind w:left="720" w:hanging="360"/>
        <w:jc w:val="both"/>
      </w:pPr>
      <w:r w:rsidDel="00000000" w:rsidR="00000000" w:rsidRPr="00000000">
        <w:rPr>
          <w:b w:val="1"/>
          <w:rtl w:val="0"/>
        </w:rPr>
        <w:t xml:space="preserve">Activar el balanceo de carga</w:t>
      </w:r>
      <w:r w:rsidDel="00000000" w:rsidR="00000000" w:rsidRPr="00000000">
        <w:rPr>
          <w:rtl w:val="0"/>
        </w:rPr>
        <w:t xml:space="preserve"> : EIGRP permite balancear la carga entre rutas de costo similar, ayudando a reducir la congestión.</w:t>
      </w:r>
    </w:p>
    <w:p w:rsidR="00000000" w:rsidDel="00000000" w:rsidP="00000000" w:rsidRDefault="00000000" w:rsidRPr="00000000" w14:paraId="00000026">
      <w:pPr>
        <w:numPr>
          <w:ilvl w:val="0"/>
          <w:numId w:val="8"/>
        </w:numPr>
        <w:spacing w:after="240" w:before="0" w:beforeAutospacing="0" w:lineRule="auto"/>
        <w:ind w:left="720" w:hanging="360"/>
        <w:jc w:val="both"/>
      </w:pPr>
      <w:r w:rsidDel="00000000" w:rsidR="00000000" w:rsidRPr="00000000">
        <w:rPr>
          <w:b w:val="1"/>
          <w:rtl w:val="0"/>
        </w:rPr>
        <w:t xml:space="preserve">Monitoreo y ajuste de métricas</w:t>
      </w:r>
      <w:r w:rsidDel="00000000" w:rsidR="00000000" w:rsidRPr="00000000">
        <w:rPr>
          <w:rtl w:val="0"/>
        </w:rPr>
        <w:t xml:space="preserve"> : Supervisar el desempeño de las rutas y ajustar las métricas de acuerdo con las necesidades de tráfico.</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Gracias a estas configuraciones, el centro de datos puede asegurar la disponibilidad de sus servicios y un flujo de datos eficiente.</w:t>
      </w:r>
    </w:p>
    <w:p w:rsidR="00000000" w:rsidDel="00000000" w:rsidP="00000000" w:rsidRDefault="00000000" w:rsidRPr="00000000" w14:paraId="00000028">
      <w:pPr>
        <w:jc w:val="both"/>
        <w:rPr>
          <w:b w:val="1"/>
          <w:sz w:val="34"/>
          <w:szCs w:val="34"/>
        </w:rPr>
      </w:pPr>
      <w:r w:rsidDel="00000000" w:rsidR="00000000" w:rsidRPr="00000000">
        <w:rPr>
          <w:b w:val="1"/>
          <w:sz w:val="34"/>
          <w:szCs w:val="34"/>
          <w:rtl w:val="0"/>
        </w:rPr>
        <w:t xml:space="preserve">2. Configuración de Rutas Estáticas en un Router</w:t>
      </w:r>
    </w:p>
    <w:p w:rsidR="00000000" w:rsidDel="00000000" w:rsidP="00000000" w:rsidRDefault="00000000" w:rsidRPr="00000000" w14:paraId="00000029">
      <w:pPr>
        <w:pStyle w:val="Heading3"/>
        <w:keepNext w:val="0"/>
        <w:keepLines w:val="0"/>
        <w:spacing w:before="280" w:lineRule="auto"/>
        <w:jc w:val="both"/>
        <w:rPr>
          <w:b w:val="1"/>
          <w:color w:val="000000"/>
          <w:sz w:val="26"/>
          <w:szCs w:val="26"/>
        </w:rPr>
      </w:pPr>
      <w:bookmarkStart w:colFirst="0" w:colLast="0" w:name="_7th5fxjxzk6j" w:id="6"/>
      <w:bookmarkEnd w:id="6"/>
      <w:r w:rsidDel="00000000" w:rsidR="00000000" w:rsidRPr="00000000">
        <w:rPr>
          <w:b w:val="1"/>
          <w:color w:val="000000"/>
          <w:sz w:val="26"/>
          <w:szCs w:val="26"/>
          <w:rtl w:val="0"/>
        </w:rPr>
        <w:t xml:space="preserve">Pongamos en Práctica la Teoría</w:t>
      </w:r>
    </w:p>
    <w:p w:rsidR="00000000" w:rsidDel="00000000" w:rsidP="00000000" w:rsidRDefault="00000000" w:rsidRPr="00000000" w14:paraId="0000002A">
      <w:pPr>
        <w:spacing w:after="240" w:before="240" w:lineRule="auto"/>
        <w:jc w:val="both"/>
        <w:rPr>
          <w:b w:val="1"/>
        </w:rPr>
      </w:pPr>
      <w:r w:rsidDel="00000000" w:rsidR="00000000" w:rsidRPr="00000000">
        <w:rPr>
          <w:b w:val="1"/>
          <w:rtl w:val="0"/>
        </w:rPr>
        <w:t xml:space="preserve">Caso de estudio 3</w:t>
      </w:r>
    </w:p>
    <w:p w:rsidR="00000000" w:rsidDel="00000000" w:rsidP="00000000" w:rsidRDefault="00000000" w:rsidRPr="00000000" w14:paraId="0000002B">
      <w:pPr>
        <w:spacing w:after="240" w:before="240" w:lineRule="auto"/>
        <w:jc w:val="both"/>
        <w:rPr/>
      </w:pPr>
      <w:r w:rsidDel="00000000" w:rsidR="00000000" w:rsidRPr="00000000">
        <w:rPr>
          <w:b w:val="1"/>
          <w:rtl w:val="0"/>
        </w:rPr>
        <w:t xml:space="preserve">Plantamiento</w:t>
        <w:br w:type="textWrapping"/>
      </w:r>
      <w:r w:rsidDel="00000000" w:rsidR="00000000" w:rsidRPr="00000000">
        <w:rPr>
          <w:rtl w:val="0"/>
        </w:rPr>
        <w:t xml:space="preserve"> Una empresa de seguridad privada necesita conectar dos redes aisladas mediante un enlace dedicado para transmitir datos sensibles. No se requiere un protocolo de ruteo dinámico, ya que la ruta entre ambas redes está fija.</w:t>
      </w:r>
    </w:p>
    <w:p w:rsidR="00000000" w:rsidDel="00000000" w:rsidP="00000000" w:rsidRDefault="00000000" w:rsidRPr="00000000" w14:paraId="0000002C">
      <w:pPr>
        <w:spacing w:after="240" w:before="240" w:lineRule="auto"/>
        <w:jc w:val="both"/>
        <w:rPr>
          <w:b w:val="1"/>
        </w:rPr>
      </w:pPr>
      <w:r w:rsidDel="00000000" w:rsidR="00000000" w:rsidRPr="00000000">
        <w:rPr>
          <w:b w:val="1"/>
          <w:rtl w:val="0"/>
        </w:rPr>
        <w:t xml:space="preserve">Desglose del problema</w:t>
      </w:r>
    </w:p>
    <w:p w:rsidR="00000000" w:rsidDel="00000000" w:rsidP="00000000" w:rsidRDefault="00000000" w:rsidRPr="00000000" w14:paraId="0000002D">
      <w:pPr>
        <w:numPr>
          <w:ilvl w:val="0"/>
          <w:numId w:val="2"/>
        </w:numPr>
        <w:spacing w:after="0" w:afterAutospacing="0" w:before="240" w:lineRule="auto"/>
        <w:ind w:left="720" w:hanging="360"/>
        <w:jc w:val="both"/>
      </w:pPr>
      <w:r w:rsidDel="00000000" w:rsidR="00000000" w:rsidRPr="00000000">
        <w:rPr>
          <w:b w:val="1"/>
          <w:rtl w:val="0"/>
        </w:rPr>
        <w:t xml:space="preserve">Simplicidad</w:t>
      </w:r>
      <w:r w:rsidDel="00000000" w:rsidR="00000000" w:rsidRPr="00000000">
        <w:rPr>
          <w:rtl w:val="0"/>
        </w:rPr>
        <w:t xml:space="preserve"> : La conexión entre las redes es directa, por lo que un protocolo de ruteo complejo sería innecesario.</w:t>
      </w:r>
    </w:p>
    <w:p w:rsidR="00000000" w:rsidDel="00000000" w:rsidP="00000000" w:rsidRDefault="00000000" w:rsidRPr="00000000" w14:paraId="0000002E">
      <w:pPr>
        <w:numPr>
          <w:ilvl w:val="0"/>
          <w:numId w:val="2"/>
        </w:numPr>
        <w:spacing w:after="0" w:afterAutospacing="0" w:before="0" w:beforeAutospacing="0" w:lineRule="auto"/>
        <w:ind w:left="720" w:hanging="360"/>
        <w:jc w:val="both"/>
      </w:pPr>
      <w:r w:rsidDel="00000000" w:rsidR="00000000" w:rsidRPr="00000000">
        <w:rPr>
          <w:b w:val="1"/>
          <w:rtl w:val="0"/>
        </w:rPr>
        <w:t xml:space="preserve">Seguridad</w:t>
      </w:r>
      <w:r w:rsidDel="00000000" w:rsidR="00000000" w:rsidRPr="00000000">
        <w:rPr>
          <w:rtl w:val="0"/>
        </w:rPr>
        <w:t xml:space="preserve"> : La empresa desea mantener un control estricto sobre el enrutamiento, evitando cambios automáticos que podrían comprometer la seguridad.</w:t>
      </w:r>
    </w:p>
    <w:p w:rsidR="00000000" w:rsidDel="00000000" w:rsidP="00000000" w:rsidRDefault="00000000" w:rsidRPr="00000000" w14:paraId="0000002F">
      <w:pPr>
        <w:numPr>
          <w:ilvl w:val="0"/>
          <w:numId w:val="2"/>
        </w:numPr>
        <w:spacing w:after="240" w:before="0" w:beforeAutospacing="0" w:lineRule="auto"/>
        <w:ind w:left="720" w:hanging="360"/>
        <w:jc w:val="both"/>
      </w:pPr>
      <w:r w:rsidDel="00000000" w:rsidR="00000000" w:rsidRPr="00000000">
        <w:rPr>
          <w:b w:val="1"/>
          <w:rtl w:val="0"/>
        </w:rPr>
        <w:t xml:space="preserve">Bajo costo de administración</w:t>
      </w:r>
      <w:r w:rsidDel="00000000" w:rsidR="00000000" w:rsidRPr="00000000">
        <w:rPr>
          <w:rtl w:val="0"/>
        </w:rPr>
        <w:t xml:space="preserve"> : No se necesita monitoreo constante, ya que la ruta es fija y el tráfico es pre</w:t>
      </w:r>
    </w:p>
    <w:p w:rsidR="00000000" w:rsidDel="00000000" w:rsidP="00000000" w:rsidRDefault="00000000" w:rsidRPr="00000000" w14:paraId="00000030">
      <w:pPr>
        <w:spacing w:after="240" w:before="240" w:lineRule="auto"/>
        <w:jc w:val="both"/>
        <w:rPr/>
      </w:pPr>
      <w:r w:rsidDel="00000000" w:rsidR="00000000" w:rsidRPr="00000000">
        <w:rPr>
          <w:b w:val="1"/>
          <w:rtl w:val="0"/>
        </w:rPr>
        <w:t xml:space="preserve">Solución</w:t>
        <w:br w:type="textWrapping"/>
      </w:r>
      <w:r w:rsidDel="00000000" w:rsidR="00000000" w:rsidRPr="00000000">
        <w:rPr>
          <w:rtl w:val="0"/>
        </w:rPr>
        <w:t xml:space="preserve"> La solución es implementar una ruta estática en los routers para conectar ambas redes. Los pasos incluyen:</w:t>
      </w:r>
    </w:p>
    <w:p w:rsidR="00000000" w:rsidDel="00000000" w:rsidP="00000000" w:rsidRDefault="00000000" w:rsidRPr="00000000" w14:paraId="00000031">
      <w:pPr>
        <w:numPr>
          <w:ilvl w:val="0"/>
          <w:numId w:val="9"/>
        </w:numPr>
        <w:spacing w:after="0" w:afterAutospacing="0" w:before="240" w:lineRule="auto"/>
        <w:ind w:left="720" w:hanging="360"/>
        <w:jc w:val="both"/>
      </w:pPr>
      <w:r w:rsidDel="00000000" w:rsidR="00000000" w:rsidRPr="00000000">
        <w:rPr>
          <w:b w:val="1"/>
          <w:rtl w:val="0"/>
        </w:rPr>
        <w:t xml:space="preserve">Definir la ruta estática</w:t>
      </w:r>
      <w:r w:rsidDel="00000000" w:rsidR="00000000" w:rsidRPr="00000000">
        <w:rPr>
          <w:rtl w:val="0"/>
        </w:rPr>
        <w:t xml:space="preserve"> : Configurar la dirección de red de destino y la interfaz de salida en el enrutador de origen.</w:t>
      </w:r>
    </w:p>
    <w:p w:rsidR="00000000" w:rsidDel="00000000" w:rsidP="00000000" w:rsidRDefault="00000000" w:rsidRPr="00000000" w14:paraId="00000032">
      <w:pPr>
        <w:numPr>
          <w:ilvl w:val="0"/>
          <w:numId w:val="9"/>
        </w:numPr>
        <w:spacing w:after="0" w:afterAutospacing="0" w:before="0" w:beforeAutospacing="0" w:lineRule="auto"/>
        <w:ind w:left="720" w:hanging="360"/>
        <w:jc w:val="both"/>
      </w:pPr>
      <w:r w:rsidDel="00000000" w:rsidR="00000000" w:rsidRPr="00000000">
        <w:rPr>
          <w:b w:val="1"/>
          <w:rtl w:val="0"/>
        </w:rPr>
        <w:t xml:space="preserve">Verificar la conectividad</w:t>
      </w:r>
      <w:r w:rsidDel="00000000" w:rsidR="00000000" w:rsidRPr="00000000">
        <w:rPr>
          <w:rtl w:val="0"/>
        </w:rPr>
        <w:t xml:space="preserve"> : Usar comandos de diagnóstico como </w:t>
      </w:r>
      <w:r w:rsidDel="00000000" w:rsidR="00000000" w:rsidRPr="00000000">
        <w:rPr>
          <w:rFonts w:ascii="Roboto Mono" w:cs="Roboto Mono" w:eastAsia="Roboto Mono" w:hAnsi="Roboto Mono"/>
          <w:color w:val="188038"/>
          <w:rtl w:val="0"/>
        </w:rPr>
        <w:t xml:space="preserve">ping </w:t>
      </w:r>
      <w:r w:rsidDel="00000000" w:rsidR="00000000" w:rsidRPr="00000000">
        <w:rPr>
          <w:rtl w:val="0"/>
        </w:rPr>
        <w:t xml:space="preserve">y </w:t>
      </w:r>
      <w:r w:rsidDel="00000000" w:rsidR="00000000" w:rsidRPr="00000000">
        <w:rPr>
          <w:rFonts w:ascii="Roboto Mono" w:cs="Roboto Mono" w:eastAsia="Roboto Mono" w:hAnsi="Roboto Mono"/>
          <w:color w:val="188038"/>
          <w:rtl w:val="0"/>
        </w:rPr>
        <w:t xml:space="preserve">traceroute </w:t>
      </w:r>
      <w:r w:rsidDel="00000000" w:rsidR="00000000" w:rsidRPr="00000000">
        <w:rPr>
          <w:rtl w:val="0"/>
        </w:rPr>
        <w:t xml:space="preserve">para confirmar que la conexión está activa.</w:t>
      </w:r>
    </w:p>
    <w:p w:rsidR="00000000" w:rsidDel="00000000" w:rsidP="00000000" w:rsidRDefault="00000000" w:rsidRPr="00000000" w14:paraId="00000033">
      <w:pPr>
        <w:numPr>
          <w:ilvl w:val="0"/>
          <w:numId w:val="9"/>
        </w:numPr>
        <w:spacing w:after="240" w:before="0" w:beforeAutospacing="0" w:lineRule="auto"/>
        <w:ind w:left="720" w:hanging="360"/>
        <w:jc w:val="both"/>
      </w:pPr>
      <w:r w:rsidDel="00000000" w:rsidR="00000000" w:rsidRPr="00000000">
        <w:rPr>
          <w:b w:val="1"/>
          <w:rtl w:val="0"/>
        </w:rPr>
        <w:t xml:space="preserve">Monitoreo básico</w:t>
      </w:r>
      <w:r w:rsidDel="00000000" w:rsidR="00000000" w:rsidRPr="00000000">
        <w:rPr>
          <w:rtl w:val="0"/>
        </w:rPr>
        <w:t xml:space="preserve"> : Revisar periódicamente la ruta para asegurarse de que no existen fallos en el enlace físico.</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Esta configuración permite a la empresa conectar sus redes de manera segura y sin la necesidad de administración continua, ideal para un entorno de alta seguridad.</w:t>
      </w:r>
    </w:p>
    <w:p w:rsidR="00000000" w:rsidDel="00000000" w:rsidP="00000000" w:rsidRDefault="00000000" w:rsidRPr="00000000" w14:paraId="00000035">
      <w:pPr>
        <w:pStyle w:val="Heading3"/>
        <w:keepNext w:val="0"/>
        <w:keepLines w:val="0"/>
        <w:spacing w:before="280" w:lineRule="auto"/>
        <w:jc w:val="both"/>
        <w:rPr>
          <w:b w:val="1"/>
          <w:color w:val="000000"/>
          <w:sz w:val="26"/>
          <w:szCs w:val="26"/>
        </w:rPr>
      </w:pPr>
      <w:bookmarkStart w:colFirst="0" w:colLast="0" w:name="_wqezlfsbbfyp" w:id="7"/>
      <w:bookmarkEnd w:id="7"/>
      <w:r w:rsidDel="00000000" w:rsidR="00000000" w:rsidRPr="00000000">
        <w:rPr>
          <w:b w:val="1"/>
          <w:color w:val="000000"/>
          <w:sz w:val="26"/>
          <w:szCs w:val="26"/>
          <w:rtl w:val="0"/>
        </w:rPr>
        <w:t xml:space="preserve">Pongamos en Práctica la Teoría</w:t>
      </w:r>
    </w:p>
    <w:p w:rsidR="00000000" w:rsidDel="00000000" w:rsidP="00000000" w:rsidRDefault="00000000" w:rsidRPr="00000000" w14:paraId="00000036">
      <w:pPr>
        <w:spacing w:after="240" w:before="240" w:lineRule="auto"/>
        <w:jc w:val="both"/>
        <w:rPr>
          <w:b w:val="1"/>
        </w:rPr>
      </w:pPr>
      <w:r w:rsidDel="00000000" w:rsidR="00000000" w:rsidRPr="00000000">
        <w:rPr>
          <w:b w:val="1"/>
          <w:rtl w:val="0"/>
        </w:rPr>
        <w:t xml:space="preserve">Caso de estudio 4</w:t>
      </w:r>
    </w:p>
    <w:p w:rsidR="00000000" w:rsidDel="00000000" w:rsidP="00000000" w:rsidRDefault="00000000" w:rsidRPr="00000000" w14:paraId="00000037">
      <w:pPr>
        <w:spacing w:after="240" w:before="240" w:lineRule="auto"/>
        <w:jc w:val="both"/>
        <w:rPr/>
      </w:pPr>
      <w:r w:rsidDel="00000000" w:rsidR="00000000" w:rsidRPr="00000000">
        <w:rPr>
          <w:b w:val="1"/>
          <w:rtl w:val="0"/>
        </w:rPr>
        <w:t xml:space="preserve">Plantamiento</w:t>
        <w:br w:type="textWrapping"/>
      </w:r>
      <w:r w:rsidDel="00000000" w:rsidR="00000000" w:rsidRPr="00000000">
        <w:rPr>
          <w:rtl w:val="0"/>
        </w:rPr>
        <w:t xml:space="preserve"> Una institución educativa necesita una conexión de respaldo entre dos edificios para asegurar que los datos fluyan incluso si el enlace principal falla. Sin embargo, debido al bajo tráfico en la ruta secundaria, prefiera una configuración simple y económica.</w:t>
      </w:r>
    </w:p>
    <w:p w:rsidR="00000000" w:rsidDel="00000000" w:rsidP="00000000" w:rsidRDefault="00000000" w:rsidRPr="00000000" w14:paraId="00000038">
      <w:pPr>
        <w:spacing w:after="240" w:before="240" w:lineRule="auto"/>
        <w:jc w:val="both"/>
        <w:rPr>
          <w:b w:val="1"/>
        </w:rPr>
      </w:pPr>
      <w:r w:rsidDel="00000000" w:rsidR="00000000" w:rsidRPr="00000000">
        <w:rPr>
          <w:b w:val="1"/>
          <w:rtl w:val="0"/>
        </w:rPr>
        <w:t xml:space="preserve">Desglose del problema</w:t>
      </w:r>
    </w:p>
    <w:p w:rsidR="00000000" w:rsidDel="00000000" w:rsidP="00000000" w:rsidRDefault="00000000" w:rsidRPr="00000000" w14:paraId="00000039">
      <w:pPr>
        <w:numPr>
          <w:ilvl w:val="0"/>
          <w:numId w:val="6"/>
        </w:numPr>
        <w:spacing w:after="0" w:afterAutospacing="0" w:before="240" w:lineRule="auto"/>
        <w:ind w:left="720" w:hanging="360"/>
        <w:jc w:val="both"/>
      </w:pPr>
      <w:r w:rsidDel="00000000" w:rsidR="00000000" w:rsidRPr="00000000">
        <w:rPr>
          <w:b w:val="1"/>
          <w:rtl w:val="0"/>
        </w:rPr>
        <w:t xml:space="preserve">Redundancia</w:t>
      </w:r>
      <w:r w:rsidDel="00000000" w:rsidR="00000000" w:rsidRPr="00000000">
        <w:rPr>
          <w:rtl w:val="0"/>
        </w:rPr>
        <w:t xml:space="preserve"> : La conexión de respaldo debe activarse en caso de fallo en el enlace principal.</w:t>
      </w:r>
    </w:p>
    <w:p w:rsidR="00000000" w:rsidDel="00000000" w:rsidP="00000000" w:rsidRDefault="00000000" w:rsidRPr="00000000" w14:paraId="0000003A">
      <w:pPr>
        <w:numPr>
          <w:ilvl w:val="0"/>
          <w:numId w:val="6"/>
        </w:numPr>
        <w:spacing w:after="0" w:afterAutospacing="0" w:before="0" w:beforeAutospacing="0" w:lineRule="auto"/>
        <w:ind w:left="720" w:hanging="360"/>
        <w:jc w:val="both"/>
      </w:pPr>
      <w:r w:rsidDel="00000000" w:rsidR="00000000" w:rsidRPr="00000000">
        <w:rPr>
          <w:b w:val="1"/>
          <w:rtl w:val="0"/>
        </w:rPr>
        <w:t xml:space="preserve">Bajo costo</w:t>
      </w:r>
      <w:r w:rsidDel="00000000" w:rsidR="00000000" w:rsidRPr="00000000">
        <w:rPr>
          <w:rtl w:val="0"/>
        </w:rPr>
        <w:t xml:space="preserve"> : La institución no dispone de presupuesto para un protocolo de ruteo dinámico en la ruta de respaldo.</w:t>
      </w:r>
    </w:p>
    <w:p w:rsidR="00000000" w:rsidDel="00000000" w:rsidP="00000000" w:rsidRDefault="00000000" w:rsidRPr="00000000" w14:paraId="0000003B">
      <w:pPr>
        <w:numPr>
          <w:ilvl w:val="0"/>
          <w:numId w:val="6"/>
        </w:numPr>
        <w:spacing w:after="240" w:before="0" w:beforeAutospacing="0" w:lineRule="auto"/>
        <w:ind w:left="720" w:hanging="360"/>
        <w:jc w:val="both"/>
      </w:pPr>
      <w:r w:rsidDel="00000000" w:rsidR="00000000" w:rsidRPr="00000000">
        <w:rPr>
          <w:b w:val="1"/>
          <w:rtl w:val="0"/>
        </w:rPr>
        <w:t xml:space="preserve">Fácil administración</w:t>
      </w:r>
      <w:r w:rsidDel="00000000" w:rsidR="00000000" w:rsidRPr="00000000">
        <w:rPr>
          <w:rtl w:val="0"/>
        </w:rPr>
        <w:t xml:space="preserve"> : Se necesita una solución que no requiera ajustes frecuentes.</w:t>
      </w:r>
    </w:p>
    <w:p w:rsidR="00000000" w:rsidDel="00000000" w:rsidP="00000000" w:rsidRDefault="00000000" w:rsidRPr="00000000" w14:paraId="0000003C">
      <w:pPr>
        <w:spacing w:after="240" w:before="240" w:lineRule="auto"/>
        <w:jc w:val="both"/>
        <w:rPr/>
      </w:pPr>
      <w:r w:rsidDel="00000000" w:rsidR="00000000" w:rsidRPr="00000000">
        <w:rPr>
          <w:b w:val="1"/>
          <w:rtl w:val="0"/>
        </w:rPr>
        <w:t xml:space="preserve">Solución</w:t>
        <w:br w:type="textWrapping"/>
      </w:r>
      <w:r w:rsidDel="00000000" w:rsidR="00000000" w:rsidRPr="00000000">
        <w:rPr>
          <w:rtl w:val="0"/>
        </w:rPr>
        <w:t xml:space="preserve"> Para implementar una ruta de respaldo estático:</w:t>
      </w:r>
    </w:p>
    <w:p w:rsidR="00000000" w:rsidDel="00000000" w:rsidP="00000000" w:rsidRDefault="00000000" w:rsidRPr="00000000" w14:paraId="0000003D">
      <w:pPr>
        <w:numPr>
          <w:ilvl w:val="0"/>
          <w:numId w:val="7"/>
        </w:numPr>
        <w:spacing w:after="0" w:afterAutospacing="0" w:before="240" w:lineRule="auto"/>
        <w:ind w:left="720" w:hanging="360"/>
        <w:jc w:val="both"/>
      </w:pPr>
      <w:r w:rsidDel="00000000" w:rsidR="00000000" w:rsidRPr="00000000">
        <w:rPr>
          <w:b w:val="1"/>
          <w:rtl w:val="0"/>
        </w:rPr>
        <w:t xml:space="preserve">Configurar una ruta estática con métrica alta</w:t>
      </w:r>
      <w:r w:rsidDel="00000000" w:rsidR="00000000" w:rsidRPr="00000000">
        <w:rPr>
          <w:rtl w:val="0"/>
        </w:rPr>
        <w:t xml:space="preserve"> : Se configura la ruta secundaria con un costo superior al enlace principal, de modo que solo se utiliza en caso de fallo.</w:t>
      </w:r>
    </w:p>
    <w:p w:rsidR="00000000" w:rsidDel="00000000" w:rsidP="00000000" w:rsidRDefault="00000000" w:rsidRPr="00000000" w14:paraId="0000003E">
      <w:pPr>
        <w:numPr>
          <w:ilvl w:val="0"/>
          <w:numId w:val="7"/>
        </w:numPr>
        <w:spacing w:after="0" w:afterAutospacing="0" w:before="0" w:beforeAutospacing="0" w:lineRule="auto"/>
        <w:ind w:left="720" w:hanging="360"/>
        <w:jc w:val="both"/>
      </w:pPr>
      <w:r w:rsidDel="00000000" w:rsidR="00000000" w:rsidRPr="00000000">
        <w:rPr>
          <w:b w:val="1"/>
          <w:rtl w:val="0"/>
        </w:rPr>
        <w:t xml:space="preserve">Definir políticas de conmutación</w:t>
      </w:r>
      <w:r w:rsidDel="00000000" w:rsidR="00000000" w:rsidRPr="00000000">
        <w:rPr>
          <w:rtl w:val="0"/>
        </w:rPr>
        <w:t xml:space="preserve"> : Configurar el enrutador para que active la ruta de respaldo automáticamente si la principal falla.</w:t>
      </w:r>
    </w:p>
    <w:p w:rsidR="00000000" w:rsidDel="00000000" w:rsidP="00000000" w:rsidRDefault="00000000" w:rsidRPr="00000000" w14:paraId="0000003F">
      <w:pPr>
        <w:numPr>
          <w:ilvl w:val="0"/>
          <w:numId w:val="7"/>
        </w:numPr>
        <w:spacing w:after="240" w:before="0" w:beforeAutospacing="0" w:lineRule="auto"/>
        <w:ind w:left="720" w:hanging="360"/>
        <w:jc w:val="both"/>
      </w:pPr>
      <w:r w:rsidDel="00000000" w:rsidR="00000000" w:rsidRPr="00000000">
        <w:rPr>
          <w:b w:val="1"/>
          <w:rtl w:val="0"/>
        </w:rPr>
        <w:t xml:space="preserve">Pruebas de conmutación</w:t>
      </w:r>
      <w:r w:rsidDel="00000000" w:rsidR="00000000" w:rsidRPr="00000000">
        <w:rPr>
          <w:rtl w:val="0"/>
        </w:rPr>
        <w:t xml:space="preserve"> : Realice pruebas de conmutación entre rutas para garantizar que la conexión secundaria funcione correctamente en caso de fallo.</w:t>
      </w:r>
    </w:p>
    <w:p w:rsidR="00000000" w:rsidDel="00000000" w:rsidP="00000000" w:rsidRDefault="00000000" w:rsidRPr="00000000" w14:paraId="00000040">
      <w:pPr>
        <w:spacing w:after="240" w:before="240" w:lineRule="auto"/>
        <w:jc w:val="both"/>
        <w:rPr>
          <w:b w:val="1"/>
          <w:sz w:val="34"/>
          <w:szCs w:val="34"/>
        </w:rPr>
      </w:pPr>
      <w:r w:rsidDel="00000000" w:rsidR="00000000" w:rsidRPr="00000000">
        <w:rPr>
          <w:rtl w:val="0"/>
        </w:rPr>
        <w:t xml:space="preserve">Esta configuración ofrece una alternativa simple y económica para mantener la conectividad entre edificios en situaciones de emergencia, sin necesidad de protocolos complejos.</w: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jc w:val="both"/>
        <w:rPr>
          <w:b w:val="1"/>
          <w:sz w:val="34"/>
          <w:szCs w:val="34"/>
        </w:rPr>
      </w:pPr>
      <w:bookmarkStart w:colFirst="0" w:colLast="0" w:name="_114mb94xr6sa" w:id="8"/>
      <w:bookmarkEnd w:id="8"/>
      <w:r w:rsidDel="00000000" w:rsidR="00000000" w:rsidRPr="00000000">
        <w:rPr>
          <w:b w:val="1"/>
          <w:sz w:val="34"/>
          <w:szCs w:val="34"/>
          <w:rtl w:val="0"/>
        </w:rPr>
        <w:t xml:space="preserve">Conclusión</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Los protocolos de ruteo y las rutas estáticas son herramientas esenciales para administrar el tráfico en redes. Los protocolos de ruteo dinámico, como RIP, OSPF y EIGRP, permiten una gestión eficiente y escalable, mientras que las rutas estáticas ofrecen una solución simple y segura para conexiones predecibles y de baja administración. La elección entre un protocolo de ruta dinámica y una ruta estática depende de las necesidades de la red, como su tamaño, complejidad y requisitos de seguridad. Una implementación adecuada permite a las organizaciones optimizar su infraestructura de red, garantizando eficiencia, seguridad y una alta disponibilidad.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