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2CF7" w14:textId="2F2C241E" w:rsidR="000C75DB" w:rsidRDefault="00ED176E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Expresiones y Cláusulas</w:t>
      </w:r>
      <w:r w:rsidR="00ED11AE">
        <w:br/>
      </w:r>
    </w:p>
    <w:p w14:paraId="012FF47A" w14:textId="77777777" w:rsidR="000C75DB" w:rsidRDefault="00ED11AE">
      <w:r>
        <w:rPr>
          <w:noProof/>
        </w:rPr>
        <w:drawing>
          <wp:inline distT="114300" distB="114300" distL="114300" distR="114300" wp14:anchorId="4469E84A" wp14:editId="2E013A72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20C2E" w14:textId="3B53FF91" w:rsidR="000C75DB" w:rsidRDefault="00ED176E">
      <w:r>
        <w:t>Robin Omar Buezo Díaz</w:t>
      </w:r>
      <w:r w:rsidR="00ED11AE">
        <w:br/>
      </w:r>
    </w:p>
    <w:p w14:paraId="45FA1CCC" w14:textId="77777777" w:rsidR="000C75DB" w:rsidRDefault="000C75DB"/>
    <w:p w14:paraId="272FA104" w14:textId="77777777" w:rsidR="000C75DB" w:rsidRDefault="000C75DB"/>
    <w:p w14:paraId="6940E74C" w14:textId="77777777" w:rsidR="000C75DB" w:rsidRDefault="000C75DB"/>
    <w:p w14:paraId="79F64E6F" w14:textId="77777777" w:rsidR="000C75DB" w:rsidRDefault="00ED11AE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02BFFE9" wp14:editId="33052E9D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2BF3E1" w14:textId="77777777" w:rsidR="000C75DB" w:rsidRDefault="000C75DB"/>
    <w:p w14:paraId="2637ECCF" w14:textId="77777777" w:rsidR="000C75DB" w:rsidRDefault="000C75DB"/>
    <w:p w14:paraId="4A849498" w14:textId="77777777" w:rsidR="000C75DB" w:rsidRDefault="000C75DB"/>
    <w:p w14:paraId="5B456B6D" w14:textId="77777777" w:rsidR="000C75DB" w:rsidRDefault="000C75DB"/>
    <w:p w14:paraId="11371722" w14:textId="77777777" w:rsidR="000C75DB" w:rsidRDefault="00ED11AE">
      <w:r>
        <w:br/>
        <w:t xml:space="preserve">Universidad San Carlos de Guatemala </w:t>
      </w:r>
    </w:p>
    <w:p w14:paraId="097F215C" w14:textId="77777777" w:rsidR="000C75DB" w:rsidRDefault="00ED11AE">
      <w:r>
        <w:t>Facultad de ingeniería.</w:t>
      </w:r>
    </w:p>
    <w:p w14:paraId="6D2F8E20" w14:textId="77777777" w:rsidR="000C75DB" w:rsidRDefault="00ED11AE">
      <w:r>
        <w:t>Ingeniería en ciencias y sistemas</w:t>
      </w:r>
      <w:r>
        <w:br w:type="page"/>
      </w:r>
    </w:p>
    <w:p w14:paraId="546C5B4F" w14:textId="77777777" w:rsidR="000C75DB" w:rsidRDefault="00ED11AE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10400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13245582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9BC55C" w14:textId="4884BE02" w:rsidR="00DD5B9E" w:rsidRDefault="00DD5B9E">
          <w:pPr>
            <w:pStyle w:val="TtuloTDC"/>
          </w:pPr>
          <w:r>
            <w:rPr>
              <w:lang w:val="es-ES"/>
            </w:rPr>
            <w:t>Tabla de contenido</w:t>
          </w:r>
        </w:p>
        <w:p w14:paraId="63AA503E" w14:textId="1E43F8B6" w:rsidR="00DD5B9E" w:rsidRDefault="00DD5B9E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10400" w:history="1">
            <w:r w:rsidRPr="00AD7E97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4CF1" w14:textId="5B46A45C" w:rsidR="00DD5B9E" w:rsidRDefault="00DD5B9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0401" w:history="1">
            <w:r w:rsidRPr="00AD7E97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7B09" w14:textId="186675A6" w:rsidR="00DD5B9E" w:rsidRDefault="00DD5B9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0402" w:history="1">
            <w:r w:rsidRPr="00AD7E97">
              <w:rPr>
                <w:rStyle w:val="Hipervnculo"/>
                <w:noProof/>
              </w:rPr>
              <w:t>Construcción de expresiones condicionales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FF08" w14:textId="25087C39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03" w:history="1">
            <w:r w:rsidRPr="00AD7E97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AC00" w14:textId="79A9BFE4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04" w:history="1">
            <w:r w:rsidRPr="00AD7E97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4A86" w14:textId="539AA923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05" w:history="1">
            <w:r w:rsidRPr="00AD7E97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3DE4E" w14:textId="0BA0A354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06" w:history="1">
            <w:r w:rsidRPr="00AD7E97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43831" w14:textId="098A2F24" w:rsidR="00DD5B9E" w:rsidRDefault="00DD5B9E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0407" w:history="1">
            <w:r w:rsidRPr="00AD7E97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922E" w14:textId="33263BE1" w:rsidR="00DD5B9E" w:rsidRDefault="00DD5B9E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0408" w:history="1">
            <w:r w:rsidRPr="00AD7E97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0DB82" w14:textId="4C213FB2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09" w:history="1">
            <w:r w:rsidRPr="00AD7E97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DA2E" w14:textId="2A283E16" w:rsidR="00DD5B9E" w:rsidRDefault="00DD5B9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0410" w:history="1">
            <w:r w:rsidRPr="00AD7E97">
              <w:rPr>
                <w:rStyle w:val="Hipervnculo"/>
                <w:noProof/>
              </w:rPr>
              <w:t>Encadenamiento de cláusulas para inferencias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C2EC" w14:textId="65D8A835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11" w:history="1">
            <w:r w:rsidRPr="00AD7E97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91A7" w14:textId="4B628BB3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12" w:history="1">
            <w:r w:rsidRPr="00AD7E97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D9D2B" w14:textId="039EE3FF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13" w:history="1">
            <w:r w:rsidRPr="00AD7E97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34ADF" w14:textId="0B4D821C" w:rsidR="00DD5B9E" w:rsidRDefault="00DD5B9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0414" w:history="1">
            <w:r w:rsidRPr="00AD7E97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1517" w14:textId="0B04AA7F" w:rsidR="00DD5B9E" w:rsidRDefault="00DD5B9E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0415" w:history="1">
            <w:r w:rsidRPr="00AD7E97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0984" w14:textId="1A36DA99" w:rsidR="00DD5B9E" w:rsidRDefault="00DD5B9E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0416" w:history="1">
            <w:r w:rsidRPr="00AD7E97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F7F4" w14:textId="7B5F92D1" w:rsidR="00DD5B9E" w:rsidRDefault="00DD5B9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0417" w:history="1">
            <w:r w:rsidRPr="00AD7E97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C0DCE" w14:textId="66C6EB5B" w:rsidR="00DD5B9E" w:rsidRDefault="00DD5B9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0418" w:history="1">
            <w:r w:rsidRPr="00AD7E97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A5A39" w14:textId="4639E8D6" w:rsidR="00DD5B9E" w:rsidRDefault="00DD5B9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0419" w:history="1">
            <w:r w:rsidRPr="00AD7E97">
              <w:rPr>
                <w:rStyle w:val="Hipervnculo"/>
                <w:noProof/>
                <w:lang w:val="en-U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41400" w14:textId="22465F18" w:rsidR="00DD5B9E" w:rsidRDefault="00DD5B9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0420" w:history="1">
            <w:r w:rsidRPr="00AD7E97">
              <w:rPr>
                <w:rStyle w:val="Hipervnculo"/>
                <w:noProof/>
              </w:rPr>
              <w:drawing>
                <wp:inline distT="114300" distB="114300" distL="114300" distR="114300" wp14:anchorId="7A098C83" wp14:editId="5B606570">
                  <wp:extent cx="438150" cy="57150"/>
                  <wp:effectExtent l="0" t="0" r="0" b="0"/>
                  <wp:docPr id="383154215" name="image5.png" descr="guion cor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guion cort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57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1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362DC" w14:textId="4A58D570" w:rsidR="000C75DB" w:rsidRPr="00DD5B9E" w:rsidRDefault="00DD5B9E" w:rsidP="00DD5B9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1" w:name="_jtt03xnb5kvk" w:colFirst="0" w:colLast="0" w:displacedByCustomXml="prev"/>
    <w:bookmarkEnd w:id="1" w:displacedByCustomXml="prev"/>
    <w:bookmarkStart w:id="2" w:name="_wj249xa64hfo" w:colFirst="0" w:colLast="0" w:displacedByCustomXml="prev"/>
    <w:bookmarkEnd w:id="2" w:displacedByCustomXml="prev"/>
    <w:p w14:paraId="00647129" w14:textId="20803784" w:rsidR="000C75DB" w:rsidRDefault="00ED11AE" w:rsidP="00ED176E">
      <w:pPr>
        <w:pStyle w:val="Ttulo1"/>
        <w:jc w:val="both"/>
      </w:pPr>
      <w:bookmarkStart w:id="3" w:name="_Toc199110401"/>
      <w:r>
        <w:lastRenderedPageBreak/>
        <w:t>Competencia(s)</w:t>
      </w:r>
      <w:bookmarkEnd w:id="3"/>
    </w:p>
    <w:p w14:paraId="71DE949F" w14:textId="40A84B09" w:rsidR="00ED176E" w:rsidRPr="00ED176E" w:rsidRDefault="00ED176E" w:rsidP="00ED176E">
      <w:pPr>
        <w:jc w:val="both"/>
      </w:pPr>
      <w:r>
        <w:t>D</w:t>
      </w:r>
      <w:r w:rsidRPr="00ED176E">
        <w:t xml:space="preserve">esarrolla hechos, reglas, expresiones y predicados recursivos mediante el uso de cláusulas, ciclos, listas, unificación y cortes en Tau </w:t>
      </w:r>
      <w:proofErr w:type="spellStart"/>
      <w:r w:rsidRPr="00ED176E">
        <w:t>Prolog</w:t>
      </w:r>
      <w:proofErr w:type="spellEnd"/>
      <w:r w:rsidRPr="00ED176E">
        <w:t xml:space="preserve"> para modelar bases de conocimiento y resolver problemas de inferencia lógica</w:t>
      </w:r>
      <w:r>
        <w:t>.</w:t>
      </w:r>
    </w:p>
    <w:p w14:paraId="0186E81D" w14:textId="422B0A10" w:rsidR="000C75DB" w:rsidRDefault="00ED176E" w:rsidP="00ED176E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4" w:name="_Toc199110402"/>
      <w:r>
        <w:t>Construcción de expresiones condicionales</w:t>
      </w:r>
      <w:bookmarkEnd w:id="4"/>
    </w:p>
    <w:p w14:paraId="2F834B65" w14:textId="082DE926" w:rsidR="000C75DB" w:rsidRDefault="00ED11AE" w:rsidP="00ED176E">
      <w:pPr>
        <w:pStyle w:val="Ttulo2"/>
        <w:jc w:val="both"/>
      </w:pPr>
      <w:bookmarkStart w:id="5" w:name="_Toc199110403"/>
      <w:r>
        <w:t>Objetivo</w:t>
      </w:r>
      <w:bookmarkEnd w:id="5"/>
    </w:p>
    <w:p w14:paraId="64560868" w14:textId="7CEFAA6F" w:rsidR="00ED176E" w:rsidRPr="00ED176E" w:rsidRDefault="00ED176E" w:rsidP="00ED176E">
      <w:pPr>
        <w:jc w:val="both"/>
      </w:pPr>
      <w:r>
        <w:t xml:space="preserve">Construir expresiones lógicas condicionales en </w:t>
      </w:r>
      <w:proofErr w:type="spellStart"/>
      <w:r>
        <w:t>Prolog</w:t>
      </w:r>
      <w:proofErr w:type="spellEnd"/>
      <w:r>
        <w:t xml:space="preserve"> que permitan definir reglas con múltiples condiciones.</w:t>
      </w:r>
    </w:p>
    <w:p w14:paraId="4C93344E" w14:textId="6B3E7552" w:rsidR="000C75DB" w:rsidRDefault="00ED11AE" w:rsidP="00ED176E">
      <w:pPr>
        <w:pStyle w:val="Ttulo2"/>
        <w:jc w:val="both"/>
      </w:pPr>
      <w:bookmarkStart w:id="6" w:name="_Toc199110404"/>
      <w:r>
        <w:t>Introducción</w:t>
      </w:r>
      <w:bookmarkEnd w:id="6"/>
    </w:p>
    <w:p w14:paraId="5627C0CD" w14:textId="7C5254F6" w:rsidR="00ED176E" w:rsidRPr="00ED176E" w:rsidRDefault="00ED176E" w:rsidP="00ED176E">
      <w:pPr>
        <w:jc w:val="both"/>
      </w:pPr>
      <w:r>
        <w:t xml:space="preserve">En programación lógica, las condiciones permiten decidir cuándo una regla debe cumplirse. </w:t>
      </w:r>
      <w:proofErr w:type="spellStart"/>
      <w:r>
        <w:t>Prolog</w:t>
      </w:r>
      <w:proofErr w:type="spellEnd"/>
      <w:r>
        <w:t xml:space="preserve"> utiliza expresiones que dependen del cumplimiento de varios predicados. Esto se traduce en reglas más controladas, que ejecutan acciones solo bajo ciertos contextos.</w:t>
      </w:r>
    </w:p>
    <w:p w14:paraId="302F68FF" w14:textId="19D705A5" w:rsidR="000C75DB" w:rsidRDefault="00ED11AE" w:rsidP="00ED176E">
      <w:pPr>
        <w:pStyle w:val="Ttulo2"/>
        <w:jc w:val="both"/>
      </w:pPr>
      <w:bookmarkStart w:id="7" w:name="_Toc199110405"/>
      <w:r>
        <w:t>Contenido</w:t>
      </w:r>
      <w:bookmarkEnd w:id="7"/>
    </w:p>
    <w:p w14:paraId="44F70053" w14:textId="77777777" w:rsidR="00137FC1" w:rsidRDefault="00ED176E" w:rsidP="00ED176E">
      <w:pPr>
        <w:pStyle w:val="NormalWeb"/>
        <w:jc w:val="both"/>
      </w:pPr>
      <w:r>
        <w:t xml:space="preserve">Una expresión condicional en </w:t>
      </w:r>
      <w:proofErr w:type="spellStart"/>
      <w:r>
        <w:t>Prolog</w:t>
      </w:r>
      <w:proofErr w:type="spellEnd"/>
      <w:r>
        <w:t xml:space="preserve"> se define como una regla que depende de una o más condiciones.</w:t>
      </w:r>
      <w:r>
        <w:br/>
        <w:t>Ejemplo:</w:t>
      </w:r>
    </w:p>
    <w:p w14:paraId="7E534460" w14:textId="69322D0B" w:rsidR="00137FC1" w:rsidRDefault="00ED176E" w:rsidP="00ED176E">
      <w:pPr>
        <w:pStyle w:val="NormalWeb"/>
        <w:jc w:val="both"/>
      </w:pPr>
      <w:r>
        <w:t>descuento(X</w:t>
      </w:r>
      <w:proofErr w:type="gramStart"/>
      <w:r>
        <w:t>) :</w:t>
      </w:r>
      <w:proofErr w:type="gramEnd"/>
      <w:r>
        <w:t xml:space="preserve">- cliente(X), </w:t>
      </w:r>
      <w:proofErr w:type="gramStart"/>
      <w:r>
        <w:t>compra(</w:t>
      </w:r>
      <w:proofErr w:type="gramEnd"/>
      <w:r>
        <w:t>X, M), M &gt; 1000</w:t>
      </w:r>
    </w:p>
    <w:p w14:paraId="39CCA8B1" w14:textId="0D33265C" w:rsidR="00ED176E" w:rsidRDefault="00ED176E" w:rsidP="00ED176E">
      <w:pPr>
        <w:pStyle w:val="NormalWeb"/>
        <w:jc w:val="both"/>
      </w:pPr>
      <w:r>
        <w:t>La regla anterior define que X tiene descuento si es cliente y su compra supera mil.</w:t>
      </w:r>
    </w:p>
    <w:p w14:paraId="7AF055D0" w14:textId="01C1C49C" w:rsidR="000C75DB" w:rsidRPr="00ED176E" w:rsidRDefault="00ED176E" w:rsidP="00ED176E">
      <w:pPr>
        <w:pStyle w:val="NormalWeb"/>
        <w:jc w:val="both"/>
      </w:pPr>
      <w:r>
        <w:t xml:space="preserve">Los operadores aritméticos y lógicos permiten controlar los valores, como &gt;, &lt;, </w:t>
      </w:r>
      <w:proofErr w:type="gramStart"/>
      <w:r>
        <w:t>=:=</w:t>
      </w:r>
      <w:proofErr w:type="gramEnd"/>
      <w:r>
        <w:t>, ==, etc.</w:t>
      </w:r>
      <w:r>
        <w:br/>
        <w:t xml:space="preserve">También se puede usar </w:t>
      </w:r>
      <w:proofErr w:type="spellStart"/>
      <w:r>
        <w:t>not</w:t>
      </w:r>
      <w:proofErr w:type="spellEnd"/>
      <w:r>
        <w:t xml:space="preserve"> para negar una condición, aunque su uso se recomienda con cuidado por su comportamiento no clásico.</w:t>
      </w:r>
    </w:p>
    <w:p w14:paraId="6792FDD1" w14:textId="77777777" w:rsidR="000C75DB" w:rsidRDefault="00ED11AE" w:rsidP="00ED176E">
      <w:pPr>
        <w:pStyle w:val="Ttulo2"/>
        <w:jc w:val="both"/>
        <w:rPr>
          <w:color w:val="0B5394"/>
        </w:rPr>
      </w:pPr>
      <w:bookmarkStart w:id="8" w:name="_Toc199110406"/>
      <w:r>
        <w:rPr>
          <w:color w:val="0B5394"/>
        </w:rPr>
        <w:t>Pongamos en Práctica la Teoría</w:t>
      </w:r>
      <w:bookmarkEnd w:id="8"/>
    </w:p>
    <w:p w14:paraId="0D20172A" w14:textId="01A03E09" w:rsidR="000C75DB" w:rsidRDefault="00ED11AE" w:rsidP="00ED176E">
      <w:pPr>
        <w:pStyle w:val="Ttulo3"/>
        <w:jc w:val="both"/>
        <w:rPr>
          <w:color w:val="BF9000"/>
        </w:rPr>
      </w:pPr>
      <w:bookmarkStart w:id="9" w:name="_Toc199110407"/>
      <w:r>
        <w:rPr>
          <w:color w:val="BF9000"/>
        </w:rPr>
        <w:t>Caso de Estudio 1</w:t>
      </w:r>
      <w:bookmarkEnd w:id="9"/>
    </w:p>
    <w:p w14:paraId="7B789CEF" w14:textId="7CD29A29" w:rsidR="00ED176E" w:rsidRPr="00ED176E" w:rsidRDefault="00ED176E" w:rsidP="00ED176E">
      <w:pPr>
        <w:jc w:val="both"/>
      </w:pPr>
      <w:r>
        <w:t>Una tienda virtual aplica envío gratis a usuarios que compran más de tres productos.</w:t>
      </w:r>
      <w:r>
        <w:br/>
        <w:t xml:space="preserve">Regla: </w:t>
      </w:r>
      <w:proofErr w:type="spellStart"/>
      <w:r>
        <w:t>envio_gratis</w:t>
      </w:r>
      <w:proofErr w:type="spellEnd"/>
      <w:r>
        <w:t>(X</w:t>
      </w:r>
      <w:proofErr w:type="gramStart"/>
      <w:r>
        <w:t>) :</w:t>
      </w:r>
      <w:proofErr w:type="gramEnd"/>
      <w:r>
        <w:t xml:space="preserve">- cliente(X), </w:t>
      </w:r>
      <w:proofErr w:type="spellStart"/>
      <w:r>
        <w:t>cantidad_</w:t>
      </w:r>
      <w:proofErr w:type="gramStart"/>
      <w:r>
        <w:t>productos</w:t>
      </w:r>
      <w:proofErr w:type="spellEnd"/>
      <w:r>
        <w:t>(</w:t>
      </w:r>
      <w:proofErr w:type="gramEnd"/>
      <w:r>
        <w:t>X, C), C &gt; 3</w:t>
      </w:r>
    </w:p>
    <w:p w14:paraId="6E62CB43" w14:textId="77777777" w:rsidR="000C75DB" w:rsidRDefault="00ED11AE" w:rsidP="00ED176E">
      <w:pPr>
        <w:pStyle w:val="Ttulo3"/>
        <w:jc w:val="both"/>
        <w:rPr>
          <w:color w:val="BF9000"/>
        </w:rPr>
      </w:pPr>
      <w:bookmarkStart w:id="10" w:name="_Toc199110408"/>
      <w:r>
        <w:rPr>
          <w:color w:val="BF9000"/>
        </w:rPr>
        <w:lastRenderedPageBreak/>
        <w:t>Caso de Estudio 2</w:t>
      </w:r>
      <w:bookmarkEnd w:id="10"/>
    </w:p>
    <w:p w14:paraId="6E7B0A85" w14:textId="6FE9CABE" w:rsidR="000C75DB" w:rsidRDefault="00ED176E" w:rsidP="00ED176E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Un sistema de becas concede ayuda solo a estudiantes activos con promedio mayor a ochenta.</w:t>
      </w:r>
      <w:r>
        <w:br/>
        <w:t>Regla: becado(X</w:t>
      </w:r>
      <w:proofErr w:type="gramStart"/>
      <w:r>
        <w:t>) :</w:t>
      </w:r>
      <w:proofErr w:type="gramEnd"/>
      <w:r>
        <w:t xml:space="preserve">- estudiante(X), activo(X), </w:t>
      </w:r>
      <w:proofErr w:type="gramStart"/>
      <w:r>
        <w:t>promedio(</w:t>
      </w:r>
      <w:proofErr w:type="gramEnd"/>
      <w:r>
        <w:t>X, P), P &gt;= 80</w:t>
      </w:r>
    </w:p>
    <w:p w14:paraId="014F7B78" w14:textId="77777777" w:rsidR="000C75DB" w:rsidRDefault="00ED11AE" w:rsidP="00ED176E">
      <w:pPr>
        <w:pStyle w:val="Ttulo2"/>
        <w:jc w:val="both"/>
      </w:pPr>
      <w:bookmarkStart w:id="11" w:name="_Toc199110409"/>
      <w:r>
        <w:t>Conclusiones</w:t>
      </w:r>
      <w:bookmarkEnd w:id="11"/>
    </w:p>
    <w:p w14:paraId="6140547A" w14:textId="59BC8304" w:rsidR="000C75DB" w:rsidRDefault="00ED176E" w:rsidP="00ED176E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Las expresiones condicionales permiten escribir reglas que se activan solo si se cumple una situación específica. Esto mejora la precisión del sistema y permite representar decisiones con base en criterios lógicos.</w:t>
      </w:r>
    </w:p>
    <w:p w14:paraId="7BF5BAC3" w14:textId="24475E39" w:rsidR="000C75DB" w:rsidRDefault="00ED176E" w:rsidP="00ED176E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2" w:name="_Toc199110410"/>
      <w:r>
        <w:t>Encadenamiento de cláusulas para inferencias</w:t>
      </w:r>
      <w:bookmarkEnd w:id="12"/>
    </w:p>
    <w:p w14:paraId="1D0ACC78" w14:textId="77777777" w:rsidR="000C75DB" w:rsidRDefault="00ED11AE" w:rsidP="00ED176E">
      <w:pPr>
        <w:pStyle w:val="Ttulo2"/>
        <w:jc w:val="both"/>
      </w:pPr>
      <w:bookmarkStart w:id="13" w:name="_Toc199110411"/>
      <w:r>
        <w:t>Objetivo</w:t>
      </w:r>
      <w:bookmarkEnd w:id="13"/>
    </w:p>
    <w:p w14:paraId="4252D45C" w14:textId="6AC888AF" w:rsidR="000C75DB" w:rsidRDefault="00ED176E" w:rsidP="00ED176E">
      <w:pPr>
        <w:jc w:val="both"/>
      </w:pPr>
      <w:r>
        <w:t xml:space="preserve">Aplicar encadenamiento de cláusulas en reglas </w:t>
      </w:r>
      <w:proofErr w:type="spellStart"/>
      <w:r>
        <w:t>Prolog</w:t>
      </w:r>
      <w:proofErr w:type="spellEnd"/>
      <w:r>
        <w:t xml:space="preserve"> para lograr razonamiento lógico más complejo y progresivo.</w:t>
      </w:r>
    </w:p>
    <w:p w14:paraId="7EA9B32C" w14:textId="77777777" w:rsidR="000C75DB" w:rsidRDefault="00ED11AE" w:rsidP="00ED176E">
      <w:pPr>
        <w:pStyle w:val="Ttulo2"/>
        <w:jc w:val="both"/>
      </w:pPr>
      <w:bookmarkStart w:id="14" w:name="_Toc199110412"/>
      <w:r>
        <w:t>Introducción</w:t>
      </w:r>
      <w:bookmarkEnd w:id="14"/>
    </w:p>
    <w:p w14:paraId="4F4B9273" w14:textId="1DDBB0A5" w:rsidR="000C75DB" w:rsidRDefault="00ED176E" w:rsidP="00ED176E">
      <w:pPr>
        <w:jc w:val="both"/>
      </w:pPr>
      <w:r>
        <w:t>Encadenar cláusulas significa que la conclusión de una regla puede alimentar la condición de otra. Esta técnica imita el razonamiento humano, donde una idea lleva a otra hasta alcanzar una conclusión.</w:t>
      </w:r>
    </w:p>
    <w:p w14:paraId="213E1C2C" w14:textId="68252BDE" w:rsidR="000C75DB" w:rsidRDefault="00ED11AE" w:rsidP="00ED176E">
      <w:pPr>
        <w:pStyle w:val="Ttulo2"/>
        <w:jc w:val="both"/>
      </w:pPr>
      <w:bookmarkStart w:id="15" w:name="_Toc199110413"/>
      <w:r>
        <w:t>Contenido</w:t>
      </w:r>
      <w:bookmarkEnd w:id="15"/>
    </w:p>
    <w:p w14:paraId="28ECA0F6" w14:textId="77777777" w:rsidR="00ED176E" w:rsidRDefault="00ED176E" w:rsidP="00ED176E">
      <w:pPr>
        <w:pStyle w:val="NormalWeb"/>
        <w:jc w:val="both"/>
      </w:pPr>
      <w:r>
        <w:t xml:space="preserve">Una cláusula en </w:t>
      </w:r>
      <w:proofErr w:type="spellStart"/>
      <w:r>
        <w:t>Prolog</w:t>
      </w:r>
      <w:proofErr w:type="spellEnd"/>
      <w:r>
        <w:t xml:space="preserve"> es una expresión lógica que puede ser un hecho o una regla. Al encadenar, una cláusula depende de otra, y así sucesivamente.</w:t>
      </w:r>
    </w:p>
    <w:p w14:paraId="12E1C2A4" w14:textId="77777777" w:rsidR="00137FC1" w:rsidRDefault="00ED176E" w:rsidP="00ED176E">
      <w:pPr>
        <w:pStyle w:val="NormalWeb"/>
        <w:jc w:val="both"/>
      </w:pPr>
      <w:r>
        <w:t>Ejemplo:</w:t>
      </w:r>
    </w:p>
    <w:p w14:paraId="0701A69F" w14:textId="77777777" w:rsidR="00137FC1" w:rsidRDefault="00ED176E" w:rsidP="00ED176E">
      <w:pPr>
        <w:pStyle w:val="NormalWeb"/>
        <w:jc w:val="both"/>
      </w:pPr>
      <w:proofErr w:type="spellStart"/>
      <w:r>
        <w:t>necesita_examen</w:t>
      </w:r>
      <w:proofErr w:type="spellEnd"/>
      <w:r>
        <w:t>(X</w:t>
      </w:r>
      <w:proofErr w:type="gramStart"/>
      <w:r>
        <w:t>) :</w:t>
      </w:r>
      <w:proofErr w:type="gramEnd"/>
      <w:r>
        <w:t xml:space="preserve">- estudiante(X), </w:t>
      </w:r>
      <w:proofErr w:type="gramStart"/>
      <w:r>
        <w:t>nota(</w:t>
      </w:r>
      <w:proofErr w:type="gramEnd"/>
      <w:r>
        <w:t>X, N), N &lt; 61</w:t>
      </w:r>
    </w:p>
    <w:p w14:paraId="18E7CF7E" w14:textId="3F1796D1" w:rsidR="00ED176E" w:rsidRDefault="00ED176E" w:rsidP="00ED176E">
      <w:pPr>
        <w:pStyle w:val="NormalWeb"/>
        <w:jc w:val="both"/>
      </w:pPr>
      <w:r>
        <w:t>desaprobado(X</w:t>
      </w:r>
      <w:proofErr w:type="gramStart"/>
      <w:r>
        <w:t>) :</w:t>
      </w:r>
      <w:proofErr w:type="gramEnd"/>
      <w:r>
        <w:t xml:space="preserve">- </w:t>
      </w:r>
      <w:proofErr w:type="spellStart"/>
      <w:r>
        <w:t>necesita_examen</w:t>
      </w:r>
      <w:proofErr w:type="spellEnd"/>
      <w:r>
        <w:t>(X)</w:t>
      </w:r>
    </w:p>
    <w:p w14:paraId="57DD83E9" w14:textId="77777777" w:rsidR="00137FC1" w:rsidRDefault="00ED176E" w:rsidP="00ED176E">
      <w:pPr>
        <w:pStyle w:val="NormalWeb"/>
        <w:jc w:val="both"/>
      </w:pPr>
      <w:r>
        <w:t>En este caso, una regla se apoya en otra. Esto permite construir cadenas lógicas donde un conocimiento lleva a otro.</w:t>
      </w:r>
    </w:p>
    <w:p w14:paraId="100FCB40" w14:textId="76272C5B" w:rsidR="00ED176E" w:rsidRDefault="00ED176E" w:rsidP="00ED176E">
      <w:pPr>
        <w:pStyle w:val="NormalWeb"/>
        <w:jc w:val="both"/>
      </w:pPr>
      <w:r>
        <w:t>También se pueden usar múltiples cláusulas con operadores como “,” (y) y “;” (o).</w:t>
      </w:r>
    </w:p>
    <w:p w14:paraId="5C1B3C95" w14:textId="77777777" w:rsidR="000C75DB" w:rsidRDefault="00ED11AE" w:rsidP="00ED176E">
      <w:pPr>
        <w:pStyle w:val="Ttulo2"/>
        <w:jc w:val="both"/>
      </w:pPr>
      <w:bookmarkStart w:id="16" w:name="_Toc199110414"/>
      <w:r>
        <w:lastRenderedPageBreak/>
        <w:t>Pongamos en Práctica la Teoría</w:t>
      </w:r>
      <w:bookmarkEnd w:id="16"/>
    </w:p>
    <w:p w14:paraId="596581A4" w14:textId="6452FF86" w:rsidR="00ED176E" w:rsidRDefault="00ED11AE" w:rsidP="00ED176E">
      <w:pPr>
        <w:pStyle w:val="Ttulo3"/>
        <w:jc w:val="both"/>
      </w:pPr>
      <w:bookmarkStart w:id="17" w:name="_Toc199110415"/>
      <w:r>
        <w:t>Caso de Estudio 1</w:t>
      </w:r>
      <w:bookmarkEnd w:id="17"/>
    </w:p>
    <w:p w14:paraId="42E529AE" w14:textId="77777777" w:rsidR="00137FC1" w:rsidRDefault="00ED176E" w:rsidP="00ED176E">
      <w:pPr>
        <w:jc w:val="both"/>
      </w:pPr>
      <w:r>
        <w:t>En una empresa, un empleado recibe bono si está activo, tiene más de cinco años, y ha recibido evaluación positiva.</w:t>
      </w:r>
    </w:p>
    <w:p w14:paraId="5F21A765" w14:textId="5908D521" w:rsidR="00ED176E" w:rsidRPr="00ED176E" w:rsidRDefault="00ED176E" w:rsidP="00ED176E">
      <w:pPr>
        <w:jc w:val="both"/>
      </w:pPr>
      <w:r>
        <w:t>bono(X</w:t>
      </w:r>
      <w:proofErr w:type="gramStart"/>
      <w:r>
        <w:t>) :</w:t>
      </w:r>
      <w:proofErr w:type="gramEnd"/>
      <w:r>
        <w:t xml:space="preserve">- activo(X), </w:t>
      </w:r>
      <w:proofErr w:type="spellStart"/>
      <w:proofErr w:type="gramStart"/>
      <w:r>
        <w:t>antiguedad</w:t>
      </w:r>
      <w:proofErr w:type="spellEnd"/>
      <w:r>
        <w:t>(</w:t>
      </w:r>
      <w:proofErr w:type="gramEnd"/>
      <w:r>
        <w:t xml:space="preserve">X, A), A &gt;= 5, </w:t>
      </w:r>
      <w:proofErr w:type="spellStart"/>
      <w:proofErr w:type="gramStart"/>
      <w:r>
        <w:t>evaluacion</w:t>
      </w:r>
      <w:proofErr w:type="spellEnd"/>
      <w:r>
        <w:t>(</w:t>
      </w:r>
      <w:proofErr w:type="gramEnd"/>
      <w:r>
        <w:t>X, positiva)</w:t>
      </w:r>
    </w:p>
    <w:p w14:paraId="23B73E5D" w14:textId="28D32F9B" w:rsidR="000C75DB" w:rsidRDefault="00ED11AE" w:rsidP="00ED176E">
      <w:pPr>
        <w:pStyle w:val="Ttulo3"/>
        <w:jc w:val="both"/>
      </w:pPr>
      <w:bookmarkStart w:id="18" w:name="_Toc199110416"/>
      <w:r>
        <w:t>Caso de Estudio 2</w:t>
      </w:r>
      <w:bookmarkEnd w:id="18"/>
    </w:p>
    <w:p w14:paraId="07E3934E" w14:textId="77777777" w:rsidR="00137FC1" w:rsidRDefault="00ED176E" w:rsidP="00ED176E">
      <w:pPr>
        <w:jc w:val="both"/>
      </w:pPr>
      <w:r>
        <w:t>Un sistema académico determina si un estudiante está habilitado para egresar.</w:t>
      </w:r>
      <w:r>
        <w:br/>
      </w:r>
      <w:proofErr w:type="spellStart"/>
      <w:r>
        <w:t>puede_egresar</w:t>
      </w:r>
      <w:proofErr w:type="spellEnd"/>
      <w:r>
        <w:t>(X</w:t>
      </w:r>
      <w:proofErr w:type="gramStart"/>
      <w:r>
        <w:t>) :</w:t>
      </w:r>
      <w:proofErr w:type="gramEnd"/>
      <w:r>
        <w:t xml:space="preserve">- estudiante(X), </w:t>
      </w:r>
      <w:proofErr w:type="gramStart"/>
      <w:r>
        <w:t>aprobadas(</w:t>
      </w:r>
      <w:proofErr w:type="gramEnd"/>
      <w:r>
        <w:t>X, C), C &gt;= 40</w:t>
      </w:r>
    </w:p>
    <w:p w14:paraId="48D61BFC" w14:textId="0C7BE3EC" w:rsidR="00ED176E" w:rsidRPr="00ED176E" w:rsidRDefault="00ED176E" w:rsidP="00ED176E">
      <w:pPr>
        <w:jc w:val="both"/>
      </w:pPr>
      <w:r>
        <w:t xml:space="preserve">Listo para egresar si </w:t>
      </w:r>
      <w:proofErr w:type="spellStart"/>
      <w:r>
        <w:t>puede_egresar</w:t>
      </w:r>
      <w:proofErr w:type="spellEnd"/>
      <w:r>
        <w:t>(X) y no tiene sanciones.</w:t>
      </w:r>
    </w:p>
    <w:p w14:paraId="7EA714FB" w14:textId="00AB8639" w:rsidR="000C75DB" w:rsidRDefault="00ED176E" w:rsidP="00ED176E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9" w:name="_ijbx9ztbzl2d" w:colFirst="0" w:colLast="0"/>
      <w:bookmarkStart w:id="20" w:name="_Toc199110417"/>
      <w:bookmarkEnd w:id="19"/>
      <w:r>
        <w:t>Conclusión</w:t>
      </w:r>
      <w:bookmarkEnd w:id="20"/>
    </w:p>
    <w:p w14:paraId="4F48DEEB" w14:textId="47DBE573" w:rsidR="00ED176E" w:rsidRPr="00ED176E" w:rsidRDefault="00ED176E" w:rsidP="00ED176E">
      <w:pPr>
        <w:jc w:val="both"/>
      </w:pPr>
      <w:r>
        <w:t>El encadenamiento de cláusulas permite representar procesos secuenciales, reglas derivadas y flujos de lógica natural. Es una herramienta clave para implementar sistemas que imitan el razonamiento humano.</w:t>
      </w:r>
    </w:p>
    <w:p w14:paraId="0BB9DC73" w14:textId="744AF207" w:rsidR="00ED176E" w:rsidRDefault="00ED11AE" w:rsidP="00ED176E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1" w:name="_Toc199110418"/>
      <w:r>
        <w:t>Conclusión General</w:t>
      </w:r>
      <w:bookmarkEnd w:id="21"/>
    </w:p>
    <w:p w14:paraId="7A33F6F8" w14:textId="2F4435D1" w:rsidR="00ED176E" w:rsidRPr="00ED176E" w:rsidRDefault="00ED176E" w:rsidP="00ED176E">
      <w:pPr>
        <w:jc w:val="both"/>
      </w:pPr>
      <w:r>
        <w:t xml:space="preserve">Las expresiones condicionales y el encadenamiento de cláusulas son fundamentos esenciales para desarrollar reglas inteligentes en </w:t>
      </w:r>
      <w:proofErr w:type="spellStart"/>
      <w:r>
        <w:t>Prolog</w:t>
      </w:r>
      <w:proofErr w:type="spellEnd"/>
      <w:r>
        <w:t>. Estas herramientas permiten crear sistemas que evalúan condiciones múltiples y razonan a partir de cadenas de conocimiento.</w:t>
      </w:r>
    </w:p>
    <w:p w14:paraId="6A149403" w14:textId="327F2E9A" w:rsidR="00ED176E" w:rsidRPr="00137FC1" w:rsidRDefault="00ED11AE" w:rsidP="00ED176E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bookmarkStart w:id="22" w:name="_Toc199110419"/>
      <w:proofErr w:type="spellStart"/>
      <w:r w:rsidRPr="00137FC1">
        <w:rPr>
          <w:lang w:val="en-US"/>
        </w:rPr>
        <w:t>Referencias</w:t>
      </w:r>
      <w:bookmarkEnd w:id="22"/>
      <w:proofErr w:type="spellEnd"/>
    </w:p>
    <w:p w14:paraId="542B98EB" w14:textId="4AAEB20B" w:rsidR="00ED176E" w:rsidRPr="00ED176E" w:rsidRDefault="00ED176E" w:rsidP="00ED176E">
      <w:pPr>
        <w:jc w:val="both"/>
      </w:pPr>
      <w:r w:rsidRPr="00137FC1">
        <w:rPr>
          <w:lang w:val="en-US"/>
        </w:rPr>
        <w:t xml:space="preserve">Bratko, I. (2012). </w:t>
      </w:r>
      <w:r w:rsidRPr="00137FC1">
        <w:rPr>
          <w:rStyle w:val="nfasis"/>
          <w:lang w:val="en-US"/>
        </w:rPr>
        <w:t>Prolog Programming for Artificial Intelligence</w:t>
      </w:r>
      <w:r w:rsidRPr="00137FC1">
        <w:rPr>
          <w:lang w:val="en-US"/>
        </w:rPr>
        <w:t>. Pearson</w:t>
      </w:r>
      <w:r w:rsidRPr="00137FC1">
        <w:rPr>
          <w:lang w:val="en-US"/>
        </w:rPr>
        <w:br/>
        <w:t xml:space="preserve">Nilsson, N. (1998). </w:t>
      </w:r>
      <w:r w:rsidRPr="00137FC1">
        <w:rPr>
          <w:rStyle w:val="nfasis"/>
          <w:lang w:val="en-US"/>
        </w:rPr>
        <w:t>Artificial Intelligence: A New Synthesis</w:t>
      </w:r>
      <w:r w:rsidRPr="00137FC1">
        <w:rPr>
          <w:lang w:val="en-US"/>
        </w:rPr>
        <w:t>. Morgan Kaufmann</w:t>
      </w:r>
      <w:r w:rsidRPr="00137FC1">
        <w:rPr>
          <w:lang w:val="en-US"/>
        </w:rPr>
        <w:br/>
        <w:t xml:space="preserve">Russell, S., &amp; Norvig, P. (2020). </w:t>
      </w:r>
      <w:r>
        <w:rPr>
          <w:rStyle w:val="nfasis"/>
        </w:rPr>
        <w:t xml:space="preserve">Artificial </w:t>
      </w:r>
      <w:proofErr w:type="spellStart"/>
      <w:r>
        <w:rPr>
          <w:rStyle w:val="nfasis"/>
        </w:rPr>
        <w:t>Intelligence</w:t>
      </w:r>
      <w:proofErr w:type="spellEnd"/>
      <w:r>
        <w:rPr>
          <w:rStyle w:val="nfasis"/>
        </w:rPr>
        <w:t xml:space="preserve">: A Modern </w:t>
      </w:r>
      <w:proofErr w:type="spellStart"/>
      <w:r>
        <w:rPr>
          <w:rStyle w:val="nfasis"/>
        </w:rPr>
        <w:t>Approach</w:t>
      </w:r>
      <w:proofErr w:type="spellEnd"/>
      <w:r>
        <w:t>. Pearson</w:t>
      </w:r>
    </w:p>
    <w:p w14:paraId="51755899" w14:textId="6D5B7E99" w:rsidR="000C75DB" w:rsidRPr="00ED176E" w:rsidRDefault="00ED11AE" w:rsidP="00ED176E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3" w:name="_Toc199110420"/>
      <w:r>
        <w:rPr>
          <w:noProof/>
          <w:color w:val="666666"/>
        </w:rPr>
        <w:drawing>
          <wp:inline distT="114300" distB="114300" distL="114300" distR="114300" wp14:anchorId="35AF9BBF" wp14:editId="2CF6B4F8">
            <wp:extent cx="438150" cy="57150"/>
            <wp:effectExtent l="0" t="0" r="0" b="0"/>
            <wp:docPr id="10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23"/>
    </w:p>
    <w:p w14:paraId="093B5649" w14:textId="77777777" w:rsidR="000C75DB" w:rsidRDefault="000C75DB">
      <w:pPr>
        <w:pBdr>
          <w:top w:val="nil"/>
          <w:left w:val="nil"/>
          <w:bottom w:val="nil"/>
          <w:right w:val="nil"/>
          <w:between w:val="nil"/>
        </w:pBdr>
      </w:pPr>
    </w:p>
    <w:sectPr w:rsidR="000C75DB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63AE" w14:textId="77777777" w:rsidR="001F5B41" w:rsidRDefault="001F5B41">
      <w:pPr>
        <w:spacing w:before="0" w:line="240" w:lineRule="auto"/>
      </w:pPr>
      <w:r>
        <w:separator/>
      </w:r>
    </w:p>
  </w:endnote>
  <w:endnote w:type="continuationSeparator" w:id="0">
    <w:p w14:paraId="65639FB1" w14:textId="77777777" w:rsidR="001F5B41" w:rsidRDefault="001F5B4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8A6E0" w14:textId="77777777" w:rsidR="000C75DB" w:rsidRDefault="00ED11AE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022BE2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44F279AE" wp14:editId="2532F323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CB1C" w14:textId="77777777" w:rsidR="000C75DB" w:rsidRDefault="00ED11AE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2D743C16" wp14:editId="5F31E671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DEAB" w14:textId="77777777" w:rsidR="001F5B41" w:rsidRDefault="001F5B41">
      <w:pPr>
        <w:spacing w:before="0" w:line="240" w:lineRule="auto"/>
      </w:pPr>
      <w:r>
        <w:separator/>
      </w:r>
    </w:p>
  </w:footnote>
  <w:footnote w:type="continuationSeparator" w:id="0">
    <w:p w14:paraId="0F60A12C" w14:textId="77777777" w:rsidR="001F5B41" w:rsidRDefault="001F5B4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7F18D" w14:textId="2E4C5C21" w:rsidR="000C75DB" w:rsidRDefault="00ED11AE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29598DD" wp14:editId="501646AD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1A24660" wp14:editId="4972771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F2A5F">
      <w:rPr>
        <w:color w:val="666666"/>
        <w:sz w:val="20"/>
        <w:szCs w:val="20"/>
      </w:rPr>
      <w:t>Inteligencia Artificial 1</w:t>
    </w:r>
  </w:p>
  <w:p w14:paraId="1C9AA3DD" w14:textId="77777777" w:rsidR="000C75DB" w:rsidRDefault="00ED11AE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474F7942" wp14:editId="4EEBBE5B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3F1A8" w14:textId="77777777" w:rsidR="000C75DB" w:rsidRDefault="00ED11AE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2EA640E9" wp14:editId="3B14F12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5DB"/>
    <w:rsid w:val="00022BE2"/>
    <w:rsid w:val="000C75DB"/>
    <w:rsid w:val="00137FC1"/>
    <w:rsid w:val="001F5B41"/>
    <w:rsid w:val="002976BD"/>
    <w:rsid w:val="00614193"/>
    <w:rsid w:val="00841114"/>
    <w:rsid w:val="008F2A5F"/>
    <w:rsid w:val="00B12888"/>
    <w:rsid w:val="00DD5B9E"/>
    <w:rsid w:val="00ED11AE"/>
    <w:rsid w:val="00ED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B1CEBC"/>
  <w15:docId w15:val="{56FE0B37-D901-451F-ACA5-55C8C782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ED1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/>
    <w:rsid w:val="00ED176E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DD5B9E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DD5B9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5B9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D5B9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D5B9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F2A5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A5F"/>
  </w:style>
  <w:style w:type="paragraph" w:styleId="Piedepgina">
    <w:name w:val="footer"/>
    <w:basedOn w:val="Normal"/>
    <w:link w:val="PiedepginaCar"/>
    <w:uiPriority w:val="99"/>
    <w:unhideWhenUsed/>
    <w:rsid w:val="008F2A5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880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14</cp:revision>
  <cp:lastPrinted>2025-05-26T06:57:00Z</cp:lastPrinted>
  <dcterms:created xsi:type="dcterms:W3CDTF">2025-05-26T05:06:00Z</dcterms:created>
  <dcterms:modified xsi:type="dcterms:W3CDTF">2025-05-26T06:57:00Z</dcterms:modified>
</cp:coreProperties>
</file>