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top w:space="0" w:sz="0" w:val="nil"/>
          <w:left w:space="0" w:sz="0" w:val="nil"/>
          <w:bottom w:space="0" w:sz="0" w:val="nil"/>
          <w:right w:space="0" w:sz="0" w:val="nil"/>
          <w:between w:space="0" w:sz="0" w:val="nil"/>
        </w:pBdr>
        <w:rPr/>
      </w:pPr>
      <w:r w:rsidDel="00000000" w:rsidR="00000000" w:rsidRPr="00000000">
        <w:rPr>
          <w:b w:val="0"/>
          <w:color w:val="039be5"/>
          <w:sz w:val="72"/>
          <w:szCs w:val="72"/>
          <w:rtl w:val="0"/>
        </w:rPr>
        <w:t xml:space="preserve">La facultad de Ingeniería y su problema de conectividad en la biblioteca.</w:t>
      </w:r>
      <w:r w:rsidDel="00000000" w:rsidR="00000000" w:rsidRPr="00000000">
        <w:rPr>
          <w:rtl w:val="0"/>
        </w:rPr>
        <w:br w:type="textWrapping"/>
        <w:t xml:space="preserve">Práctica 2</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0"/>
          <w:szCs w:val="20"/>
          <w:u w:val="none"/>
          <w:shd w:fill="auto" w:val="clear"/>
          <w:vertAlign w:val="baseline"/>
          <w:rtl w:val="0"/>
        </w:rPr>
        <w:br w:type="textWrapp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447675" cy="57150"/>
            <wp:effectExtent b="0" l="0" r="0" t="0"/>
            <wp:wrapSquare wrapText="bothSides" distB="0" distT="0" distL="114300" distR="114300"/>
            <wp:docPr descr="línea corta" id="51" name="image5.png"/>
            <a:graphic>
              <a:graphicData uri="http://schemas.openxmlformats.org/drawingml/2006/picture">
                <pic:pic>
                  <pic:nvPicPr>
                    <pic:cNvPr descr="línea corta" id="0" name="image5.png"/>
                    <pic:cNvPicPr preferRelativeResize="0"/>
                  </pic:nvPicPr>
                  <pic:blipFill>
                    <a:blip r:embed="rId7"/>
                    <a:srcRect b="0" l="0" r="0" t="0"/>
                    <a:stretch>
                      <a:fillRect/>
                    </a:stretch>
                  </pic:blipFill>
                  <pic:spPr>
                    <a:xfrm>
                      <a:off x="0" y="0"/>
                      <a:ext cx="447675" cy="57150"/>
                    </a:xfrm>
                    <a:prstGeom prst="rect"/>
                    <a:ln/>
                  </pic:spPr>
                </pic:pic>
              </a:graphicData>
            </a:graphic>
          </wp:anchor>
        </w:drawing>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spacing w:before="0" w:line="276" w:lineRule="auto"/>
        <w:jc w:val="center"/>
        <w:rPr>
          <w:color w:val="666666"/>
          <w:sz w:val="20"/>
          <w:szCs w:val="20"/>
        </w:rPr>
      </w:pPr>
      <w:r w:rsidDel="00000000" w:rsidR="00000000" w:rsidRPr="00000000">
        <w:rPr>
          <w:rFonts w:ascii="Arial" w:cs="Arial" w:eastAsia="Arial" w:hAnsi="Arial"/>
        </w:rPr>
        <w:drawing>
          <wp:inline distB="114300" distT="114300" distL="114300" distR="114300">
            <wp:extent cx="4991100" cy="1079500"/>
            <wp:effectExtent b="0" l="0" r="0" t="0"/>
            <wp:docPr id="5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991100" cy="1079500"/>
                    </a:xfrm>
                    <a:prstGeom prst="rect"/>
                    <a:ln/>
                  </pic:spPr>
                </pic:pic>
              </a:graphicData>
            </a:graphic>
          </wp:inline>
        </w:drawing>
      </w:r>
      <w:r w:rsidDel="00000000" w:rsidR="00000000" w:rsidRPr="00000000">
        <w:rPr>
          <w:rFonts w:ascii="Arial" w:cs="Arial" w:eastAsia="Arial" w:hAnsi="Arial"/>
          <w:b w:val="1"/>
          <w:color w:val="bf9000"/>
          <w:sz w:val="40"/>
          <w:szCs w:val="40"/>
          <w:rtl w:val="0"/>
        </w:rPr>
        <w:t xml:space="preserve">PONDERACIÓN:  10</w: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jc w:val="center"/>
        <w:rPr/>
      </w:pPr>
      <w:r w:rsidDel="00000000" w:rsidR="00000000" w:rsidRPr="00000000">
        <w:rPr>
          <w:rFonts w:ascii="Arial" w:cs="Arial" w:eastAsia="Arial" w:hAnsi="Arial"/>
          <w:b w:val="1"/>
          <w:color w:val="bf9000"/>
          <w:sz w:val="40"/>
          <w:szCs w:val="40"/>
          <w:rtl w:val="0"/>
        </w:rPr>
        <w:t xml:space="preserve">Horas Aproximadas:  15</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Universidad San Carlos de Guatemala</w:t>
      </w:r>
    </w:p>
    <w:p w:rsidR="00000000" w:rsidDel="00000000" w:rsidP="00000000" w:rsidRDefault="00000000" w:rsidRPr="00000000" w14:paraId="00000010">
      <w:pPr>
        <w:rPr/>
      </w:pPr>
      <w:r w:rsidDel="00000000" w:rsidR="00000000" w:rsidRPr="00000000">
        <w:rPr>
          <w:rtl w:val="0"/>
        </w:rPr>
        <w:t xml:space="preserve">Facultad de ingeniería.</w:t>
      </w:r>
    </w:p>
    <w:p w:rsidR="00000000" w:rsidDel="00000000" w:rsidP="00000000" w:rsidRDefault="00000000" w:rsidRPr="00000000" w14:paraId="00000011">
      <w:pPr>
        <w:pBdr>
          <w:top w:space="0" w:sz="0" w:val="nil"/>
          <w:left w:space="0" w:sz="0" w:val="nil"/>
          <w:bottom w:space="0" w:sz="0" w:val="nil"/>
          <w:right w:space="0" w:sz="0" w:val="nil"/>
          <w:between w:space="0" w:sz="0" w:val="nil"/>
        </w:pBdr>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pBdr>
          <w:top w:space="0" w:sz="0" w:val="nil"/>
          <w:left w:space="0" w:sz="0" w:val="nil"/>
          <w:bottom w:space="0" w:sz="0" w:val="nil"/>
          <w:right w:space="0" w:sz="0" w:val="nil"/>
          <w:between w:space="0" w:sz="0" w:val="nil"/>
        </w:pBdr>
        <w:rPr>
          <w:color w:val="666666"/>
        </w:rPr>
      </w:pPr>
      <w:bookmarkStart w:colFirst="0" w:colLast="0" w:name="_heading=h.b0xf0tq9u6lq" w:id="0"/>
      <w:bookmarkEnd w:id="0"/>
      <w:r w:rsidDel="00000000" w:rsidR="00000000" w:rsidRPr="00000000">
        <w:rPr>
          <w:rtl w:val="0"/>
        </w:rPr>
        <w:t xml:space="preserve">Índice</w:t>
      </w:r>
      <w:r w:rsidDel="00000000" w:rsidR="00000000" w:rsidRPr="00000000">
        <w:rPr>
          <w:rtl w:val="0"/>
        </w:rPr>
      </w:r>
    </w:p>
    <w:p w:rsidR="00000000" w:rsidDel="00000000" w:rsidP="00000000" w:rsidRDefault="00000000" w:rsidRPr="00000000" w14:paraId="0000001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i w:val="0"/>
          <w:smallCaps w:val="0"/>
          <w:strike w:val="0"/>
          <w:color w:val="366091"/>
          <w:sz w:val="32"/>
          <w:szCs w:val="32"/>
          <w:u w:val="none"/>
          <w:shd w:fill="auto" w:val="clear"/>
          <w:vertAlign w:val="baseline"/>
        </w:rPr>
      </w:pPr>
      <w:r w:rsidDel="00000000" w:rsidR="00000000" w:rsidRPr="00000000">
        <w:rPr>
          <w:rFonts w:ascii="Calibri" w:cs="Calibri" w:eastAsia="Calibri" w:hAnsi="Calibri"/>
          <w:b w:val="0"/>
          <w:i w:val="0"/>
          <w:smallCaps w:val="0"/>
          <w:strike w:val="0"/>
          <w:color w:val="366091"/>
          <w:sz w:val="32"/>
          <w:szCs w:val="32"/>
          <w:u w:val="none"/>
          <w:shd w:fill="auto" w:val="clear"/>
          <w:vertAlign w:val="baseline"/>
          <w:rtl w:val="0"/>
        </w:rPr>
        <w:t xml:space="preserve">Contenido</w:t>
      </w:r>
    </w:p>
    <w:sdt>
      <w:sdtPr>
        <w:id w:val="505075269"/>
        <w:docPartObj>
          <w:docPartGallery w:val="Table of Contents"/>
          <w:docPartUnique w:val="1"/>
        </w:docPartObj>
      </w:sdtPr>
      <w:sdtContent>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b0xf0tq9u6lq">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Índice</w:t>
              <w:tab/>
              <w:t xml:space="preserve">1</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mzg9pwmoznxb">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Competencias</w:t>
              <w:tab/>
              <w:t xml:space="preserve">2</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rmfuddsgquab">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Objetivos</w:t>
              <w:tab/>
              <w:t xml:space="preserve">2</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22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mudyzlw4tzl7">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General</w:t>
              <w:tab/>
              <w:t xml:space="preserve">2</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22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cmguej80tsk7">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Específicos</w:t>
              <w:tab/>
              <w:t xml:space="preserve">2</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2kwuckd0ysbn">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Descripción / Enunciado</w:t>
              <w:tab/>
              <w:t xml:space="preserve">3</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uoa6hjr1by5n">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Entregables</w:t>
              <w:tab/>
              <w:t xml:space="preserve">8</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7943pv5b1ft5">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Consideraciones</w:t>
              <w:tab/>
              <w:t xml:space="preserve">8</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80mcpr5l9rho">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Restricciones</w:t>
              <w:tab/>
              <w:t xml:space="preserve">8</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j0u86bm0tsjv">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Penalizaciones</w:t>
              <w:tab/>
              <w:t xml:space="preserve">9</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u02tabvsmqyj">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Observaciones</w:t>
              <w:tab/>
              <w:t xml:space="preserve">9</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xl3yd51jsvye">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Cronograma</w:t>
              <w:tab/>
              <w:t xml:space="preserve">10</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hlznea41hmt4">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Rúbrica de Calificación</w:t>
              <w:tab/>
              <w:t xml:space="preserve">10</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b2lv0xjeibim">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Valores</w:t>
              <w:tab/>
              <w:t xml:space="preserve">11</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6yhwibkd6vp3">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Referencias</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pBdr>
          <w:top w:space="0" w:sz="0" w:val="nil"/>
          <w:left w:space="0" w:sz="0" w:val="nil"/>
          <w:bottom w:space="0" w:sz="0" w:val="nil"/>
          <w:right w:space="0" w:sz="0" w:val="nil"/>
          <w:between w:space="0" w:sz="0" w:val="nil"/>
        </w:pBdr>
        <w:rPr>
          <w:color w:val="666666"/>
        </w:rPr>
      </w:pPr>
      <w:r w:rsidDel="00000000" w:rsidR="00000000" w:rsidRPr="00000000">
        <w:rPr>
          <w:rtl w:val="0"/>
        </w:rPr>
      </w:r>
    </w:p>
    <w:p w:rsidR="00000000" w:rsidDel="00000000" w:rsidP="00000000" w:rsidRDefault="00000000" w:rsidRPr="00000000" w14:paraId="00000024">
      <w:pPr>
        <w:pStyle w:val="Heading1"/>
        <w:pBdr>
          <w:top w:space="0" w:sz="0" w:val="nil"/>
          <w:left w:space="0" w:sz="0" w:val="nil"/>
          <w:bottom w:space="0" w:sz="0" w:val="nil"/>
          <w:right w:space="0" w:sz="0" w:val="nil"/>
          <w:between w:space="0" w:sz="0" w:val="nil"/>
        </w:pBdr>
        <w:rPr/>
      </w:pPr>
      <w:bookmarkStart w:colFirst="0" w:colLast="0" w:name="_heading=h.vunuobjx34wq" w:id="1"/>
      <w:bookmarkEnd w:id="1"/>
      <w:r w:rsidDel="00000000" w:rsidR="00000000" w:rsidRPr="00000000">
        <w:rPr>
          <w:rtl w:val="0"/>
        </w:rPr>
      </w:r>
    </w:p>
    <w:p w:rsidR="00000000" w:rsidDel="00000000" w:rsidP="00000000" w:rsidRDefault="00000000" w:rsidRPr="00000000" w14:paraId="00000025">
      <w:pPr>
        <w:pStyle w:val="Heading1"/>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26">
      <w:pPr>
        <w:pStyle w:val="Heading1"/>
        <w:pBdr>
          <w:top w:space="0" w:sz="0" w:val="nil"/>
          <w:left w:space="0" w:sz="0" w:val="nil"/>
          <w:bottom w:space="0" w:sz="0" w:val="nil"/>
          <w:right w:space="0" w:sz="0" w:val="nil"/>
          <w:between w:space="0" w:sz="0" w:val="nil"/>
        </w:pBdr>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rPr/>
      </w:pPr>
      <w:bookmarkStart w:colFirst="0" w:colLast="0" w:name="_heading=h.mzg9pwmoznxb" w:id="2"/>
      <w:bookmarkEnd w:id="2"/>
      <w:r w:rsidDel="00000000" w:rsidR="00000000" w:rsidRPr="00000000">
        <w:rPr>
          <w:rtl w:val="0"/>
        </w:rPr>
        <w:t xml:space="preserve">Competencias</w:t>
      </w:r>
    </w:p>
    <w:p w:rsidR="00000000" w:rsidDel="00000000" w:rsidP="00000000" w:rsidRDefault="00000000" w:rsidRPr="00000000" w14:paraId="0000002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00" w:line="300" w:lineRule="auto"/>
        <w:ind w:left="720" w:right="0" w:hanging="36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El estudiante comprende los conceptos de los tipos de redes y la segmentación de estas mediante el análisis de sus diferencias, características y funciones para aplicar el conocimiento en el diseño y configuración de topologías.</w:t>
      </w:r>
    </w:p>
    <w:p w:rsidR="00000000" w:rsidDel="00000000" w:rsidP="00000000" w:rsidRDefault="00000000" w:rsidRPr="00000000" w14:paraId="0000002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00" w:lineRule="auto"/>
        <w:ind w:left="720" w:right="0" w:hanging="36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El estudiante identifica los principios de funcionamiento de los protocolos de enrutamiento dinámico mediante la comparación de sus características, ventajas y desventajas para utilizarlos en la implementación de redes de forma eficiente y segura</w:t>
      </w:r>
    </w:p>
    <w:p w:rsidR="00000000" w:rsidDel="00000000" w:rsidP="00000000" w:rsidRDefault="00000000" w:rsidRPr="00000000" w14:paraId="0000002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00" w:lineRule="auto"/>
        <w:ind w:left="720" w:right="0" w:hanging="36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El estudiante administra  interfaces y configuraciones de seguridad en dispositivos de red mediante el uso de comandos, técnicas y buenas prácticas para asegurar el correcto funcionamiento y la seguridad de la red</w:t>
      </w:r>
    </w:p>
    <w:p w:rsidR="00000000" w:rsidDel="00000000" w:rsidP="00000000" w:rsidRDefault="00000000" w:rsidRPr="00000000" w14:paraId="0000002B">
      <w:pPr>
        <w:pStyle w:val="Heading1"/>
        <w:pBdr>
          <w:top w:space="0" w:sz="0" w:val="nil"/>
          <w:left w:space="0" w:sz="0" w:val="nil"/>
          <w:bottom w:space="0" w:sz="0" w:val="nil"/>
          <w:right w:space="0" w:sz="0" w:val="nil"/>
          <w:between w:space="0" w:sz="0" w:val="nil"/>
        </w:pBdr>
        <w:rPr/>
      </w:pPr>
      <w:bookmarkStart w:colFirst="0" w:colLast="0" w:name="_heading=h.rmfuddsgquab" w:id="3"/>
      <w:bookmarkEnd w:id="3"/>
      <w:r w:rsidDel="00000000" w:rsidR="00000000" w:rsidRPr="00000000">
        <w:rPr>
          <w:rtl w:val="0"/>
        </w:rPr>
        <w:t xml:space="preserve">Objetivos</w:t>
      </w:r>
    </w:p>
    <w:p w:rsidR="00000000" w:rsidDel="00000000" w:rsidP="00000000" w:rsidRDefault="00000000" w:rsidRPr="00000000" w14:paraId="0000002C">
      <w:pPr>
        <w:pStyle w:val="Heading2"/>
        <w:rPr/>
      </w:pPr>
      <w:bookmarkStart w:colFirst="0" w:colLast="0" w:name="_heading=h.mudyzlw4tzl7" w:id="4"/>
      <w:bookmarkEnd w:id="4"/>
      <w:r w:rsidDel="00000000" w:rsidR="00000000" w:rsidRPr="00000000">
        <w:rPr>
          <w:rtl w:val="0"/>
        </w:rPr>
        <w:t xml:space="preserve">General</w:t>
      </w:r>
    </w:p>
    <w:p w:rsidR="00000000" w:rsidDel="00000000" w:rsidP="00000000" w:rsidRDefault="00000000" w:rsidRPr="00000000" w14:paraId="0000002D">
      <w:pPr>
        <w:pStyle w:val="Heading2"/>
        <w:jc w:val="both"/>
        <w:rPr>
          <w:color w:val="000000"/>
          <w:sz w:val="24"/>
          <w:szCs w:val="24"/>
        </w:rPr>
      </w:pPr>
      <w:bookmarkStart w:colFirst="0" w:colLast="0" w:name="_heading=h.1eu5fif6wj49" w:id="5"/>
      <w:bookmarkEnd w:id="5"/>
      <w:r w:rsidDel="00000000" w:rsidR="00000000" w:rsidRPr="00000000">
        <w:rPr>
          <w:color w:val="000000"/>
          <w:sz w:val="24"/>
          <w:szCs w:val="24"/>
          <w:rtl w:val="0"/>
        </w:rPr>
        <w:t xml:space="preserve">Desarrollar habilidades en la configuración, administración e implementación de tecnologías y protocolos de redes LAN, MAN y WLAN, incluyendo dispositivos de capa 2 y capa 3, mediante la aplicación de mecanismos de conmutación, enrutamiento, redundancia, servicios de red y enlaces agregados en entornos cableados e inalámbricos.</w:t>
      </w:r>
    </w:p>
    <w:p w:rsidR="00000000" w:rsidDel="00000000" w:rsidP="00000000" w:rsidRDefault="00000000" w:rsidRPr="00000000" w14:paraId="0000002E">
      <w:pPr>
        <w:pStyle w:val="Heading2"/>
        <w:rPr/>
      </w:pPr>
      <w:bookmarkStart w:colFirst="0" w:colLast="0" w:name="_heading=h.cmguej80tsk7" w:id="6"/>
      <w:bookmarkEnd w:id="6"/>
      <w:r w:rsidDel="00000000" w:rsidR="00000000" w:rsidRPr="00000000">
        <w:rPr>
          <w:rtl w:val="0"/>
        </w:rPr>
        <w:t xml:space="preserve">Específicos</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Configurar dispositivos de red de capa 2 y multilayer, aplicando tecnologías como LACP, VRRP/HSRP y topologías WLAN.</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Implementar protocolos de capa 3 como OSPF y EIGRP, junto con servicios de red esenciales como DHCP, DNS y HTTP.</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Aplicar conceptos de redes LAN y MAN en el diseño y simulación de infraestructuras de red robustas y eficientes.</w:t>
      </w:r>
    </w:p>
    <w:p w:rsidR="00000000" w:rsidDel="00000000" w:rsidP="00000000" w:rsidRDefault="00000000" w:rsidRPr="00000000" w14:paraId="00000032">
      <w:pPr>
        <w:rPr>
          <w:color w:val="039be5"/>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rPr/>
      </w:pPr>
      <w:bookmarkStart w:colFirst="0" w:colLast="0" w:name="_heading=h.2kwuckd0ysbn" w:id="7"/>
      <w:bookmarkEnd w:id="7"/>
      <w:r w:rsidDel="00000000" w:rsidR="00000000" w:rsidRPr="00000000">
        <w:rPr>
          <w:rtl w:val="0"/>
        </w:rPr>
        <w:t xml:space="preserve">Descripción / Enunciado</w:t>
      </w:r>
    </w:p>
    <w:p w:rsidR="00000000" w:rsidDel="00000000" w:rsidP="00000000" w:rsidRDefault="00000000" w:rsidRPr="00000000" w14:paraId="00000034">
      <w:pPr>
        <w:pStyle w:val="Heading1"/>
        <w:spacing w:before="10" w:lineRule="auto"/>
        <w:rPr>
          <w:sz w:val="32"/>
          <w:szCs w:val="32"/>
        </w:rPr>
      </w:pPr>
      <w:bookmarkStart w:colFirst="0" w:colLast="0" w:name="_heading=h.dsjxmb97o8ar" w:id="8"/>
      <w:bookmarkEnd w:id="8"/>
      <w:r w:rsidDel="00000000" w:rsidR="00000000" w:rsidRPr="00000000">
        <w:rPr>
          <w:color w:val="2d5294"/>
          <w:sz w:val="32"/>
          <w:szCs w:val="32"/>
          <w:rtl w:val="0"/>
        </w:rPr>
        <w:t xml:space="preserve">Definición del problema</w:t>
      </w:r>
      <w:r w:rsidDel="00000000" w:rsidR="00000000" w:rsidRPr="00000000">
        <w:rPr>
          <w:rtl w:val="0"/>
        </w:rPr>
      </w:r>
    </w:p>
    <w:p w:rsidR="00000000" w:rsidDel="00000000" w:rsidP="00000000" w:rsidRDefault="00000000" w:rsidRPr="00000000" w14:paraId="00000035">
      <w:pPr>
        <w:spacing w:after="280" w:before="280" w:line="360" w:lineRule="auto"/>
        <w:jc w:val="both"/>
        <w:rPr>
          <w:sz w:val="24"/>
          <w:szCs w:val="24"/>
        </w:rPr>
      </w:pPr>
      <w:r w:rsidDel="00000000" w:rsidR="00000000" w:rsidRPr="00000000">
        <w:rPr>
          <w:sz w:val="24"/>
          <w:szCs w:val="24"/>
          <w:rtl w:val="0"/>
        </w:rPr>
        <w:t xml:space="preserve">La Facultad de Ingeniería de la Universidad de San Carlos de Guatemala (USAC) se encuentra en proceso de modernización de su infraestructura de red, motivada por el crecimiento sostenido en la población estudiantil y el aumento en la demanda de servicios digitales. Un área crítica que requiere atención inmediata es el edificio de la biblioteca, el cual es frecuentemente utilizado por los estudiantes para actividades académicas, y cuya red actual no logra satisfacer adecuadamente las necesidades de conectividad y rendimiento.</w:t>
      </w:r>
    </w:p>
    <w:p w:rsidR="00000000" w:rsidDel="00000000" w:rsidP="00000000" w:rsidRDefault="00000000" w:rsidRPr="00000000" w14:paraId="00000036">
      <w:pPr>
        <w:spacing w:after="280" w:before="280" w:line="360" w:lineRule="auto"/>
        <w:jc w:val="both"/>
        <w:rPr>
          <w:sz w:val="24"/>
          <w:szCs w:val="24"/>
        </w:rPr>
      </w:pPr>
      <w:r w:rsidDel="00000000" w:rsidR="00000000" w:rsidRPr="00000000">
        <w:rPr>
          <w:sz w:val="24"/>
          <w:szCs w:val="24"/>
          <w:rtl w:val="0"/>
        </w:rPr>
        <w:t xml:space="preserve">Como parte del equipo de especialistas en redes, su grupo ha sido contratado para diseñar y configurar una nueva topología de red para el edificio de la biblioteca. El objetivo es garantizar alta disponibilidad, seguridad y escalabilidad en las comunicaciones internas y externas del edificio.</w:t>
      </w:r>
    </w:p>
    <w:p w:rsidR="00000000" w:rsidDel="00000000" w:rsidP="00000000" w:rsidRDefault="00000000" w:rsidRPr="00000000" w14:paraId="00000037">
      <w:pPr>
        <w:spacing w:after="280" w:before="280" w:line="360" w:lineRule="auto"/>
        <w:jc w:val="both"/>
        <w:rPr>
          <w:sz w:val="24"/>
          <w:szCs w:val="24"/>
        </w:rPr>
      </w:pPr>
      <w:r w:rsidDel="00000000" w:rsidR="00000000" w:rsidRPr="00000000">
        <w:rPr>
          <w:sz w:val="24"/>
          <w:szCs w:val="24"/>
          <w:rtl w:val="0"/>
        </w:rPr>
        <w:t xml:space="preserve">El diseño debe contemplar los siguientes lineamientos:</w:t>
      </w:r>
    </w:p>
    <w:p w:rsidR="00000000" w:rsidDel="00000000" w:rsidP="00000000" w:rsidRDefault="00000000" w:rsidRPr="00000000" w14:paraId="00000038">
      <w:pPr>
        <w:numPr>
          <w:ilvl w:val="0"/>
          <w:numId w:val="3"/>
        </w:numPr>
        <w:spacing w:after="0" w:before="280" w:line="360" w:lineRule="auto"/>
        <w:ind w:left="720" w:hanging="360"/>
        <w:jc w:val="both"/>
        <w:rPr>
          <w:sz w:val="24"/>
          <w:szCs w:val="24"/>
        </w:rPr>
      </w:pPr>
      <w:r w:rsidDel="00000000" w:rsidR="00000000" w:rsidRPr="00000000">
        <w:rPr>
          <w:b w:val="1"/>
          <w:sz w:val="24"/>
          <w:szCs w:val="24"/>
          <w:rtl w:val="0"/>
        </w:rPr>
        <w:t xml:space="preserve">Primer piso</w:t>
      </w:r>
      <w:r w:rsidDel="00000000" w:rsidR="00000000" w:rsidRPr="00000000">
        <w:rPr>
          <w:sz w:val="24"/>
          <w:szCs w:val="24"/>
          <w:rtl w:val="0"/>
        </w:rPr>
        <w:t xml:space="preserve">: Se mantendrá la infraestructura de red cableada tradicional.</w:t>
      </w:r>
    </w:p>
    <w:p w:rsidR="00000000" w:rsidDel="00000000" w:rsidP="00000000" w:rsidRDefault="00000000" w:rsidRPr="00000000" w14:paraId="00000039">
      <w:pPr>
        <w:numPr>
          <w:ilvl w:val="0"/>
          <w:numId w:val="3"/>
        </w:numPr>
        <w:spacing w:after="0" w:before="0" w:line="360" w:lineRule="auto"/>
        <w:ind w:left="720" w:hanging="360"/>
        <w:jc w:val="both"/>
        <w:rPr>
          <w:sz w:val="24"/>
          <w:szCs w:val="24"/>
        </w:rPr>
      </w:pPr>
      <w:r w:rsidDel="00000000" w:rsidR="00000000" w:rsidRPr="00000000">
        <w:rPr>
          <w:b w:val="1"/>
          <w:sz w:val="24"/>
          <w:szCs w:val="24"/>
          <w:rtl w:val="0"/>
        </w:rPr>
        <w:t xml:space="preserve">Segundo y tercer piso</w:t>
      </w:r>
      <w:r w:rsidDel="00000000" w:rsidR="00000000" w:rsidRPr="00000000">
        <w:rPr>
          <w:sz w:val="24"/>
          <w:szCs w:val="24"/>
          <w:rtl w:val="0"/>
        </w:rPr>
        <w:t xml:space="preserve">: Se deberán implementar zonas de acceso inalámbrico (WiFi) eficientes y seguras.</w:t>
      </w:r>
    </w:p>
    <w:p w:rsidR="00000000" w:rsidDel="00000000" w:rsidP="00000000" w:rsidRDefault="00000000" w:rsidRPr="00000000" w14:paraId="0000003A">
      <w:pPr>
        <w:numPr>
          <w:ilvl w:val="0"/>
          <w:numId w:val="3"/>
        </w:numPr>
        <w:spacing w:after="280" w:before="0" w:line="360" w:lineRule="auto"/>
        <w:ind w:left="720" w:hanging="360"/>
        <w:jc w:val="both"/>
        <w:rPr>
          <w:sz w:val="24"/>
          <w:szCs w:val="24"/>
        </w:rPr>
      </w:pPr>
      <w:r w:rsidDel="00000000" w:rsidR="00000000" w:rsidRPr="00000000">
        <w:rPr>
          <w:b w:val="1"/>
          <w:sz w:val="24"/>
          <w:szCs w:val="24"/>
          <w:rtl w:val="0"/>
        </w:rPr>
        <w:t xml:space="preserve">Servicios centrales</w:t>
      </w:r>
      <w:r w:rsidDel="00000000" w:rsidR="00000000" w:rsidRPr="00000000">
        <w:rPr>
          <w:sz w:val="24"/>
          <w:szCs w:val="24"/>
          <w:rtl w:val="0"/>
        </w:rPr>
        <w:t xml:space="preserve">: Los servidores DNS y DHCP para la red cableada continuarán ubicados en el edificio de la biblioteca central del campus.</w:t>
      </w:r>
    </w:p>
    <w:p w:rsidR="00000000" w:rsidDel="00000000" w:rsidP="00000000" w:rsidRDefault="00000000" w:rsidRPr="00000000" w14:paraId="0000003B">
      <w:pPr>
        <w:spacing w:after="280" w:before="280" w:line="360" w:lineRule="auto"/>
        <w:jc w:val="both"/>
        <w:rPr>
          <w:sz w:val="24"/>
          <w:szCs w:val="24"/>
        </w:rPr>
      </w:pPr>
      <w:r w:rsidDel="00000000" w:rsidR="00000000" w:rsidRPr="00000000">
        <w:rPr>
          <w:sz w:val="24"/>
          <w:szCs w:val="24"/>
          <w:rtl w:val="0"/>
        </w:rPr>
        <w:t xml:space="preserve">La solución propuesta deberá asegurar un rendimiento óptimo en la transmisión de datos, tolerancia a fallos y facilidad de expansión futura, integrando tecnologías adecuadas de capa 2 y capa 3, así como protocolos y servicios de red modernos.</w:t>
      </w:r>
    </w:p>
    <w:p w:rsidR="00000000" w:rsidDel="00000000" w:rsidP="00000000" w:rsidRDefault="00000000" w:rsidRPr="00000000" w14:paraId="0000003C">
      <w:pPr>
        <w:rPr>
          <w:rFonts w:ascii="Calibri" w:cs="Calibri" w:eastAsia="Calibri" w:hAnsi="Calibri"/>
          <w:color w:val="2d5294"/>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spacing w:before="10" w:lineRule="auto"/>
        <w:rPr/>
      </w:pPr>
      <w:bookmarkStart w:colFirst="0" w:colLast="0" w:name="_heading=h.ry3jojhymjwm" w:id="9"/>
      <w:bookmarkEnd w:id="9"/>
      <w:r w:rsidDel="00000000" w:rsidR="00000000" w:rsidRPr="00000000">
        <w:rPr>
          <w:color w:val="2d5294"/>
          <w:sz w:val="32"/>
          <w:szCs w:val="32"/>
          <w:rtl w:val="0"/>
        </w:rPr>
        <w:t xml:space="preserve">Topología</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1276"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inline distB="0" distT="0" distL="0" distR="0">
            <wp:extent cx="7608835" cy="2948424"/>
            <wp:effectExtent b="0" l="0" r="0" t="0"/>
            <wp:docPr id="5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7608835" cy="2948424"/>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2">
      <w:pPr>
        <w:spacing w:before="99" w:lineRule="auto"/>
        <w:jc w:val="both"/>
        <w:rPr>
          <w:rFonts w:ascii="Cambria" w:cs="Cambria" w:eastAsia="Cambria" w:hAnsi="Cambria"/>
          <w:sz w:val="32"/>
          <w:szCs w:val="32"/>
        </w:rPr>
      </w:pPr>
      <w:r w:rsidDel="00000000" w:rsidR="00000000" w:rsidRPr="00000000">
        <w:rPr>
          <w:rFonts w:ascii="Cambria" w:cs="Cambria" w:eastAsia="Cambria" w:hAnsi="Cambria"/>
          <w:color w:val="365f91"/>
          <w:sz w:val="32"/>
          <w:szCs w:val="32"/>
          <w:rtl w:val="0"/>
        </w:rPr>
        <w:t xml:space="preserve">Configuraciones de VLAN e interfaces de VLAN</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Las VLAN por crear son las siguientes: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tl w:val="0"/>
        </w:rPr>
      </w:r>
    </w:p>
    <w:tbl>
      <w:tblPr>
        <w:tblStyle w:val="Table1"/>
        <w:tblW w:w="5447.0" w:type="dxa"/>
        <w:jc w:val="left"/>
        <w:tblInd w:w="19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47"/>
        <w:tblGridChange w:id="0">
          <w:tblGrid>
            <w:gridCol w:w="5447"/>
          </w:tblGrid>
        </w:tblGridChange>
      </w:tblGrid>
      <w:tr>
        <w:trPr>
          <w:cantSplit w:val="0"/>
          <w:trHeight w:val="484" w:hRule="atLeast"/>
          <w:tblHeader w:val="0"/>
        </w:trPr>
        <w:tc>
          <w:tcPr>
            <w:shd w:fill="538dd3" w:val="clea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center"/>
              <w:rPr>
                <w:rFonts w:ascii="Proxima Nova" w:cs="Proxima Nova" w:eastAsia="Proxima Nova" w:hAnsi="Proxima Nova"/>
                <w:b w:val="1"/>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1"/>
                <w:i w:val="0"/>
                <w:smallCaps w:val="0"/>
                <w:strike w:val="0"/>
                <w:color w:val="000000"/>
                <w:sz w:val="24"/>
                <w:szCs w:val="24"/>
                <w:u w:val="none"/>
                <w:shd w:fill="auto" w:val="clear"/>
                <w:vertAlign w:val="baseline"/>
                <w:rtl w:val="0"/>
              </w:rPr>
              <w:t xml:space="preserve">ADMIN – 10 + #GRUPO</w:t>
            </w:r>
          </w:p>
        </w:tc>
      </w:tr>
      <w:tr>
        <w:trPr>
          <w:cantSplit w:val="0"/>
          <w:trHeight w:val="484" w:hRule="atLeast"/>
          <w:tblHeader w:val="0"/>
        </w:trPr>
        <w:tc>
          <w:tcPr>
            <w:shd w:fill="ff33cc" w:val="clea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center"/>
              <w:rPr>
                <w:rFonts w:ascii="Proxima Nova" w:cs="Proxima Nova" w:eastAsia="Proxima Nova" w:hAnsi="Proxima Nova"/>
                <w:b w:val="1"/>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1"/>
                <w:i w:val="0"/>
                <w:smallCaps w:val="0"/>
                <w:strike w:val="0"/>
                <w:color w:val="000000"/>
                <w:sz w:val="24"/>
                <w:szCs w:val="24"/>
                <w:u w:val="none"/>
                <w:shd w:fill="auto" w:val="clear"/>
                <w:vertAlign w:val="baseline"/>
                <w:rtl w:val="0"/>
              </w:rPr>
              <w:t xml:space="preserve">ESTUDIANTES – 20 + #GRUPO</w:t>
            </w:r>
          </w:p>
        </w:tc>
      </w:tr>
      <w:tr>
        <w:trPr>
          <w:cantSplit w:val="0"/>
          <w:trHeight w:val="487" w:hRule="atLeast"/>
          <w:tblHeader w:val="0"/>
        </w:trPr>
        <w:tc>
          <w:tcPr>
            <w:shd w:fill="3ded5b" w:val="clea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center"/>
              <w:rPr>
                <w:rFonts w:ascii="Proxima Nova" w:cs="Proxima Nova" w:eastAsia="Proxima Nova" w:hAnsi="Proxima Nova"/>
                <w:b w:val="1"/>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1"/>
                <w:i w:val="0"/>
                <w:smallCaps w:val="0"/>
                <w:strike w:val="0"/>
                <w:color w:val="000000"/>
                <w:sz w:val="24"/>
                <w:szCs w:val="24"/>
                <w:u w:val="none"/>
                <w:shd w:fill="auto" w:val="clear"/>
                <w:vertAlign w:val="baseline"/>
                <w:rtl w:val="0"/>
              </w:rPr>
              <w:t xml:space="preserve">WEB_SERVERS – 30 + #GRUPO</w:t>
            </w:r>
          </w:p>
        </w:tc>
      </w:tr>
      <w:tr>
        <w:trPr>
          <w:cantSplit w:val="0"/>
          <w:trHeight w:val="487" w:hRule="atLeast"/>
          <w:tblHeader w:val="0"/>
        </w:trPr>
        <w:tc>
          <w:tcPr>
            <w:shd w:fill="ff9900" w:val="clea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center"/>
              <w:rPr>
                <w:rFonts w:ascii="Proxima Nova" w:cs="Proxima Nova" w:eastAsia="Proxima Nova" w:hAnsi="Proxima Nova"/>
                <w:b w:val="1"/>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1"/>
                <w:i w:val="0"/>
                <w:smallCaps w:val="0"/>
                <w:strike w:val="0"/>
                <w:color w:val="000000"/>
                <w:sz w:val="24"/>
                <w:szCs w:val="24"/>
                <w:u w:val="none"/>
                <w:shd w:fill="auto" w:val="clear"/>
                <w:vertAlign w:val="baseline"/>
                <w:rtl w:val="0"/>
              </w:rPr>
              <w:t xml:space="preserve">DHCP_SERVERS – 40 + #GRUPO</w:t>
            </w:r>
          </w:p>
        </w:tc>
      </w:tr>
    </w:tbl>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w:t>
      </w:r>
      <w:r w:rsidDel="00000000" w:rsidR="00000000" w:rsidRPr="00000000">
        <w:rPr>
          <w:rFonts w:ascii="Proxima Nova" w:cs="Proxima Nova" w:eastAsia="Proxima Nova" w:hAnsi="Proxima Nova"/>
          <w:b w:val="1"/>
          <w:i w:val="0"/>
          <w:smallCaps w:val="0"/>
          <w:strike w:val="0"/>
          <w:color w:val="000000"/>
          <w:sz w:val="24"/>
          <w:szCs w:val="24"/>
          <w:u w:val="none"/>
          <w:shd w:fill="auto" w:val="clear"/>
          <w:vertAlign w:val="baseline"/>
          <w:rtl w:val="0"/>
        </w:rPr>
        <w:t xml:space="preserve">Ejemplo</w:t>
      </w: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 si su grupo es el 5, ADMIN = 15, ESTUDIANTES = 25, WEB_SERVERS = 35, DHCP_SERVERS = 45. Si el número de su grupo es de 2 dígitos, realice la suma de ambos dígitos hasta tener un solo dígito).</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rPr>
          <w:color w:val="365f9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spacing w:before="141" w:lineRule="auto"/>
        <w:jc w:val="both"/>
        <w:rPr>
          <w:color w:val="365f91"/>
          <w:sz w:val="32"/>
          <w:szCs w:val="32"/>
        </w:rPr>
      </w:pPr>
      <w:bookmarkStart w:colFirst="0" w:colLast="0" w:name="_heading=h.69m1gc2cyh83" w:id="10"/>
      <w:bookmarkEnd w:id="10"/>
      <w:r w:rsidDel="00000000" w:rsidR="00000000" w:rsidRPr="00000000">
        <w:rPr>
          <w:color w:val="365f91"/>
          <w:sz w:val="32"/>
          <w:szCs w:val="32"/>
          <w:rtl w:val="0"/>
        </w:rPr>
        <w:t xml:space="preserve">Asignación de direcciones de red</w:t>
      </w:r>
    </w:p>
    <w:p w:rsidR="00000000" w:rsidDel="00000000" w:rsidP="00000000" w:rsidRDefault="00000000" w:rsidRPr="00000000" w14:paraId="0000004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0" w:line="480" w:lineRule="auto"/>
        <w:ind w:left="426" w:right="0" w:hanging="426"/>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El piso 1 de la biblioteca de ingeniería comparten la red general de </w:t>
      </w:r>
      <w:r w:rsidDel="00000000" w:rsidR="00000000" w:rsidRPr="00000000">
        <w:rPr>
          <w:rFonts w:ascii="Proxima Nova" w:cs="Proxima Nova" w:eastAsia="Proxima Nova" w:hAnsi="Proxima Nova"/>
          <w:b w:val="1"/>
          <w:i w:val="0"/>
          <w:smallCaps w:val="0"/>
          <w:strike w:val="0"/>
          <w:color w:val="000000"/>
          <w:sz w:val="24"/>
          <w:szCs w:val="24"/>
          <w:u w:val="none"/>
          <w:shd w:fill="auto" w:val="clear"/>
          <w:vertAlign w:val="baseline"/>
          <w:rtl w:val="0"/>
        </w:rPr>
        <w:t xml:space="preserve">192.198.1X.0/24</w:t>
      </w: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 y el desglose de hosts es el siguiente:</w:t>
      </w:r>
    </w:p>
    <w:p w:rsidR="00000000" w:rsidDel="00000000" w:rsidP="00000000" w:rsidRDefault="00000000" w:rsidRPr="00000000" w14:paraId="00000050">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10" w:line="480" w:lineRule="auto"/>
        <w:ind w:left="1134" w:right="0" w:hanging="36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10 hosts para administración</w:t>
      </w:r>
    </w:p>
    <w:p w:rsidR="00000000" w:rsidDel="00000000" w:rsidP="00000000" w:rsidRDefault="00000000" w:rsidRPr="00000000" w14:paraId="00000051">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spacing w:after="0" w:before="10" w:line="480" w:lineRule="auto"/>
        <w:ind w:left="1134" w:right="0" w:hanging="36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60 hosts para estudiantes.</w:t>
      </w:r>
    </w:p>
    <w:p w:rsidR="00000000" w:rsidDel="00000000" w:rsidP="00000000" w:rsidRDefault="00000000" w:rsidRPr="00000000" w14:paraId="0000005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0" w:line="480" w:lineRule="auto"/>
        <w:ind w:left="426" w:right="0" w:hanging="426"/>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El piso 2 de la biblioteca de ingeniería comparten la red general de </w:t>
      </w:r>
      <w:r w:rsidDel="00000000" w:rsidR="00000000" w:rsidRPr="00000000">
        <w:rPr>
          <w:rFonts w:ascii="Proxima Nova" w:cs="Proxima Nova" w:eastAsia="Proxima Nova" w:hAnsi="Proxima Nova"/>
          <w:b w:val="1"/>
          <w:i w:val="0"/>
          <w:smallCaps w:val="0"/>
          <w:strike w:val="0"/>
          <w:color w:val="000000"/>
          <w:sz w:val="24"/>
          <w:szCs w:val="24"/>
          <w:u w:val="none"/>
          <w:shd w:fill="auto" w:val="clear"/>
          <w:vertAlign w:val="baseline"/>
          <w:rtl w:val="0"/>
        </w:rPr>
        <w:t xml:space="preserve">192.198.2X.0/24</w:t>
      </w: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 y el desglose de hosts es el siguiente:</w:t>
      </w:r>
    </w:p>
    <w:p w:rsidR="00000000" w:rsidDel="00000000" w:rsidP="00000000" w:rsidRDefault="00000000" w:rsidRPr="00000000" w14:paraId="00000053">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spacing w:after="0" w:before="10" w:line="480" w:lineRule="auto"/>
        <w:ind w:left="1134" w:right="0" w:hanging="36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80 hosts para la WLAN1.</w:t>
      </w:r>
    </w:p>
    <w:p w:rsidR="00000000" w:rsidDel="00000000" w:rsidP="00000000" w:rsidRDefault="00000000" w:rsidRPr="00000000" w14:paraId="00000054">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spacing w:after="0" w:before="10" w:line="480" w:lineRule="auto"/>
        <w:ind w:left="1134" w:right="0" w:hanging="36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80 hosts para la WLAN2.</w:t>
      </w:r>
    </w:p>
    <w:p w:rsidR="00000000" w:rsidDel="00000000" w:rsidP="00000000" w:rsidRDefault="00000000" w:rsidRPr="00000000" w14:paraId="0000005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0" w:line="480" w:lineRule="auto"/>
        <w:ind w:left="426" w:right="0" w:hanging="426"/>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El piso 3 de la biblioteca de ingeniería comparten la red general de </w:t>
      </w:r>
      <w:r w:rsidDel="00000000" w:rsidR="00000000" w:rsidRPr="00000000">
        <w:rPr>
          <w:rFonts w:ascii="Proxima Nova" w:cs="Proxima Nova" w:eastAsia="Proxima Nova" w:hAnsi="Proxima Nova"/>
          <w:b w:val="1"/>
          <w:i w:val="0"/>
          <w:smallCaps w:val="0"/>
          <w:strike w:val="0"/>
          <w:color w:val="000000"/>
          <w:sz w:val="24"/>
          <w:szCs w:val="24"/>
          <w:u w:val="none"/>
          <w:shd w:fill="auto" w:val="clear"/>
          <w:vertAlign w:val="baseline"/>
          <w:rtl w:val="0"/>
        </w:rPr>
        <w:t xml:space="preserve">192.198.3X.0/24</w:t>
      </w: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 y el desglose de hosts es el siguiente:</w:t>
      </w:r>
    </w:p>
    <w:p w:rsidR="00000000" w:rsidDel="00000000" w:rsidP="00000000" w:rsidRDefault="00000000" w:rsidRPr="00000000" w14:paraId="00000056">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spacing w:after="0" w:before="10" w:line="480" w:lineRule="auto"/>
        <w:ind w:left="1134" w:right="0" w:hanging="36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80 hosts para la WLAN1.</w:t>
      </w:r>
    </w:p>
    <w:p w:rsidR="00000000" w:rsidDel="00000000" w:rsidP="00000000" w:rsidRDefault="00000000" w:rsidRPr="00000000" w14:paraId="00000057">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spacing w:after="0" w:before="10" w:line="480" w:lineRule="auto"/>
        <w:ind w:left="1134" w:right="0" w:hanging="36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80 hosts para la WLAN2.</w:t>
      </w:r>
    </w:p>
    <w:p w:rsidR="00000000" w:rsidDel="00000000" w:rsidP="00000000" w:rsidRDefault="00000000" w:rsidRPr="00000000" w14:paraId="0000005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0" w:line="480" w:lineRule="auto"/>
        <w:ind w:left="567" w:right="0" w:hanging="567"/>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La biblioteca central divide la red general </w:t>
      </w:r>
      <w:r w:rsidDel="00000000" w:rsidR="00000000" w:rsidRPr="00000000">
        <w:rPr>
          <w:rFonts w:ascii="Proxima Nova" w:cs="Proxima Nova" w:eastAsia="Proxima Nova" w:hAnsi="Proxima Nova"/>
          <w:b w:val="1"/>
          <w:i w:val="0"/>
          <w:smallCaps w:val="0"/>
          <w:strike w:val="0"/>
          <w:color w:val="000000"/>
          <w:sz w:val="24"/>
          <w:szCs w:val="24"/>
          <w:u w:val="none"/>
          <w:shd w:fill="auto" w:val="clear"/>
          <w:vertAlign w:val="baseline"/>
          <w:rtl w:val="0"/>
        </w:rPr>
        <w:t xml:space="preserve">192.198.100.0/24</w:t>
      </w: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 en 2 partes iguales para proporcionar direcciones IP a las VLAN WEB_SERVERS y DHCP_SERVERS.</w:t>
      </w:r>
    </w:p>
    <w:p w:rsidR="00000000" w:rsidDel="00000000" w:rsidP="00000000" w:rsidRDefault="00000000" w:rsidRPr="00000000" w14:paraId="0000005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0" w:line="480" w:lineRule="auto"/>
        <w:ind w:left="567" w:right="0" w:hanging="567"/>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Se ha asignado la red </w:t>
      </w:r>
      <w:r w:rsidDel="00000000" w:rsidR="00000000" w:rsidRPr="00000000">
        <w:rPr>
          <w:rFonts w:ascii="Proxima Nova" w:cs="Proxima Nova" w:eastAsia="Proxima Nova" w:hAnsi="Proxima Nova"/>
          <w:b w:val="1"/>
          <w:i w:val="0"/>
          <w:smallCaps w:val="0"/>
          <w:strike w:val="0"/>
          <w:color w:val="000000"/>
          <w:sz w:val="24"/>
          <w:szCs w:val="24"/>
          <w:u w:val="none"/>
          <w:shd w:fill="auto" w:val="clear"/>
          <w:vertAlign w:val="baseline"/>
          <w:rtl w:val="0"/>
        </w:rPr>
        <w:t xml:space="preserve">10.2.x.0/24</w:t>
      </w: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 para el enrutamiento de la biblioteca de ingeniería (incluyendo el tramo biblioteca central-ingeniería).</w:t>
      </w:r>
    </w:p>
    <w:p w:rsidR="00000000" w:rsidDel="00000000" w:rsidP="00000000" w:rsidRDefault="00000000" w:rsidRPr="00000000" w14:paraId="0000005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0" w:line="480" w:lineRule="auto"/>
        <w:ind w:left="567" w:right="0" w:hanging="567"/>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Todos </w:t>
      </w: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los dispositivos finales deben obtener su dirección IP de manera dinámica a través del servidor DHCP.</w:t>
      </w:r>
    </w:p>
    <w:p w:rsidR="00000000" w:rsidDel="00000000" w:rsidP="00000000" w:rsidRDefault="00000000" w:rsidRPr="00000000" w14:paraId="0000005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0" w:line="480" w:lineRule="auto"/>
        <w:ind w:left="567" w:right="0" w:hanging="567"/>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El servidor DHCP deberá estar configurado para entregar direcciones dentro del rango adecuado a cada VLAN según la subred configurada.</w:t>
      </w:r>
    </w:p>
    <w:p w:rsidR="00000000" w:rsidDel="00000000" w:rsidP="00000000" w:rsidRDefault="00000000" w:rsidRPr="00000000" w14:paraId="0000005C">
      <w:pPr>
        <w:jc w:val="both"/>
        <w:rPr>
          <w:b w:val="1"/>
          <w:sz w:val="24"/>
          <w:szCs w:val="24"/>
        </w:rPr>
      </w:pPr>
      <w:r w:rsidDel="00000000" w:rsidR="00000000" w:rsidRPr="00000000">
        <w:rPr>
          <w:b w:val="1"/>
          <w:sz w:val="24"/>
          <w:szCs w:val="24"/>
          <w:rtl w:val="0"/>
        </w:rPr>
        <w:t xml:space="preserve">Nota: X significa su número de grupo </w:t>
      </w:r>
      <w:r w:rsidDel="00000000" w:rsidR="00000000" w:rsidRPr="00000000">
        <w:rPr>
          <w:sz w:val="24"/>
          <w:szCs w:val="24"/>
          <w:rtl w:val="0"/>
        </w:rPr>
        <w:t xml:space="preserve">(Si el número de su grupo es de 2 dígitos, realice la suma de ambos dígitos hasta tener un solo dígito).</w:t>
      </w:r>
      <w:r w:rsidDel="00000000" w:rsidR="00000000" w:rsidRPr="00000000">
        <w:rPr>
          <w:rtl w:val="0"/>
        </w:rPr>
      </w:r>
    </w:p>
    <w:p w:rsidR="00000000" w:rsidDel="00000000" w:rsidP="00000000" w:rsidRDefault="00000000" w:rsidRPr="00000000" w14:paraId="0000005D">
      <w:pPr>
        <w:pStyle w:val="Heading1"/>
        <w:spacing w:before="144" w:lineRule="auto"/>
        <w:rPr>
          <w:sz w:val="32"/>
          <w:szCs w:val="32"/>
        </w:rPr>
      </w:pPr>
      <w:bookmarkStart w:colFirst="0" w:colLast="0" w:name="_heading=h.nbelbnyhdr39" w:id="11"/>
      <w:bookmarkEnd w:id="11"/>
      <w:r w:rsidDel="00000000" w:rsidR="00000000" w:rsidRPr="00000000">
        <w:rPr>
          <w:color w:val="365f91"/>
          <w:sz w:val="32"/>
          <w:szCs w:val="32"/>
          <w:rtl w:val="0"/>
        </w:rPr>
        <w:t xml:space="preserve">Configuración Inalámbrica</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Proxima Nova" w:cs="Proxima Nova" w:eastAsia="Proxima Nova" w:hAnsi="Proxima Nova"/>
          <w:b w:val="0"/>
          <w:i w:val="0"/>
          <w:smallCaps w:val="0"/>
          <w:strike w:val="0"/>
          <w:color w:val="000000"/>
          <w:sz w:val="12"/>
          <w:szCs w:val="12"/>
          <w:u w:val="none"/>
          <w:shd w:fill="auto" w:val="clear"/>
          <w:vertAlign w:val="baseline"/>
        </w:rPr>
      </w:pPr>
      <w:r w:rsidDel="00000000" w:rsidR="00000000" w:rsidRPr="00000000">
        <w:rPr>
          <w:rtl w:val="0"/>
        </w:rPr>
      </w:r>
    </w:p>
    <w:tbl>
      <w:tblPr>
        <w:tblStyle w:val="Table2"/>
        <w:tblW w:w="9945.0" w:type="dxa"/>
        <w:jc w:val="left"/>
        <w:tblInd w:w="-5.0" w:type="dxa"/>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1E0"/>
      </w:tblPr>
      <w:tblGrid>
        <w:gridCol w:w="2415"/>
        <w:gridCol w:w="3705"/>
        <w:gridCol w:w="3825"/>
        <w:tblGridChange w:id="0">
          <w:tblGrid>
            <w:gridCol w:w="2415"/>
            <w:gridCol w:w="3705"/>
            <w:gridCol w:w="3825"/>
          </w:tblGrid>
        </w:tblGridChange>
      </w:tblGrid>
      <w:tr>
        <w:trPr>
          <w:cantSplit w:val="0"/>
          <w:trHeight w:val="398" w:hRule="atLeast"/>
          <w:tblHeader w:val="0"/>
        </w:trPr>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center"/>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ffffff"/>
                <w:sz w:val="24"/>
                <w:szCs w:val="24"/>
                <w:u w:val="none"/>
                <w:shd w:fill="auto" w:val="clear"/>
                <w:vertAlign w:val="baseline"/>
                <w:rtl w:val="0"/>
              </w:rPr>
              <w:t xml:space="preserve">Origen</w:t>
            </w: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2004"/>
                <w:tab w:val="left" w:leader="none" w:pos="2440"/>
              </w:tabs>
              <w:spacing w:after="0" w:before="9" w:line="240" w:lineRule="auto"/>
              <w:ind w:left="0" w:right="0" w:firstLine="0"/>
              <w:jc w:val="center"/>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ffffff"/>
                <w:sz w:val="24"/>
                <w:szCs w:val="24"/>
                <w:u w:val="none"/>
                <w:shd w:fill="auto" w:val="clear"/>
                <w:vertAlign w:val="baseline"/>
                <w:rtl w:val="0"/>
              </w:rPr>
              <w:t xml:space="preserve">Piso 2</w:t>
            </w: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2004"/>
              </w:tabs>
              <w:spacing w:after="0" w:before="9" w:line="240" w:lineRule="auto"/>
              <w:ind w:left="0" w:right="0" w:firstLine="0"/>
              <w:jc w:val="center"/>
              <w:rPr>
                <w:rFonts w:ascii="Proxima Nova" w:cs="Proxima Nova" w:eastAsia="Proxima Nova" w:hAnsi="Proxima Nova"/>
                <w:b w:val="0"/>
                <w:i w:val="0"/>
                <w:smallCaps w:val="0"/>
                <w:strike w:val="0"/>
                <w:color w:val="ffffff"/>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ffffff"/>
                <w:sz w:val="24"/>
                <w:szCs w:val="24"/>
                <w:u w:val="none"/>
                <w:shd w:fill="auto" w:val="clear"/>
                <w:vertAlign w:val="baseline"/>
                <w:rtl w:val="0"/>
              </w:rPr>
              <w:t xml:space="preserve">Piso 3</w:t>
            </w:r>
          </w:p>
        </w:tc>
      </w:tr>
      <w:tr>
        <w:trPr>
          <w:cantSplit w:val="0"/>
          <w:trHeight w:val="748" w:hRule="atLeast"/>
          <w:tblHeader w:val="0"/>
        </w:trPr>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0" w:right="0" w:firstLine="0"/>
              <w:jc w:val="center"/>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SSID</w:t>
            </w:r>
          </w:p>
        </w:tc>
        <w:tc>
          <w:tcPr/>
          <w:p w:rsidR="00000000" w:rsidDel="00000000" w:rsidP="00000000" w:rsidRDefault="00000000" w:rsidRPr="00000000" w14:paraId="00000064">
            <w:pPr>
              <w:spacing w:before="185" w:lineRule="auto"/>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PISO2_GX_R1, PISO2_GX_R2 </w:t>
            </w:r>
          </w:p>
        </w:tc>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0" w:right="0" w:firstLine="0"/>
              <w:jc w:val="center"/>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PISO3_GX_R1, </w:t>
            </w:r>
            <w:r w:rsidDel="00000000" w:rsidR="00000000" w:rsidRPr="00000000">
              <w:rPr>
                <w:rFonts w:ascii="Proxima Nova" w:cs="Proxima Nova" w:eastAsia="Proxima Nova" w:hAnsi="Proxima Nova"/>
                <w:b w:val="0"/>
                <w:sz w:val="24"/>
                <w:szCs w:val="24"/>
                <w:rtl w:val="0"/>
              </w:rPr>
              <w:t xml:space="preserve">PISO3_GX_R3</w:t>
            </w: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 </w:t>
            </w:r>
          </w:p>
        </w:tc>
      </w:tr>
      <w:tr>
        <w:trPr>
          <w:cantSplit w:val="0"/>
          <w:trHeight w:val="1139" w:hRule="atLeast"/>
          <w:tblHeader w:val="0"/>
        </w:trPr>
        <w:tc>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Broadcast</w:t>
            </w:r>
          </w:p>
        </w:tc>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360" w:lineRule="auto"/>
              <w:ind w:left="0" w:right="154" w:firstLine="0"/>
              <w:jc w:val="center"/>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360" w:lineRule="auto"/>
              <w:ind w:left="0" w:right="154" w:firstLine="0"/>
              <w:jc w:val="center"/>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Sí</w:t>
            </w:r>
          </w:p>
        </w:tc>
      </w:tr>
      <w:tr>
        <w:trPr>
          <w:cantSplit w:val="0"/>
          <w:trHeight w:val="1130" w:hRule="atLeast"/>
          <w:tblHeader w:val="0"/>
        </w:trPr>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center"/>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Seguridad</w:t>
            </w:r>
          </w:p>
        </w:tc>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360" w:lineRule="auto"/>
              <w:ind w:left="0" w:right="205" w:firstLine="0"/>
              <w:jc w:val="center"/>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WPA2 Personal</w:t>
            </w:r>
          </w:p>
        </w:tc>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360" w:lineRule="auto"/>
              <w:ind w:left="0" w:right="205" w:firstLine="0"/>
              <w:jc w:val="center"/>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WPA2 Personal</w:t>
            </w:r>
          </w:p>
        </w:tc>
      </w:tr>
      <w:tr>
        <w:trPr>
          <w:cantSplit w:val="0"/>
          <w:trHeight w:val="1130" w:hRule="atLeast"/>
          <w:tblHeader w:val="0"/>
        </w:trPr>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center"/>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Contraseña RED</w:t>
            </w:r>
          </w:p>
        </w:tc>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360" w:lineRule="auto"/>
              <w:ind w:left="0" w:right="205" w:firstLine="0"/>
              <w:jc w:val="center"/>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GX_PISO2</w:t>
            </w:r>
          </w:p>
        </w:tc>
        <w:tc>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360" w:lineRule="auto"/>
              <w:ind w:left="0" w:right="205" w:firstLine="0"/>
              <w:jc w:val="center"/>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GX_PISO3</w:t>
            </w:r>
          </w:p>
        </w:tc>
      </w:tr>
      <w:tr>
        <w:trPr>
          <w:cantSplit w:val="0"/>
          <w:trHeight w:val="1130" w:hRule="atLeast"/>
          <w:tblHeader w:val="0"/>
        </w:trPr>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center"/>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CONTRASEÑA ROUTER</w:t>
            </w:r>
          </w:p>
        </w:tc>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360" w:lineRule="auto"/>
              <w:ind w:left="0" w:right="205" w:firstLine="0"/>
              <w:jc w:val="center"/>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GrupoX_P2</w:t>
            </w:r>
          </w:p>
        </w:tc>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360" w:lineRule="auto"/>
              <w:ind w:left="0" w:right="205" w:firstLine="0"/>
              <w:jc w:val="center"/>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GrupoX_P3</w:t>
            </w:r>
          </w:p>
        </w:tc>
      </w:tr>
    </w:tbl>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Proxima Nova" w:cs="Proxima Nova" w:eastAsia="Proxima Nova" w:hAnsi="Proxima Nova"/>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302"/>
        </w:tabs>
        <w:spacing w:after="0" w:before="10" w:line="355" w:lineRule="auto"/>
        <w:ind w:left="284" w:right="1476" w:hanging="360"/>
        <w:jc w:val="both"/>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X significa su número de grupo.</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pStyle w:val="Heading1"/>
        <w:spacing w:before="149" w:lineRule="auto"/>
        <w:rPr>
          <w:sz w:val="32"/>
          <w:szCs w:val="32"/>
        </w:rPr>
      </w:pPr>
      <w:bookmarkStart w:colFirst="0" w:colLast="0" w:name="_heading=h.eyz5ksx6b1b0" w:id="12"/>
      <w:bookmarkEnd w:id="12"/>
      <w:r w:rsidDel="00000000" w:rsidR="00000000" w:rsidRPr="00000000">
        <w:rPr>
          <w:color w:val="365f91"/>
          <w:sz w:val="32"/>
          <w:szCs w:val="32"/>
          <w:rtl w:val="0"/>
        </w:rPr>
        <w:t xml:space="preserve">Protocolos de capa 3 a configurar</w:t>
      </w:r>
      <w:r w:rsidDel="00000000" w:rsidR="00000000" w:rsidRPr="00000000">
        <w:rPr>
          <w:rtl w:val="0"/>
        </w:rPr>
      </w:r>
    </w:p>
    <w:p w:rsidR="00000000" w:rsidDel="00000000" w:rsidP="00000000" w:rsidRDefault="00000000" w:rsidRPr="00000000" w14:paraId="0000007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426" w:right="1476" w:hanging="36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Para grupos pares OSPF.</w:t>
      </w:r>
    </w:p>
    <w:p w:rsidR="00000000" w:rsidDel="00000000" w:rsidP="00000000" w:rsidRDefault="00000000" w:rsidRPr="00000000" w14:paraId="0000007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426" w:right="1476" w:hanging="36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Para grupos impares EIGRP.</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pStyle w:val="Heading1"/>
        <w:spacing w:before="178" w:lineRule="auto"/>
        <w:rPr>
          <w:color w:val="365f91"/>
          <w:sz w:val="32"/>
          <w:szCs w:val="32"/>
        </w:rPr>
      </w:pPr>
      <w:bookmarkStart w:colFirst="0" w:colLast="0" w:name="_heading=h.lie1kw5qyu6f" w:id="13"/>
      <w:bookmarkEnd w:id="13"/>
      <w:r w:rsidDel="00000000" w:rsidR="00000000" w:rsidRPr="00000000">
        <w:rPr>
          <w:color w:val="365f91"/>
          <w:sz w:val="32"/>
          <w:szCs w:val="32"/>
          <w:rtl w:val="0"/>
        </w:rPr>
        <w:t xml:space="preserve">Configuraciones LACP</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0" w:right="4" w:firstLine="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La conexión entre cada uno de los edificios se debe realizar utilizando 4 interfaces con LACP, eso para tener un mayor ancho de banda entre los edificios y tener protección ante los fallos de algún enlace.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0" w:right="4" w:firstLine="0"/>
        <w:jc w:val="both"/>
        <w:rPr>
          <w:sz w:val="24"/>
          <w:szCs w:val="24"/>
        </w:rPr>
      </w:pPr>
      <w:r w:rsidDel="00000000" w:rsidR="00000000" w:rsidRPr="00000000">
        <w:rPr>
          <w:rtl w:val="0"/>
        </w:rPr>
      </w:r>
    </w:p>
    <w:p w:rsidR="00000000" w:rsidDel="00000000" w:rsidP="00000000" w:rsidRDefault="00000000" w:rsidRPr="00000000" w14:paraId="0000007E">
      <w:pPr>
        <w:pStyle w:val="Heading1"/>
        <w:spacing w:before="178" w:lineRule="auto"/>
        <w:rPr>
          <w:sz w:val="24"/>
          <w:szCs w:val="24"/>
        </w:rPr>
      </w:pPr>
      <w:bookmarkStart w:colFirst="0" w:colLast="0" w:name="_heading=h.k5lxgofjtxai" w:id="14"/>
      <w:bookmarkEnd w:id="14"/>
      <w:r w:rsidDel="00000000" w:rsidR="00000000" w:rsidRPr="00000000">
        <w:rPr>
          <w:color w:val="365f91"/>
          <w:sz w:val="32"/>
          <w:szCs w:val="32"/>
          <w:rtl w:val="0"/>
        </w:rPr>
        <w:t xml:space="preserve">Servidor Web</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0" w:right="4" w:firstLine="0"/>
        <w:jc w:val="both"/>
        <w:rPr>
          <w:sz w:val="24"/>
          <w:szCs w:val="24"/>
        </w:rPr>
      </w:pPr>
      <w:r w:rsidDel="00000000" w:rsidR="00000000" w:rsidRPr="00000000">
        <w:rPr>
          <w:sz w:val="24"/>
          <w:szCs w:val="24"/>
          <w:rtl w:val="0"/>
        </w:rPr>
        <w:t xml:space="preserve">• Proporcionará direccionamiento DNS para </w:t>
      </w:r>
      <w:r w:rsidDel="00000000" w:rsidR="00000000" w:rsidRPr="00000000">
        <w:rPr>
          <w:b w:val="1"/>
          <w:sz w:val="24"/>
          <w:szCs w:val="24"/>
          <w:rtl w:val="0"/>
        </w:rPr>
        <w:t xml:space="preserve">todos</w:t>
      </w:r>
      <w:r w:rsidDel="00000000" w:rsidR="00000000" w:rsidRPr="00000000">
        <w:rPr>
          <w:sz w:val="24"/>
          <w:szCs w:val="24"/>
          <w:rtl w:val="0"/>
        </w:rPr>
        <w:t xml:space="preserve"> los dispositivos finales.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0" w:right="4" w:firstLine="0"/>
        <w:jc w:val="both"/>
        <w:rPr>
          <w:sz w:val="24"/>
          <w:szCs w:val="24"/>
        </w:rPr>
      </w:pPr>
      <w:r w:rsidDel="00000000" w:rsidR="00000000" w:rsidRPr="00000000">
        <w:rPr>
          <w:sz w:val="24"/>
          <w:szCs w:val="24"/>
          <w:rtl w:val="0"/>
        </w:rPr>
        <w:t xml:space="preserve">• El dominio para configurar será www.practica2_GrupoX.com</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0" w:right="4" w:firstLine="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sz w:val="24"/>
          <w:szCs w:val="24"/>
          <w:rtl w:val="0"/>
        </w:rPr>
        <w:t xml:space="preserve">• Al ingresar el dominio en el buscador web deberá desplegarse una página web estática y mostrar los datos de los integrantes del grupo junto con su número de grupo.</w:t>
      </w:r>
      <w:r w:rsidDel="00000000" w:rsidR="00000000" w:rsidRPr="00000000">
        <w:rPr>
          <w:rtl w:val="0"/>
        </w:rPr>
      </w:r>
    </w:p>
    <w:p w:rsidR="00000000" w:rsidDel="00000000" w:rsidP="00000000" w:rsidRDefault="00000000" w:rsidRPr="00000000" w14:paraId="00000082">
      <w:pPr>
        <w:pStyle w:val="Heading1"/>
        <w:spacing w:before="178" w:lineRule="auto"/>
        <w:rPr>
          <w:color w:val="365f91"/>
          <w:sz w:val="32"/>
          <w:szCs w:val="32"/>
        </w:rPr>
      </w:pPr>
      <w:bookmarkStart w:colFirst="0" w:colLast="0" w:name="_heading=h.qdfu60220wli" w:id="15"/>
      <w:bookmarkEnd w:id="15"/>
      <w:r w:rsidDel="00000000" w:rsidR="00000000" w:rsidRPr="00000000">
        <w:rPr>
          <w:color w:val="365f91"/>
          <w:sz w:val="32"/>
          <w:szCs w:val="32"/>
          <w:rtl w:val="0"/>
        </w:rPr>
        <w:t xml:space="preserve">HSRP</w:t>
      </w:r>
    </w:p>
    <w:p w:rsidR="00000000" w:rsidDel="00000000" w:rsidP="00000000" w:rsidRDefault="00000000" w:rsidRPr="00000000" w14:paraId="00000083">
      <w:pPr>
        <w:pStyle w:val="Heading1"/>
        <w:spacing w:before="178" w:lineRule="auto"/>
        <w:jc w:val="center"/>
        <w:rPr>
          <w:color w:val="365f91"/>
        </w:rPr>
      </w:pPr>
      <w:bookmarkStart w:colFirst="0" w:colLast="0" w:name="_heading=h.q9ji1vr3ymus" w:id="16"/>
      <w:bookmarkEnd w:id="16"/>
      <w:r w:rsidDel="00000000" w:rsidR="00000000" w:rsidRPr="00000000">
        <w:rPr>
          <w:color w:val="365f91"/>
        </w:rPr>
        <w:drawing>
          <wp:inline distB="0" distT="0" distL="0" distR="0">
            <wp:extent cx="2323424" cy="2669704"/>
            <wp:effectExtent b="0" l="0" r="0" t="0"/>
            <wp:docPr id="5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323424" cy="2669704"/>
                    </a:xfrm>
                    <a:prstGeom prst="rect"/>
                    <a:ln/>
                  </pic:spPr>
                </pic:pic>
              </a:graphicData>
            </a:graphic>
          </wp:inline>
        </w:drawing>
      </w:r>
      <w:r w:rsidDel="00000000" w:rsidR="00000000" w:rsidRPr="00000000">
        <w:rPr>
          <w:color w:val="365f91"/>
          <w:rtl w:val="0"/>
        </w:rPr>
        <w:t xml:space="preserve">  </w:t>
      </w:r>
      <w:r w:rsidDel="00000000" w:rsidR="00000000" w:rsidRPr="00000000">
        <w:rPr>
          <w:color w:val="365f91"/>
        </w:rPr>
        <w:drawing>
          <wp:inline distB="0" distT="0" distL="0" distR="0">
            <wp:extent cx="3296110" cy="2048161"/>
            <wp:effectExtent b="0" l="0" r="0" t="0"/>
            <wp:docPr id="5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296110" cy="2048161"/>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582" w:right="1474"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1" w:line="360" w:lineRule="auto"/>
        <w:ind w:left="426" w:right="4" w:hanging="36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Se debe configurar en el piso 1 y biblioteca una sección con el protocolo HSRP para proporcionar redundancia cuando un dispositivo de enrutamiento sea comprometido o deje de funcionar por cualquier razón.</w:t>
      </w:r>
    </w:p>
    <w:p w:rsidR="00000000" w:rsidDel="00000000" w:rsidP="00000000" w:rsidRDefault="00000000" w:rsidRPr="00000000" w14:paraId="00000086">
      <w:pPr>
        <w:pStyle w:val="Heading1"/>
        <w:rPr>
          <w:color w:val="4f81bd"/>
        </w:rPr>
      </w:pPr>
      <w:bookmarkStart w:colFirst="0" w:colLast="0" w:name="_heading=h.27jt15edmxf" w:id="17"/>
      <w:bookmarkEnd w:id="17"/>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1"/>
        <w:rPr>
          <w:rFonts w:ascii="Cambria" w:cs="Cambria" w:eastAsia="Cambria" w:hAnsi="Cambria"/>
          <w:color w:val="4f81bd"/>
        </w:rPr>
      </w:pPr>
      <w:bookmarkStart w:colFirst="0" w:colLast="0" w:name="_heading=h.y2wmlztjia6" w:id="18"/>
      <w:bookmarkEnd w:id="18"/>
      <w:r w:rsidDel="00000000" w:rsidR="00000000" w:rsidRPr="00000000">
        <w:rPr>
          <w:color w:val="4f81bd"/>
          <w:rtl w:val="0"/>
        </w:rPr>
        <w:t xml:space="preserve">Manual técnico.</w:t>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0" w:right="4" w:firstLine="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Debe realizar un manual técnico que posea las siguientes configuraciones:</w:t>
      </w:r>
    </w:p>
    <w:p w:rsidR="00000000" w:rsidDel="00000000" w:rsidP="00000000" w:rsidRDefault="00000000" w:rsidRPr="00000000" w14:paraId="0000008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1" w:line="360" w:lineRule="auto"/>
        <w:ind w:left="426" w:right="4" w:hanging="36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Topología propuesta.</w:t>
      </w:r>
    </w:p>
    <w:p w:rsidR="00000000" w:rsidDel="00000000" w:rsidP="00000000" w:rsidRDefault="00000000" w:rsidRPr="00000000" w14:paraId="0000008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1" w:line="360" w:lineRule="auto"/>
        <w:ind w:left="426" w:right="4" w:hanging="36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Desglose de subnetting utilizado dividido entre VLSM y FLSM.</w:t>
      </w:r>
    </w:p>
    <w:p w:rsidR="00000000" w:rsidDel="00000000" w:rsidP="00000000" w:rsidRDefault="00000000" w:rsidRPr="00000000" w14:paraId="0000008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1" w:line="360" w:lineRule="auto"/>
        <w:ind w:left="426" w:right="4" w:hanging="36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Configuraciones DHCP tanto de servidores como de routers inalámbricos.</w:t>
      </w:r>
    </w:p>
    <w:p w:rsidR="00000000" w:rsidDel="00000000" w:rsidP="00000000" w:rsidRDefault="00000000" w:rsidRPr="00000000" w14:paraId="0000008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1" w:line="360" w:lineRule="auto"/>
        <w:ind w:left="426" w:right="4" w:hanging="36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Configuración DNS y HTTP de servidor WEB.</w:t>
      </w:r>
    </w:p>
    <w:p w:rsidR="00000000" w:rsidDel="00000000" w:rsidP="00000000" w:rsidRDefault="00000000" w:rsidRPr="00000000" w14:paraId="0000008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1" w:line="360" w:lineRule="auto"/>
        <w:ind w:left="426" w:right="4" w:hanging="36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Comandos utilizados.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0" w:right="4" w:firstLine="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0" w:right="4" w:firstLine="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El manual debe estar en formato README en el repositorio de GitHub.</w:t>
      </w:r>
    </w:p>
    <w:p w:rsidR="00000000" w:rsidDel="00000000" w:rsidP="00000000" w:rsidRDefault="00000000" w:rsidRPr="00000000" w14:paraId="00000090">
      <w:pPr>
        <w:pStyle w:val="Heading1"/>
        <w:rPr/>
      </w:pPr>
      <w:bookmarkStart w:colFirst="0" w:colLast="0" w:name="_heading=h.uoa6hjr1by5n" w:id="19"/>
      <w:bookmarkEnd w:id="19"/>
      <w:r w:rsidDel="00000000" w:rsidR="00000000" w:rsidRPr="00000000">
        <w:rPr>
          <w:rtl w:val="0"/>
        </w:rPr>
        <w:t xml:space="preserve">Entregables</w:t>
      </w:r>
    </w:p>
    <w:p w:rsidR="00000000" w:rsidDel="00000000" w:rsidP="00000000" w:rsidRDefault="00000000" w:rsidRPr="00000000" w14:paraId="00000091">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426" w:right="0" w:hanging="36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Enlace al repositorio (UEDI).</w:t>
      </w:r>
    </w:p>
    <w:p w:rsidR="00000000" w:rsidDel="00000000" w:rsidP="00000000" w:rsidRDefault="00000000" w:rsidRPr="00000000" w14:paraId="00000092">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137" w:line="240" w:lineRule="auto"/>
        <w:ind w:left="426" w:right="0" w:hanging="36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Manual Técnico (Repositorio).</w:t>
      </w:r>
    </w:p>
    <w:p w:rsidR="00000000" w:rsidDel="00000000" w:rsidP="00000000" w:rsidRDefault="00000000" w:rsidRPr="00000000" w14:paraId="00000093">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137" w:line="240" w:lineRule="auto"/>
        <w:ind w:left="426" w:right="0" w:hanging="360"/>
        <w:jc w:val="left"/>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Archivo .pkt (Repositorio).</w:t>
      </w:r>
    </w:p>
    <w:p w:rsidR="00000000" w:rsidDel="00000000" w:rsidP="00000000" w:rsidRDefault="00000000" w:rsidRPr="00000000" w14:paraId="00000094">
      <w:pPr>
        <w:pStyle w:val="Heading1"/>
        <w:rPr/>
      </w:pPr>
      <w:bookmarkStart w:colFirst="0" w:colLast="0" w:name="_heading=h.7943pv5b1ft5" w:id="20"/>
      <w:bookmarkEnd w:id="20"/>
      <w:r w:rsidDel="00000000" w:rsidR="00000000" w:rsidRPr="00000000">
        <w:rPr>
          <w:rtl w:val="0"/>
        </w:rPr>
        <w:t xml:space="preserve">Consideraciones</w:t>
      </w:r>
    </w:p>
    <w:p w:rsidR="00000000" w:rsidDel="00000000" w:rsidP="00000000" w:rsidRDefault="00000000" w:rsidRPr="00000000" w14:paraId="00000095">
      <w:pPr>
        <w:pStyle w:val="Heading1"/>
        <w:spacing w:before="150" w:lineRule="auto"/>
        <w:rPr>
          <w:color w:val="365f91"/>
          <w:sz w:val="32"/>
          <w:szCs w:val="32"/>
        </w:rPr>
      </w:pPr>
      <w:bookmarkStart w:colFirst="0" w:colLast="0" w:name="_heading=h.kqx8nc19mhi8" w:id="21"/>
      <w:bookmarkEnd w:id="21"/>
      <w:r w:rsidDel="00000000" w:rsidR="00000000" w:rsidRPr="00000000">
        <w:rPr>
          <w:color w:val="365f91"/>
          <w:sz w:val="32"/>
          <w:szCs w:val="32"/>
          <w:rtl w:val="0"/>
        </w:rPr>
        <w:t xml:space="preserve">Calificación</w:t>
      </w:r>
    </w:p>
    <w:p w:rsidR="00000000" w:rsidDel="00000000" w:rsidP="00000000" w:rsidRDefault="00000000" w:rsidRPr="00000000" w14:paraId="0000009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426" w:right="4" w:hanging="36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Durante la calificación se comprobará la configuración correcta de la red cableada conectando un nuevo host a la red.</w:t>
      </w:r>
    </w:p>
    <w:p w:rsidR="00000000" w:rsidDel="00000000" w:rsidP="00000000" w:rsidRDefault="00000000" w:rsidRPr="00000000" w14:paraId="0000009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426" w:right="4" w:hanging="36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Durante la calificación se comprobará la configuración correcta con la conexión de un nuevo dispositivo a la red wifi del piso 2.</w:t>
      </w:r>
    </w:p>
    <w:p w:rsidR="00000000" w:rsidDel="00000000" w:rsidP="00000000" w:rsidRDefault="00000000" w:rsidRPr="00000000" w14:paraId="0000009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426" w:right="4" w:hanging="36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Durante la calificación se comprobará la configuración correcta con la conexión de un nuevo dispositivo a la red wifi del piso 3.</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26" w:right="4" w:firstLine="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pStyle w:val="Heading1"/>
        <w:spacing w:before="10" w:lineRule="auto"/>
        <w:rPr>
          <w:color w:val="2d5294"/>
          <w:sz w:val="32"/>
          <w:szCs w:val="32"/>
        </w:rPr>
      </w:pPr>
      <w:bookmarkStart w:colFirst="0" w:colLast="0" w:name="_heading=h.80486d8uat1n" w:id="22"/>
      <w:bookmarkEnd w:id="22"/>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1"/>
        <w:spacing w:before="10" w:lineRule="auto"/>
        <w:rPr>
          <w:sz w:val="32"/>
          <w:szCs w:val="32"/>
        </w:rPr>
      </w:pPr>
      <w:bookmarkStart w:colFirst="0" w:colLast="0" w:name="_heading=h.80mcpr5l9rho" w:id="23"/>
      <w:bookmarkEnd w:id="23"/>
      <w:r w:rsidDel="00000000" w:rsidR="00000000" w:rsidRPr="00000000">
        <w:rPr>
          <w:color w:val="2d5294"/>
          <w:sz w:val="32"/>
          <w:szCs w:val="32"/>
          <w:rtl w:val="0"/>
        </w:rPr>
        <w:t xml:space="preserve">Restricciones</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200" w:line="360" w:lineRule="auto"/>
        <w:ind w:left="426" w:right="0" w:hanging="36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La práctica se realizará en los grupos establecidos.</w:t>
      </w:r>
    </w:p>
    <w:p w:rsidR="00000000" w:rsidDel="00000000" w:rsidP="00000000" w:rsidRDefault="00000000" w:rsidRPr="00000000" w14:paraId="0000009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Todos los integrantes deben de tener conocimiento del desarrollo de la red.</w:t>
      </w:r>
    </w:p>
    <w:p w:rsidR="00000000" w:rsidDel="00000000" w:rsidP="00000000" w:rsidRDefault="00000000" w:rsidRPr="00000000" w14:paraId="0000009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Para la calificación se debe presentar la práctica en alguna computadora de los integrantes.</w:t>
      </w:r>
    </w:p>
    <w:p w:rsidR="00000000" w:rsidDel="00000000" w:rsidP="00000000" w:rsidRDefault="00000000" w:rsidRPr="00000000" w14:paraId="0000009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Las configuraciones deben de realizarse desde consola, no en la interfaz gráfica, si se configuran desde la interfaz automáticamente tendrá nota de 0.</w:t>
      </w:r>
    </w:p>
    <w:p w:rsidR="00000000" w:rsidDel="00000000" w:rsidP="00000000" w:rsidRDefault="00000000" w:rsidRPr="00000000" w14:paraId="000000A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En el repositorio creado debe crearse una carpeta con nombre “Práctica 2” en la cual se irá actualizando el desarrollo de la práctica.</w:t>
      </w:r>
    </w:p>
    <w:p w:rsidR="00000000" w:rsidDel="00000000" w:rsidP="00000000" w:rsidRDefault="00000000" w:rsidRPr="00000000" w14:paraId="000000A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La implementación de la red debe realizarse en Cisco Packet Tracer y el nombre del archivo debe ser Practica2_#grupo.</w:t>
      </w:r>
    </w:p>
    <w:p w:rsidR="00000000" w:rsidDel="00000000" w:rsidP="00000000" w:rsidRDefault="00000000" w:rsidRPr="00000000" w14:paraId="000000A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b w:val="1"/>
          <w:sz w:val="24"/>
          <w:szCs w:val="24"/>
        </w:rPr>
      </w:pPr>
      <w:r w:rsidDel="00000000" w:rsidR="00000000" w:rsidRPr="00000000">
        <w:rPr>
          <w:b w:val="1"/>
          <w:sz w:val="24"/>
          <w:szCs w:val="24"/>
          <w:rtl w:val="0"/>
        </w:rPr>
        <w:t xml:space="preserve">Para tener derecho a calificación deberá tener configuración DHCP, redes inalámbricas y DNS completa.</w:t>
      </w:r>
    </w:p>
    <w:p w:rsidR="00000000" w:rsidDel="00000000" w:rsidP="00000000" w:rsidRDefault="00000000" w:rsidRPr="00000000" w14:paraId="000000A3">
      <w:pPr>
        <w:rPr>
          <w:color w:val="2d5294"/>
          <w:sz w:val="32"/>
          <w:szCs w:val="32"/>
        </w:rPr>
      </w:pPr>
      <w:r w:rsidDel="00000000" w:rsidR="00000000" w:rsidRPr="00000000">
        <w:rPr>
          <w:rtl w:val="0"/>
        </w:rPr>
      </w:r>
    </w:p>
    <w:p w:rsidR="00000000" w:rsidDel="00000000" w:rsidP="00000000" w:rsidRDefault="00000000" w:rsidRPr="00000000" w14:paraId="000000A4">
      <w:pPr>
        <w:pStyle w:val="Heading1"/>
        <w:spacing w:before="18" w:lineRule="auto"/>
        <w:rPr>
          <w:sz w:val="32"/>
          <w:szCs w:val="32"/>
        </w:rPr>
      </w:pPr>
      <w:bookmarkStart w:colFirst="0" w:colLast="0" w:name="_heading=h.j0u86bm0tsjv" w:id="24"/>
      <w:bookmarkEnd w:id="24"/>
      <w:r w:rsidDel="00000000" w:rsidR="00000000" w:rsidRPr="00000000">
        <w:rPr>
          <w:color w:val="2d5294"/>
          <w:sz w:val="32"/>
          <w:szCs w:val="32"/>
          <w:rtl w:val="0"/>
        </w:rPr>
        <w:t xml:space="preserve">Penalizaciones</w:t>
      </w:r>
      <w:r w:rsidDel="00000000" w:rsidR="00000000" w:rsidRPr="00000000">
        <w:rPr>
          <w:rtl w:val="0"/>
        </w:rPr>
      </w:r>
    </w:p>
    <w:p w:rsidR="00000000" w:rsidDel="00000000" w:rsidP="00000000" w:rsidRDefault="00000000" w:rsidRPr="00000000" w14:paraId="000000A5">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1" w:line="360" w:lineRule="auto"/>
        <w:ind w:left="426" w:right="4" w:hanging="36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Falta de seguimiento de desarrollo continuo por medio de Gitlab o GitHub tendrá una penalización del 10%.</w:t>
      </w:r>
    </w:p>
    <w:p w:rsidR="00000000" w:rsidDel="00000000" w:rsidP="00000000" w:rsidRDefault="00000000" w:rsidRPr="00000000" w14:paraId="000000A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2" w:line="360" w:lineRule="auto"/>
        <w:ind w:left="426" w:right="4" w:hanging="36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Falta de seguimiento de instrucciones conforme al método de entrega (nombre del repositorio) tendrá una penalización del 5%.</w:t>
      </w:r>
    </w:p>
    <w:p w:rsidR="00000000" w:rsidDel="00000000" w:rsidP="00000000" w:rsidRDefault="00000000" w:rsidRPr="00000000" w14:paraId="000000A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2" w:line="360" w:lineRule="auto"/>
        <w:ind w:left="426" w:right="4" w:hanging="36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No implementar la topología indicada tendrá una penalización del </w:t>
      </w:r>
      <w:r w:rsidDel="00000000" w:rsidR="00000000" w:rsidRPr="00000000">
        <w:rPr>
          <w:b w:val="1"/>
          <w:i w:val="0"/>
          <w:smallCaps w:val="0"/>
          <w:strike w:val="0"/>
          <w:color w:val="000000"/>
          <w:sz w:val="24"/>
          <w:szCs w:val="24"/>
          <w:u w:val="none"/>
          <w:shd w:fill="auto" w:val="clear"/>
          <w:vertAlign w:val="baseline"/>
          <w:rtl w:val="0"/>
        </w:rPr>
        <w:t xml:space="preserve">60% </w:t>
      </w: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de la nota obtenida.</w:t>
      </w:r>
    </w:p>
    <w:p w:rsidR="00000000" w:rsidDel="00000000" w:rsidP="00000000" w:rsidRDefault="00000000" w:rsidRPr="00000000" w14:paraId="000000A8">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5" w:line="360" w:lineRule="auto"/>
        <w:ind w:left="426" w:right="4" w:hanging="36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Falta de puntualidad conforme a la </w:t>
      </w:r>
      <w:r w:rsidDel="00000000" w:rsidR="00000000" w:rsidRPr="00000000">
        <w:rPr>
          <w:rFonts w:ascii="Proxima Nova" w:cs="Proxima Nova" w:eastAsia="Proxima Nova" w:hAnsi="Proxima Nova"/>
          <w:b w:val="1"/>
          <w:i w:val="0"/>
          <w:smallCaps w:val="0"/>
          <w:strike w:val="0"/>
          <w:color w:val="000000"/>
          <w:sz w:val="24"/>
          <w:szCs w:val="24"/>
          <w:u w:val="none"/>
          <w:shd w:fill="auto" w:val="clear"/>
          <w:vertAlign w:val="baseline"/>
          <w:rtl w:val="0"/>
        </w:rPr>
        <w:t xml:space="preserve">calificación </w:t>
      </w: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(sin previo aviso) tendrá una penalización del 10% de la nota obtenida.</w:t>
      </w:r>
    </w:p>
    <w:p w:rsidR="00000000" w:rsidDel="00000000" w:rsidP="00000000" w:rsidRDefault="00000000" w:rsidRPr="00000000" w14:paraId="000000A9">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14" w:line="360" w:lineRule="auto"/>
        <w:ind w:left="426" w:right="4" w:hanging="36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Falta de puntualidad conforme a la </w:t>
      </w:r>
      <w:r w:rsidDel="00000000" w:rsidR="00000000" w:rsidRPr="00000000">
        <w:rPr>
          <w:rFonts w:ascii="Proxima Nova" w:cs="Proxima Nova" w:eastAsia="Proxima Nova" w:hAnsi="Proxima Nova"/>
          <w:b w:val="1"/>
          <w:i w:val="0"/>
          <w:smallCaps w:val="0"/>
          <w:strike w:val="0"/>
          <w:color w:val="000000"/>
          <w:sz w:val="24"/>
          <w:szCs w:val="24"/>
          <w:u w:val="none"/>
          <w:shd w:fill="auto" w:val="clear"/>
          <w:vertAlign w:val="baseline"/>
          <w:rtl w:val="0"/>
        </w:rPr>
        <w:t xml:space="preserve">entrega </w:t>
      </w: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tendrá una penalización de la siguiente manera:</w:t>
      </w:r>
    </w:p>
    <w:p w:rsidR="00000000" w:rsidDel="00000000" w:rsidP="00000000" w:rsidRDefault="00000000" w:rsidRPr="00000000" w14:paraId="000000AA">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2033"/>
        </w:tabs>
        <w:spacing w:after="0" w:before="8" w:line="360" w:lineRule="auto"/>
        <w:ind w:left="851" w:right="4" w:hanging="211"/>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1 – 10 minutos: 10%</w:t>
      </w:r>
    </w:p>
    <w:p w:rsidR="00000000" w:rsidDel="00000000" w:rsidP="00000000" w:rsidRDefault="00000000" w:rsidRPr="00000000" w14:paraId="000000AB">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2033"/>
        </w:tabs>
        <w:spacing w:after="0" w:before="127" w:line="360" w:lineRule="auto"/>
        <w:ind w:left="851" w:right="4" w:hanging="211"/>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11 – 59 minutos: 30%</w:t>
      </w:r>
    </w:p>
    <w:p w:rsidR="00000000" w:rsidDel="00000000" w:rsidP="00000000" w:rsidRDefault="00000000" w:rsidRPr="00000000" w14:paraId="000000AC">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2033"/>
        </w:tabs>
        <w:spacing w:after="0" w:before="128" w:line="360" w:lineRule="auto"/>
        <w:ind w:left="851" w:right="4" w:hanging="211"/>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Pasados 60 minutos tendrá una nota de 0 y no se calificará.</w:t>
      </w:r>
    </w:p>
    <w:p w:rsidR="00000000" w:rsidDel="00000000" w:rsidP="00000000" w:rsidRDefault="00000000" w:rsidRPr="00000000" w14:paraId="000000AD">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2078"/>
          <w:tab w:val="left" w:leader="none" w:pos="3056"/>
          <w:tab w:val="left" w:leader="none" w:pos="3912"/>
          <w:tab w:val="left" w:leader="none" w:pos="5489"/>
          <w:tab w:val="left" w:leader="none" w:pos="6118"/>
          <w:tab w:val="left" w:leader="none" w:pos="6747"/>
          <w:tab w:val="left" w:leader="none" w:pos="7455"/>
          <w:tab w:val="left" w:leader="none" w:pos="7938"/>
          <w:tab w:val="left" w:leader="none" w:pos="8272"/>
          <w:tab w:val="left" w:leader="none" w:pos="8608"/>
        </w:tabs>
        <w:spacing w:after="0" w:before="128" w:line="360" w:lineRule="auto"/>
        <w:ind w:left="426" w:right="4" w:hanging="360"/>
        <w:jc w:val="both"/>
        <w:rPr>
          <w:rFonts w:ascii="Proxima Nova" w:cs="Proxima Nova" w:eastAsia="Proxima Nova" w:hAnsi="Proxima Nova"/>
          <w:b w:val="1"/>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1"/>
          <w:i w:val="0"/>
          <w:smallCaps w:val="0"/>
          <w:strike w:val="0"/>
          <w:color w:val="000000"/>
          <w:sz w:val="24"/>
          <w:szCs w:val="24"/>
          <w:u w:val="none"/>
          <w:shd w:fill="auto" w:val="clear"/>
          <w:vertAlign w:val="baseline"/>
          <w:rtl w:val="0"/>
        </w:rPr>
        <w:t xml:space="preserve">Las</w:t>
        <w:tab/>
        <w:t xml:space="preserve">copias</w:t>
        <w:tab/>
        <w:t xml:space="preserve">serán</w:t>
        <w:tab/>
        <w:t xml:space="preserve">penalizadas</w:t>
        <w:tab/>
        <w:t xml:space="preserve">con</w:t>
        <w:tab/>
        <w:t xml:space="preserve">una</w:t>
        <w:tab/>
        <w:t xml:space="preserve">nota</w:t>
        <w:tab/>
        <w:t xml:space="preserve">de</w:t>
        <w:tab/>
        <w:t xml:space="preserve">0</w:t>
        <w:tab/>
        <w:t xml:space="preserve">y</w:t>
        <w:tab/>
        <w:t xml:space="preserve">serán sancionados según lo indique el reglamento.</w:t>
      </w:r>
    </w:p>
    <w:p w:rsidR="00000000" w:rsidDel="00000000" w:rsidP="00000000" w:rsidRDefault="00000000" w:rsidRPr="00000000" w14:paraId="000000AE">
      <w:pPr>
        <w:pStyle w:val="Heading1"/>
        <w:rPr>
          <w:sz w:val="32"/>
          <w:szCs w:val="32"/>
        </w:rPr>
      </w:pPr>
      <w:bookmarkStart w:colFirst="0" w:colLast="0" w:name="_heading=h.u02tabvsmqyj" w:id="25"/>
      <w:bookmarkEnd w:id="25"/>
      <w:r w:rsidDel="00000000" w:rsidR="00000000" w:rsidRPr="00000000">
        <w:rPr>
          <w:color w:val="2d5294"/>
          <w:sz w:val="32"/>
          <w:szCs w:val="32"/>
          <w:rtl w:val="0"/>
        </w:rPr>
        <w:t xml:space="preserve">Observaciones</w:t>
      </w:r>
      <w:r w:rsidDel="00000000" w:rsidR="00000000" w:rsidRPr="00000000">
        <w:rPr>
          <w:rtl w:val="0"/>
        </w:rPr>
      </w:r>
    </w:p>
    <w:p w:rsidR="00000000" w:rsidDel="00000000" w:rsidP="00000000" w:rsidRDefault="00000000" w:rsidRPr="00000000" w14:paraId="000000AF">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134"/>
        </w:tabs>
        <w:spacing w:after="0" w:before="1" w:line="240" w:lineRule="auto"/>
        <w:ind w:left="426" w:right="0" w:hanging="356"/>
        <w:jc w:val="both"/>
        <w:rPr>
          <w:rFonts w:ascii="Proxima Nova" w:cs="Proxima Nova" w:eastAsia="Proxima Nova" w:hAnsi="Proxima Nova"/>
          <w:b w:val="1"/>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Software para utilizar: </w:t>
      </w:r>
      <w:r w:rsidDel="00000000" w:rsidR="00000000" w:rsidRPr="00000000">
        <w:rPr>
          <w:rFonts w:ascii="Proxima Nova" w:cs="Proxima Nova" w:eastAsia="Proxima Nova" w:hAnsi="Proxima Nova"/>
          <w:b w:val="1"/>
          <w:i w:val="0"/>
          <w:smallCaps w:val="0"/>
          <w:strike w:val="0"/>
          <w:color w:val="000000"/>
          <w:sz w:val="24"/>
          <w:szCs w:val="24"/>
          <w:u w:val="none"/>
          <w:shd w:fill="auto" w:val="clear"/>
          <w:vertAlign w:val="baseline"/>
          <w:rtl w:val="0"/>
        </w:rPr>
        <w:t xml:space="preserve">Cisco Packet Tracer</w:t>
      </w:r>
    </w:p>
    <w:p w:rsidR="00000000" w:rsidDel="00000000" w:rsidP="00000000" w:rsidRDefault="00000000" w:rsidRPr="00000000" w14:paraId="000000B0">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134"/>
        </w:tabs>
        <w:spacing w:after="0" w:before="111" w:line="369" w:lineRule="auto"/>
        <w:ind w:left="426" w:right="0" w:hanging="36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Durante la calificación, se solicitará a los integrantes del grupo hacer cambios y se solicitará que realicen configuraciones necesarias en los equipos para su correcto funcionamiento.</w:t>
      </w:r>
    </w:p>
    <w:p w:rsidR="00000000" w:rsidDel="00000000" w:rsidP="00000000" w:rsidRDefault="00000000" w:rsidRPr="00000000" w14:paraId="000000B1">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142" w:line="391" w:lineRule="auto"/>
        <w:ind w:left="426" w:right="4" w:hanging="360"/>
        <w:jc w:val="both"/>
        <w:rPr>
          <w:rFonts w:ascii="Proxima Nova" w:cs="Proxima Nova" w:eastAsia="Proxima Nova" w:hAnsi="Proxima Nova"/>
          <w:b w:val="0"/>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4"/>
          <w:szCs w:val="24"/>
          <w:u w:val="none"/>
          <w:shd w:fill="auto" w:val="clear"/>
          <w:vertAlign w:val="baseline"/>
          <w:rtl w:val="0"/>
        </w:rPr>
        <w:t xml:space="preserve">La entrega se realizará por medio de UEDI, cada grupo deberá utilizar el repositorio creado para la práctica 1. Se debe crear una carpeta con el nombre Práctica 2.</w:t>
      </w:r>
    </w:p>
    <w:p w:rsidR="00000000" w:rsidDel="00000000" w:rsidP="00000000" w:rsidRDefault="00000000" w:rsidRPr="00000000" w14:paraId="000000B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134"/>
          <w:tab w:val="left" w:leader="none" w:pos="2078"/>
          <w:tab w:val="left" w:leader="none" w:pos="3056"/>
          <w:tab w:val="left" w:leader="none" w:pos="3912"/>
          <w:tab w:val="left" w:leader="none" w:pos="5489"/>
          <w:tab w:val="left" w:leader="none" w:pos="6118"/>
          <w:tab w:val="left" w:leader="none" w:pos="6747"/>
          <w:tab w:val="left" w:leader="none" w:pos="7455"/>
          <w:tab w:val="left" w:leader="none" w:pos="7938"/>
          <w:tab w:val="left" w:leader="none" w:pos="8272"/>
          <w:tab w:val="left" w:leader="none" w:pos="8608"/>
        </w:tabs>
        <w:spacing w:after="0" w:before="19" w:line="360" w:lineRule="auto"/>
        <w:ind w:left="426" w:right="0" w:hanging="360"/>
        <w:jc w:val="both"/>
        <w:rPr>
          <w:rFonts w:ascii="Proxima Nova" w:cs="Proxima Nova" w:eastAsia="Proxima Nova" w:hAnsi="Proxima Nova"/>
          <w:b w:val="1"/>
          <w:i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1"/>
          <w:i w:val="0"/>
          <w:smallCaps w:val="0"/>
          <w:strike w:val="0"/>
          <w:color w:val="000000"/>
          <w:sz w:val="24"/>
          <w:szCs w:val="24"/>
          <w:u w:val="none"/>
          <w:shd w:fill="auto" w:val="clear"/>
          <w:vertAlign w:val="baseline"/>
          <w:rtl w:val="0"/>
        </w:rPr>
        <w:t xml:space="preserve">Las</w:t>
        <w:tab/>
        <w:t xml:space="preserve">copias</w:t>
        <w:tab/>
        <w:t xml:space="preserve">serán</w:t>
        <w:tab/>
        <w:t xml:space="preserve">penalizadas</w:t>
        <w:tab/>
        <w:t xml:space="preserve">con</w:t>
        <w:tab/>
        <w:t xml:space="preserve">una</w:t>
        <w:tab/>
        <w:t xml:space="preserve">nota</w:t>
        <w:tab/>
        <w:t xml:space="preserve">de</w:t>
        <w:tab/>
        <w:t xml:space="preserve">0</w:t>
        <w:tab/>
        <w:t xml:space="preserve">y</w:t>
        <w:tab/>
        <w:t xml:space="preserve">serán sancionados según lo indique el reglamento.</w:t>
      </w:r>
    </w:p>
    <w:p w:rsidR="00000000" w:rsidDel="00000000" w:rsidP="00000000" w:rsidRDefault="00000000" w:rsidRPr="00000000" w14:paraId="000000B3">
      <w:pPr>
        <w:pStyle w:val="Heading1"/>
        <w:rPr/>
      </w:pPr>
      <w:bookmarkStart w:colFirst="0" w:colLast="0" w:name="_heading=h.xl3yd51jsvye" w:id="26"/>
      <w:bookmarkEnd w:id="26"/>
      <w:r w:rsidDel="00000000" w:rsidR="00000000" w:rsidRPr="00000000">
        <w:rPr>
          <w:rtl w:val="0"/>
        </w:rPr>
        <w:t xml:space="preserve">Cronograma</w:t>
      </w:r>
    </w:p>
    <w:p w:rsidR="00000000" w:rsidDel="00000000" w:rsidP="00000000" w:rsidRDefault="00000000" w:rsidRPr="00000000" w14:paraId="000000B4">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5">
            <w:pPr>
              <w:widowControl w:val="0"/>
              <w:spacing w:before="0" w:line="240" w:lineRule="auto"/>
              <w:rPr/>
            </w:pPr>
            <w:r w:rsidDel="00000000" w:rsidR="00000000" w:rsidRPr="00000000">
              <w:rPr>
                <w:rtl w:val="0"/>
              </w:rPr>
              <w:t xml:space="preserve">Tarea</w:t>
            </w:r>
          </w:p>
        </w:tc>
        <w:tc>
          <w:tcPr>
            <w:shd w:fill="auto" w:val="clear"/>
            <w:tcMar>
              <w:top w:w="100.0" w:type="dxa"/>
              <w:left w:w="100.0" w:type="dxa"/>
              <w:bottom w:w="100.0" w:type="dxa"/>
              <w:right w:w="100.0" w:type="dxa"/>
            </w:tcMar>
          </w:tcPr>
          <w:p w:rsidR="00000000" w:rsidDel="00000000" w:rsidP="00000000" w:rsidRDefault="00000000" w:rsidRPr="00000000" w14:paraId="000000B6">
            <w:pPr>
              <w:widowControl w:val="0"/>
              <w:spacing w:before="0" w:line="240" w:lineRule="auto"/>
              <w:rPr/>
            </w:pPr>
            <w:r w:rsidDel="00000000" w:rsidR="00000000" w:rsidRPr="00000000">
              <w:rPr>
                <w:rtl w:val="0"/>
              </w:rPr>
              <w:t xml:space="preserve">Fecha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7">
            <w:pPr>
              <w:widowControl w:val="0"/>
              <w:spacing w:before="0" w:line="240" w:lineRule="auto"/>
              <w:rPr/>
            </w:pPr>
            <w:r w:rsidDel="00000000" w:rsidR="00000000" w:rsidRPr="00000000">
              <w:rPr>
                <w:rtl w:val="0"/>
              </w:rPr>
              <w:t xml:space="preserve">Asignación de la práctica / Entrega del enunciado</w:t>
            </w:r>
          </w:p>
        </w:tc>
        <w:tc>
          <w:tcPr>
            <w:shd w:fill="auto" w:val="clear"/>
            <w:tcMar>
              <w:top w:w="100.0" w:type="dxa"/>
              <w:left w:w="100.0" w:type="dxa"/>
              <w:bottom w:w="100.0" w:type="dxa"/>
              <w:right w:w="100.0" w:type="dxa"/>
            </w:tcMar>
          </w:tcPr>
          <w:p w:rsidR="00000000" w:rsidDel="00000000" w:rsidP="00000000" w:rsidRDefault="00000000" w:rsidRPr="00000000" w14:paraId="000000B8">
            <w:pPr>
              <w:widowControl w:val="0"/>
              <w:spacing w:before="0" w:line="240" w:lineRule="auto"/>
              <w:jc w:val="center"/>
              <w:rPr/>
            </w:pPr>
            <w:r w:rsidDel="00000000" w:rsidR="00000000" w:rsidRPr="00000000">
              <w:rPr>
                <w:rtl w:val="0"/>
              </w:rPr>
              <w:t xml:space="preserve">13/09/2025</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9">
            <w:pPr>
              <w:widowControl w:val="0"/>
              <w:spacing w:before="0" w:line="240" w:lineRule="auto"/>
              <w:rPr/>
            </w:pPr>
            <w:r w:rsidDel="00000000" w:rsidR="00000000" w:rsidRPr="00000000">
              <w:rPr>
                <w:rtl w:val="0"/>
              </w:rPr>
              <w:t xml:space="preserve">Fecha de entrega</w:t>
            </w:r>
          </w:p>
        </w:tc>
        <w:tc>
          <w:tcPr>
            <w:shd w:fill="auto" w:val="clear"/>
            <w:tcMar>
              <w:top w:w="100.0" w:type="dxa"/>
              <w:left w:w="100.0" w:type="dxa"/>
              <w:bottom w:w="100.0" w:type="dxa"/>
              <w:right w:w="100.0" w:type="dxa"/>
            </w:tcMar>
          </w:tcPr>
          <w:p w:rsidR="00000000" w:rsidDel="00000000" w:rsidP="00000000" w:rsidRDefault="00000000" w:rsidRPr="00000000" w14:paraId="000000BA">
            <w:pPr>
              <w:widowControl w:val="0"/>
              <w:spacing w:before="0" w:line="240" w:lineRule="auto"/>
              <w:jc w:val="center"/>
              <w:rPr/>
            </w:pPr>
            <w:r w:rsidDel="00000000" w:rsidR="00000000" w:rsidRPr="00000000">
              <w:rPr>
                <w:rtl w:val="0"/>
              </w:rPr>
              <w:t xml:space="preserve">26/09/2025</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B">
            <w:pPr>
              <w:widowControl w:val="0"/>
              <w:spacing w:before="0" w:line="240" w:lineRule="auto"/>
              <w:rPr/>
            </w:pPr>
            <w:r w:rsidDel="00000000" w:rsidR="00000000" w:rsidRPr="00000000">
              <w:rPr>
                <w:rtl w:val="0"/>
              </w:rPr>
              <w:t xml:space="preserve">Fecha de calificación</w:t>
            </w:r>
          </w:p>
        </w:tc>
        <w:tc>
          <w:tcPr>
            <w:shd w:fill="auto" w:val="clear"/>
            <w:tcMar>
              <w:top w:w="100.0" w:type="dxa"/>
              <w:left w:w="100.0" w:type="dxa"/>
              <w:bottom w:w="100.0" w:type="dxa"/>
              <w:right w:w="100.0" w:type="dxa"/>
            </w:tcMar>
          </w:tcPr>
          <w:p w:rsidR="00000000" w:rsidDel="00000000" w:rsidP="00000000" w:rsidRDefault="00000000" w:rsidRPr="00000000" w14:paraId="000000BC">
            <w:pPr>
              <w:widowControl w:val="0"/>
              <w:spacing w:before="0" w:line="240" w:lineRule="auto"/>
              <w:jc w:val="center"/>
              <w:rPr/>
            </w:pPr>
            <w:r w:rsidDel="00000000" w:rsidR="00000000" w:rsidRPr="00000000">
              <w:rPr>
                <w:rtl w:val="0"/>
              </w:rPr>
              <w:t xml:space="preserve">27/09/2025</w:t>
            </w:r>
          </w:p>
        </w:tc>
      </w:tr>
    </w:tbl>
    <w:p w:rsidR="00000000" w:rsidDel="00000000" w:rsidP="00000000" w:rsidRDefault="00000000" w:rsidRPr="00000000" w14:paraId="000000BD">
      <w:pPr>
        <w:pStyle w:val="Heading1"/>
        <w:rPr/>
      </w:pPr>
      <w:bookmarkStart w:colFirst="0" w:colLast="0" w:name="_heading=h.kj0lmqbnqd2x" w:id="27"/>
      <w:bookmarkEnd w:id="27"/>
      <w:r w:rsidDel="00000000" w:rsidR="00000000" w:rsidRPr="00000000">
        <w:br w:type="page"/>
      </w:r>
      <w:r w:rsidDel="00000000" w:rsidR="00000000" w:rsidRPr="00000000">
        <w:rPr>
          <w:rtl w:val="0"/>
        </w:rPr>
      </w:r>
    </w:p>
    <w:p w:rsidR="00000000" w:rsidDel="00000000" w:rsidP="00000000" w:rsidRDefault="00000000" w:rsidRPr="00000000" w14:paraId="000000BE">
      <w:pPr>
        <w:pStyle w:val="Heading1"/>
        <w:rPr/>
      </w:pPr>
      <w:bookmarkStart w:colFirst="0" w:colLast="0" w:name="_heading=h.hlznea41hmt4" w:id="28"/>
      <w:bookmarkEnd w:id="28"/>
      <w:r w:rsidDel="00000000" w:rsidR="00000000" w:rsidRPr="00000000">
        <w:rPr>
          <w:rtl w:val="0"/>
        </w:rPr>
        <w:t xml:space="preserve">Rúbrica de Calificación</w:t>
      </w:r>
    </w:p>
    <w:p w:rsidR="00000000" w:rsidDel="00000000" w:rsidP="00000000" w:rsidRDefault="00000000" w:rsidRPr="00000000" w14:paraId="000000BF">
      <w:pPr>
        <w:spacing w:before="0" w:line="276" w:lineRule="auto"/>
        <w:rPr>
          <w:sz w:val="24"/>
          <w:szCs w:val="24"/>
        </w:rPr>
      </w:pPr>
      <w:r w:rsidDel="00000000" w:rsidR="00000000" w:rsidRPr="00000000">
        <w:rPr>
          <w:rtl w:val="0"/>
        </w:rPr>
      </w:r>
    </w:p>
    <w:p w:rsidR="00000000" w:rsidDel="00000000" w:rsidP="00000000" w:rsidRDefault="00000000" w:rsidRPr="00000000" w14:paraId="000000C0">
      <w:pPr>
        <w:spacing w:before="0" w:line="276" w:lineRule="auto"/>
        <w:rPr>
          <w:sz w:val="24"/>
          <w:szCs w:val="24"/>
        </w:rPr>
      </w:pPr>
      <w:r w:rsidDel="00000000" w:rsidR="00000000" w:rsidRPr="00000000">
        <w:rPr>
          <w:rtl w:val="0"/>
        </w:rPr>
      </w:r>
    </w:p>
    <w:tbl>
      <w:tblPr>
        <w:tblStyle w:val="Table4"/>
        <w:tblpPr w:leftFromText="180" w:rightFromText="180" w:topFromText="180" w:bottomFromText="180" w:vertAnchor="text" w:horzAnchor="text" w:tblpX="-15" w:tblpY="0"/>
        <w:tblW w:w="9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85"/>
        <w:gridCol w:w="885"/>
        <w:gridCol w:w="1785"/>
        <w:gridCol w:w="1215"/>
        <w:tblGridChange w:id="0">
          <w:tblGrid>
            <w:gridCol w:w="5385"/>
            <w:gridCol w:w="885"/>
            <w:gridCol w:w="1785"/>
            <w:gridCol w:w="1215"/>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0C1">
            <w:pPr>
              <w:spacing w:before="0" w:line="276" w:lineRule="auto"/>
              <w:ind w:left="120" w:firstLine="0"/>
              <w:jc w:val="center"/>
              <w:rPr>
                <w:sz w:val="26"/>
                <w:szCs w:val="26"/>
              </w:rPr>
            </w:pPr>
            <w:r w:rsidDel="00000000" w:rsidR="00000000" w:rsidRPr="00000000">
              <w:rPr>
                <w:sz w:val="26"/>
                <w:szCs w:val="26"/>
                <w:rtl w:val="0"/>
              </w:rPr>
              <w:t xml:space="preserve">Descripción de ponderación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0C2">
            <w:pPr>
              <w:spacing w:before="0" w:line="276" w:lineRule="auto"/>
              <w:ind w:left="100" w:firstLine="0"/>
              <w:jc w:val="center"/>
              <w:rPr>
                <w:sz w:val="26"/>
                <w:szCs w:val="26"/>
              </w:rPr>
            </w:pPr>
            <w:r w:rsidDel="00000000" w:rsidR="00000000" w:rsidRPr="00000000">
              <w:rPr>
                <w:sz w:val="26"/>
                <w:szCs w:val="26"/>
                <w:rtl w:val="0"/>
              </w:rPr>
              <w:t xml:space="preserve">Valor</w:t>
            </w:r>
          </w:p>
        </w:tc>
        <w:tc>
          <w:tcPr>
            <w:tcBorders>
              <w:top w:color="000000"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0C3">
            <w:pPr>
              <w:spacing w:before="0" w:line="276" w:lineRule="auto"/>
              <w:ind w:left="100" w:firstLine="0"/>
              <w:jc w:val="center"/>
              <w:rPr>
                <w:sz w:val="26"/>
                <w:szCs w:val="26"/>
              </w:rPr>
            </w:pPr>
            <w:r w:rsidDel="00000000" w:rsidR="00000000" w:rsidRPr="00000000">
              <w:rPr>
                <w:sz w:val="26"/>
                <w:szCs w:val="26"/>
                <w:rtl w:val="0"/>
              </w:rPr>
              <w:t xml:space="preserve">Observación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0C4">
            <w:pPr>
              <w:spacing w:before="0" w:line="276" w:lineRule="auto"/>
              <w:ind w:left="200" w:firstLine="0"/>
              <w:rPr>
                <w:sz w:val="26"/>
                <w:szCs w:val="26"/>
              </w:rPr>
            </w:pPr>
            <w:r w:rsidDel="00000000" w:rsidR="00000000" w:rsidRPr="00000000">
              <w:rPr>
                <w:sz w:val="26"/>
                <w:szCs w:val="26"/>
                <w:rtl w:val="0"/>
              </w:rPr>
              <w:t xml:space="preserve">Punteo</w:t>
            </w:r>
          </w:p>
        </w:tc>
      </w:tr>
      <w:tr>
        <w:trPr>
          <w:cantSplit w:val="0"/>
          <w:trHeight w:val="330" w:hRule="atLeast"/>
          <w:tblHeader w:val="0"/>
        </w:trPr>
        <w:tc>
          <w:tcPr>
            <w:tcBorders>
              <w:top w:color="000000" w:space="0" w:sz="5" w:val="single"/>
              <w:left w:color="000000" w:space="0" w:sz="0" w:val="nil"/>
              <w:bottom w:color="b4c5e7" w:space="0" w:sz="5" w:val="single"/>
              <w:right w:color="000000" w:space="0" w:sz="5" w:val="single"/>
            </w:tcBorders>
            <w:shd w:fill="000000" w:val="clear"/>
            <w:tcMar>
              <w:top w:w="0.0" w:type="dxa"/>
              <w:left w:w="0.0" w:type="dxa"/>
              <w:bottom w:w="0.0" w:type="dxa"/>
              <w:right w:w="40.0" w:type="dxa"/>
            </w:tcMar>
          </w:tcPr>
          <w:p w:rsidR="00000000" w:rsidDel="00000000" w:rsidP="00000000" w:rsidRDefault="00000000" w:rsidRPr="00000000" w14:paraId="000000C5">
            <w:pPr>
              <w:spacing w:before="0" w:line="276" w:lineRule="auto"/>
              <w:ind w:left="120" w:firstLine="0"/>
              <w:jc w:val="center"/>
              <w:rPr>
                <w:color w:val="ffffff"/>
                <w:sz w:val="26"/>
                <w:szCs w:val="26"/>
              </w:rPr>
            </w:pPr>
            <w:r w:rsidDel="00000000" w:rsidR="00000000" w:rsidRPr="00000000">
              <w:rPr>
                <w:color w:val="ffffff"/>
                <w:sz w:val="26"/>
                <w:szCs w:val="26"/>
                <w:rtl w:val="0"/>
              </w:rPr>
              <w:t xml:space="preserve">Comunicación entre VLANS</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0C6">
            <w:pPr>
              <w:spacing w:before="0" w:line="276" w:lineRule="auto"/>
              <w:ind w:left="100" w:firstLine="0"/>
              <w:jc w:val="center"/>
              <w:rPr>
                <w:b w:val="1"/>
                <w:sz w:val="26"/>
                <w:szCs w:val="26"/>
              </w:rPr>
            </w:pPr>
            <w:r w:rsidDel="00000000" w:rsidR="00000000" w:rsidRPr="00000000">
              <w:rPr>
                <w:b w:val="1"/>
                <w:sz w:val="26"/>
                <w:szCs w:val="26"/>
                <w:rtl w:val="0"/>
              </w:rPr>
              <w:t xml:space="preserve">12</w:t>
            </w:r>
          </w:p>
        </w:tc>
        <w:tc>
          <w:tcPr>
            <w:tcBorders>
              <w:top w:color="000000"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0C7">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0C8">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20" w:hRule="atLeast"/>
          <w:tblHeader w:val="0"/>
        </w:trPr>
        <w:tc>
          <w:tcPr>
            <w:tcBorders>
              <w:top w:color="b4c5e7"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0C9">
            <w:pPr>
              <w:spacing w:before="0" w:line="276" w:lineRule="auto"/>
              <w:ind w:left="140" w:right="160" w:firstLine="0"/>
              <w:jc w:val="both"/>
              <w:rPr>
                <w:sz w:val="26"/>
                <w:szCs w:val="26"/>
              </w:rPr>
            </w:pPr>
            <w:r w:rsidDel="00000000" w:rsidR="00000000" w:rsidRPr="00000000">
              <w:rPr>
                <w:sz w:val="26"/>
                <w:szCs w:val="26"/>
                <w:rtl w:val="0"/>
              </w:rPr>
              <w:t xml:space="preserve">Comunicación entre piso 2 y piso 1</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0CA">
            <w:pPr>
              <w:spacing w:before="0" w:line="276" w:lineRule="auto"/>
              <w:ind w:left="120" w:firstLine="0"/>
              <w:jc w:val="center"/>
              <w:rPr>
                <w:sz w:val="24"/>
                <w:szCs w:val="24"/>
              </w:rPr>
            </w:pPr>
            <w:r w:rsidDel="00000000" w:rsidR="00000000" w:rsidRPr="00000000">
              <w:rPr>
                <w:sz w:val="24"/>
                <w:szCs w:val="24"/>
                <w:rtl w:val="0"/>
              </w:rPr>
              <w:t xml:space="preserve">3</w:t>
            </w:r>
          </w:p>
        </w:tc>
        <w:tc>
          <w:tcPr>
            <w:tcBorders>
              <w:top w:color="000000"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0CB">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0CC">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0CD">
            <w:pPr>
              <w:spacing w:before="0" w:line="276" w:lineRule="auto"/>
              <w:ind w:left="140" w:right="160" w:firstLine="0"/>
              <w:jc w:val="both"/>
              <w:rPr>
                <w:sz w:val="26"/>
                <w:szCs w:val="26"/>
              </w:rPr>
            </w:pPr>
            <w:r w:rsidDel="00000000" w:rsidR="00000000" w:rsidRPr="00000000">
              <w:rPr>
                <w:sz w:val="26"/>
                <w:szCs w:val="26"/>
                <w:rtl w:val="0"/>
              </w:rPr>
              <w:t xml:space="preserve">Comunicación entre piso 3 y piso 1</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0CE">
            <w:pPr>
              <w:spacing w:before="0" w:line="276" w:lineRule="auto"/>
              <w:ind w:left="120" w:firstLine="0"/>
              <w:jc w:val="center"/>
              <w:rPr>
                <w:sz w:val="24"/>
                <w:szCs w:val="24"/>
              </w:rPr>
            </w:pPr>
            <w:r w:rsidDel="00000000" w:rsidR="00000000" w:rsidRPr="00000000">
              <w:rPr>
                <w:sz w:val="24"/>
                <w:szCs w:val="24"/>
                <w:rtl w:val="0"/>
              </w:rPr>
              <w:t xml:space="preserve">3</w:t>
            </w:r>
          </w:p>
        </w:tc>
        <w:tc>
          <w:tcPr>
            <w:tcBorders>
              <w:top w:color="000000"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0CF">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0D0">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0D1">
            <w:pPr>
              <w:spacing w:before="0" w:line="276" w:lineRule="auto"/>
              <w:ind w:left="140" w:right="160" w:firstLine="0"/>
              <w:jc w:val="both"/>
              <w:rPr>
                <w:sz w:val="26"/>
                <w:szCs w:val="26"/>
              </w:rPr>
            </w:pPr>
            <w:r w:rsidDel="00000000" w:rsidR="00000000" w:rsidRPr="00000000">
              <w:rPr>
                <w:sz w:val="26"/>
                <w:szCs w:val="26"/>
                <w:rtl w:val="0"/>
              </w:rPr>
              <w:t xml:space="preserve">Comunicación entre Datacenter y piso 1.</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0D2">
            <w:pPr>
              <w:spacing w:before="0" w:line="276" w:lineRule="auto"/>
              <w:ind w:left="120" w:firstLine="0"/>
              <w:jc w:val="center"/>
              <w:rPr>
                <w:sz w:val="24"/>
                <w:szCs w:val="24"/>
              </w:rPr>
            </w:pPr>
            <w:r w:rsidDel="00000000" w:rsidR="00000000" w:rsidRPr="00000000">
              <w:rPr>
                <w:sz w:val="24"/>
                <w:szCs w:val="24"/>
                <w:rtl w:val="0"/>
              </w:rPr>
              <w:t xml:space="preserve">3</w:t>
            </w:r>
          </w:p>
        </w:tc>
        <w:tc>
          <w:tcPr>
            <w:tcBorders>
              <w:top w:color="000000"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0D3">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0D4">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5" w:val="single"/>
              <w:left w:color="000000" w:space="0" w:sz="0" w:val="nil"/>
              <w:bottom w:color="b4c5e7" w:space="0" w:sz="5" w:val="single"/>
              <w:right w:color="000000" w:space="0" w:sz="0" w:val="nil"/>
            </w:tcBorders>
            <w:shd w:fill="000000" w:val="clear"/>
            <w:tcMar>
              <w:top w:w="0.0" w:type="dxa"/>
              <w:left w:w="0.0" w:type="dxa"/>
              <w:bottom w:w="0.0" w:type="dxa"/>
              <w:right w:w="40.0" w:type="dxa"/>
            </w:tcMar>
          </w:tcPr>
          <w:p w:rsidR="00000000" w:rsidDel="00000000" w:rsidP="00000000" w:rsidRDefault="00000000" w:rsidRPr="00000000" w14:paraId="000000D5">
            <w:pPr>
              <w:spacing w:before="0" w:line="276" w:lineRule="auto"/>
              <w:ind w:left="140" w:right="160" w:firstLine="0"/>
              <w:jc w:val="center"/>
              <w:rPr>
                <w:color w:val="ffffff"/>
                <w:sz w:val="26"/>
                <w:szCs w:val="26"/>
              </w:rPr>
            </w:pPr>
            <w:r w:rsidDel="00000000" w:rsidR="00000000" w:rsidRPr="00000000">
              <w:rPr>
                <w:color w:val="ffffff"/>
                <w:sz w:val="26"/>
                <w:szCs w:val="26"/>
                <w:rtl w:val="0"/>
              </w:rPr>
              <w:t xml:space="preserve">OSPF o EIGRP</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0D6">
            <w:pPr>
              <w:spacing w:before="0" w:line="276" w:lineRule="auto"/>
              <w:ind w:left="100" w:firstLine="0"/>
              <w:jc w:val="center"/>
              <w:rPr>
                <w:b w:val="1"/>
                <w:sz w:val="26"/>
                <w:szCs w:val="26"/>
              </w:rPr>
            </w:pPr>
            <w:r w:rsidDel="00000000" w:rsidR="00000000" w:rsidRPr="00000000">
              <w:rPr>
                <w:b w:val="1"/>
                <w:sz w:val="26"/>
                <w:szCs w:val="26"/>
                <w:rtl w:val="0"/>
              </w:rPr>
              <w:t xml:space="preserve">4</w:t>
            </w:r>
          </w:p>
        </w:tc>
        <w:tc>
          <w:tcPr>
            <w:tcBorders>
              <w:top w:color="000000"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0D7">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0D8">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645" w:hRule="atLeast"/>
          <w:tblHeader w:val="0"/>
        </w:trPr>
        <w:tc>
          <w:tcPr>
            <w:tcBorders>
              <w:top w:color="b4c5e7"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0D9">
            <w:pPr>
              <w:spacing w:before="0" w:line="276" w:lineRule="auto"/>
              <w:ind w:left="140" w:right="160" w:firstLine="0"/>
              <w:jc w:val="both"/>
              <w:rPr>
                <w:sz w:val="26"/>
                <w:szCs w:val="26"/>
              </w:rPr>
            </w:pPr>
            <w:r w:rsidDel="00000000" w:rsidR="00000000" w:rsidRPr="00000000">
              <w:rPr>
                <w:sz w:val="26"/>
                <w:szCs w:val="26"/>
                <w:rtl w:val="0"/>
              </w:rPr>
              <w:t xml:space="preserve">Configuración de OSPF o EIGRP entre los Switches de red MAN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0DA">
            <w:pPr>
              <w:spacing w:before="0" w:line="276" w:lineRule="auto"/>
              <w:ind w:left="120" w:firstLine="0"/>
              <w:jc w:val="center"/>
              <w:rPr>
                <w:sz w:val="24"/>
                <w:szCs w:val="24"/>
              </w:rPr>
            </w:pPr>
            <w:r w:rsidDel="00000000" w:rsidR="00000000" w:rsidRPr="00000000">
              <w:rPr>
                <w:sz w:val="24"/>
                <w:szCs w:val="24"/>
                <w:rtl w:val="0"/>
              </w:rPr>
              <w:t xml:space="preserve">4</w:t>
            </w:r>
          </w:p>
        </w:tc>
        <w:tc>
          <w:tcPr>
            <w:tcBorders>
              <w:top w:color="000000"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0DB">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0DC">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5" w:val="single"/>
              <w:left w:color="000000" w:space="0" w:sz="0" w:val="nil"/>
              <w:bottom w:color="b4c5e7" w:space="0" w:sz="5" w:val="single"/>
              <w:right w:color="000000" w:space="0" w:sz="5" w:val="single"/>
            </w:tcBorders>
            <w:shd w:fill="000000" w:val="clear"/>
            <w:tcMar>
              <w:top w:w="0.0" w:type="dxa"/>
              <w:left w:w="0.0" w:type="dxa"/>
              <w:bottom w:w="0.0" w:type="dxa"/>
              <w:right w:w="40.0" w:type="dxa"/>
            </w:tcMar>
          </w:tcPr>
          <w:p w:rsidR="00000000" w:rsidDel="00000000" w:rsidP="00000000" w:rsidRDefault="00000000" w:rsidRPr="00000000" w14:paraId="000000DD">
            <w:pPr>
              <w:spacing w:before="0" w:line="276" w:lineRule="auto"/>
              <w:ind w:left="140" w:right="160" w:firstLine="0"/>
              <w:jc w:val="center"/>
              <w:rPr>
                <w:color w:val="ffffff"/>
                <w:sz w:val="26"/>
                <w:szCs w:val="26"/>
              </w:rPr>
            </w:pPr>
            <w:r w:rsidDel="00000000" w:rsidR="00000000" w:rsidRPr="00000000">
              <w:rPr>
                <w:color w:val="ffffff"/>
                <w:sz w:val="26"/>
                <w:szCs w:val="26"/>
                <w:rtl w:val="0"/>
              </w:rPr>
              <w:t xml:space="preserve">LACP</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0DE">
            <w:pPr>
              <w:spacing w:before="0" w:line="276" w:lineRule="auto"/>
              <w:ind w:left="100" w:firstLine="0"/>
              <w:jc w:val="center"/>
              <w:rPr>
                <w:b w:val="1"/>
                <w:sz w:val="26"/>
                <w:szCs w:val="26"/>
              </w:rPr>
            </w:pPr>
            <w:r w:rsidDel="00000000" w:rsidR="00000000" w:rsidRPr="00000000">
              <w:rPr>
                <w:b w:val="1"/>
                <w:sz w:val="26"/>
                <w:szCs w:val="26"/>
                <w:rtl w:val="0"/>
              </w:rPr>
              <w:t xml:space="preserve">6</w:t>
            </w:r>
          </w:p>
        </w:tc>
        <w:tc>
          <w:tcPr>
            <w:tcBorders>
              <w:top w:color="000000"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0DF">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0E0">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50" w:hRule="atLeast"/>
          <w:tblHeader w:val="0"/>
        </w:trPr>
        <w:tc>
          <w:tcPr>
            <w:tcBorders>
              <w:top w:color="b4c5e7"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0E1">
            <w:pPr>
              <w:spacing w:before="0" w:line="276" w:lineRule="auto"/>
              <w:ind w:left="140" w:right="160" w:firstLine="0"/>
              <w:jc w:val="both"/>
              <w:rPr>
                <w:sz w:val="26"/>
                <w:szCs w:val="26"/>
              </w:rPr>
            </w:pPr>
            <w:r w:rsidDel="00000000" w:rsidR="00000000" w:rsidRPr="00000000">
              <w:rPr>
                <w:sz w:val="26"/>
                <w:szCs w:val="26"/>
                <w:rtl w:val="0"/>
              </w:rPr>
              <w:t xml:space="preserve">Enlaces LACP (piso 2 – piso 1)</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0E2">
            <w:pPr>
              <w:spacing w:before="0" w:line="276" w:lineRule="auto"/>
              <w:ind w:left="120" w:firstLine="0"/>
              <w:jc w:val="center"/>
              <w:rPr>
                <w:sz w:val="24"/>
                <w:szCs w:val="24"/>
              </w:rPr>
            </w:pPr>
            <w:r w:rsidDel="00000000" w:rsidR="00000000" w:rsidRPr="00000000">
              <w:rPr>
                <w:sz w:val="24"/>
                <w:szCs w:val="24"/>
                <w:rtl w:val="0"/>
              </w:rPr>
              <w:t xml:space="preserve">2</w:t>
            </w:r>
          </w:p>
        </w:tc>
        <w:tc>
          <w:tcPr>
            <w:tcBorders>
              <w:top w:color="000000"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0E3">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0E4">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0E5">
            <w:pPr>
              <w:spacing w:before="0" w:line="276" w:lineRule="auto"/>
              <w:ind w:left="140" w:right="160" w:firstLine="0"/>
              <w:jc w:val="both"/>
              <w:rPr>
                <w:sz w:val="26"/>
                <w:szCs w:val="26"/>
              </w:rPr>
            </w:pPr>
            <w:r w:rsidDel="00000000" w:rsidR="00000000" w:rsidRPr="00000000">
              <w:rPr>
                <w:sz w:val="26"/>
                <w:szCs w:val="26"/>
                <w:rtl w:val="0"/>
              </w:rPr>
              <w:t xml:space="preserve">Enlaces LACP (piso 3 – piso 1)</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0E6">
            <w:pPr>
              <w:spacing w:before="0" w:line="276" w:lineRule="auto"/>
              <w:ind w:left="120" w:firstLine="0"/>
              <w:jc w:val="center"/>
              <w:rPr>
                <w:sz w:val="24"/>
                <w:szCs w:val="24"/>
              </w:rPr>
            </w:pPr>
            <w:r w:rsidDel="00000000" w:rsidR="00000000" w:rsidRPr="00000000">
              <w:rPr>
                <w:sz w:val="24"/>
                <w:szCs w:val="24"/>
                <w:rtl w:val="0"/>
              </w:rPr>
              <w:t xml:space="preserve">2</w:t>
            </w:r>
          </w:p>
        </w:tc>
        <w:tc>
          <w:tcPr>
            <w:tcBorders>
              <w:top w:color="000000"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0E7">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0E8">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0E9">
            <w:pPr>
              <w:spacing w:before="0" w:line="276" w:lineRule="auto"/>
              <w:ind w:left="140" w:right="160" w:firstLine="0"/>
              <w:jc w:val="both"/>
              <w:rPr>
                <w:sz w:val="26"/>
                <w:szCs w:val="26"/>
              </w:rPr>
            </w:pPr>
            <w:r w:rsidDel="00000000" w:rsidR="00000000" w:rsidRPr="00000000">
              <w:rPr>
                <w:sz w:val="26"/>
                <w:szCs w:val="26"/>
                <w:rtl w:val="0"/>
              </w:rPr>
              <w:t xml:space="preserve">Enlaces LACP (Datacenter – piso 1)</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0EA">
            <w:pPr>
              <w:spacing w:before="0" w:line="276" w:lineRule="auto"/>
              <w:ind w:left="120" w:firstLine="0"/>
              <w:jc w:val="center"/>
              <w:rPr>
                <w:sz w:val="24"/>
                <w:szCs w:val="24"/>
              </w:rPr>
            </w:pPr>
            <w:r w:rsidDel="00000000" w:rsidR="00000000" w:rsidRPr="00000000">
              <w:rPr>
                <w:sz w:val="24"/>
                <w:szCs w:val="24"/>
                <w:rtl w:val="0"/>
              </w:rPr>
              <w:t xml:space="preserve">2</w:t>
            </w:r>
          </w:p>
        </w:tc>
        <w:tc>
          <w:tcPr>
            <w:tcBorders>
              <w:top w:color="000000"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0EB">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0EC">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45" w:hRule="atLeast"/>
          <w:tblHeader w:val="0"/>
        </w:trPr>
        <w:tc>
          <w:tcPr>
            <w:tcBorders>
              <w:top w:color="000000" w:space="0" w:sz="5" w:val="single"/>
              <w:left w:color="000000" w:space="0" w:sz="0" w:val="nil"/>
              <w:bottom w:color="b4c5e7" w:space="0" w:sz="5" w:val="single"/>
              <w:right w:color="000000" w:space="0" w:sz="0" w:val="nil"/>
            </w:tcBorders>
            <w:shd w:fill="000000" w:val="clear"/>
            <w:tcMar>
              <w:top w:w="0.0" w:type="dxa"/>
              <w:left w:w="0.0" w:type="dxa"/>
              <w:bottom w:w="0.0" w:type="dxa"/>
              <w:right w:w="40.0" w:type="dxa"/>
            </w:tcMar>
          </w:tcPr>
          <w:p w:rsidR="00000000" w:rsidDel="00000000" w:rsidP="00000000" w:rsidRDefault="00000000" w:rsidRPr="00000000" w14:paraId="000000ED">
            <w:pPr>
              <w:spacing w:before="0" w:line="276" w:lineRule="auto"/>
              <w:ind w:left="20" w:firstLine="0"/>
              <w:jc w:val="center"/>
              <w:rPr>
                <w:color w:val="ffffff"/>
                <w:sz w:val="26"/>
                <w:szCs w:val="26"/>
              </w:rPr>
            </w:pPr>
            <w:r w:rsidDel="00000000" w:rsidR="00000000" w:rsidRPr="00000000">
              <w:rPr>
                <w:color w:val="ffffff"/>
                <w:sz w:val="26"/>
                <w:szCs w:val="26"/>
                <w:rtl w:val="0"/>
              </w:rPr>
              <w:t xml:space="preserve">DHCP</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0EE">
            <w:pPr>
              <w:spacing w:before="0" w:line="276" w:lineRule="auto"/>
              <w:ind w:left="40" w:firstLine="0"/>
              <w:jc w:val="center"/>
              <w:rPr>
                <w:b w:val="1"/>
                <w:sz w:val="26"/>
                <w:szCs w:val="26"/>
              </w:rPr>
            </w:pPr>
            <w:r w:rsidDel="00000000" w:rsidR="00000000" w:rsidRPr="00000000">
              <w:rPr>
                <w:b w:val="1"/>
                <w:sz w:val="26"/>
                <w:szCs w:val="26"/>
                <w:rtl w:val="0"/>
              </w:rPr>
              <w:t xml:space="preserve">17</w:t>
            </w:r>
          </w:p>
        </w:tc>
        <w:tc>
          <w:tcPr>
            <w:tcBorders>
              <w:top w:color="000000"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0EF">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0F0">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975" w:hRule="atLeast"/>
          <w:tblHeader w:val="0"/>
        </w:trPr>
        <w:tc>
          <w:tcPr>
            <w:tcBorders>
              <w:top w:color="b4c5e7"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0F1">
            <w:pPr>
              <w:spacing w:before="0" w:line="276" w:lineRule="auto"/>
              <w:ind w:left="140" w:right="160" w:firstLine="0"/>
              <w:jc w:val="both"/>
              <w:rPr>
                <w:sz w:val="26"/>
                <w:szCs w:val="26"/>
              </w:rPr>
            </w:pPr>
            <w:r w:rsidDel="00000000" w:rsidR="00000000" w:rsidRPr="00000000">
              <w:rPr>
                <w:sz w:val="26"/>
                <w:szCs w:val="26"/>
                <w:rtl w:val="0"/>
              </w:rPr>
              <w:t xml:space="preserve">Servidor DHCP configurado correctamente con VLANs cableadas.</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0F2">
            <w:pPr>
              <w:spacing w:before="0" w:line="276" w:lineRule="auto"/>
              <w:ind w:left="40" w:firstLine="0"/>
              <w:jc w:val="center"/>
              <w:rPr>
                <w:sz w:val="24"/>
                <w:szCs w:val="24"/>
              </w:rPr>
            </w:pPr>
            <w:r w:rsidDel="00000000" w:rsidR="00000000" w:rsidRPr="00000000">
              <w:rPr>
                <w:sz w:val="24"/>
                <w:szCs w:val="24"/>
                <w:rtl w:val="0"/>
              </w:rPr>
              <w:t xml:space="preserve">3</w:t>
            </w:r>
          </w:p>
        </w:tc>
        <w:tc>
          <w:tcPr>
            <w:tcBorders>
              <w:top w:color="000000"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0F3">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0F4">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975" w:hRule="atLeast"/>
          <w:tblHeader w:val="0"/>
        </w:trPr>
        <w:tc>
          <w:tcPr>
            <w:tcBorders>
              <w:top w:color="000000"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0F5">
            <w:pPr>
              <w:spacing w:before="0" w:line="276" w:lineRule="auto"/>
              <w:ind w:left="140" w:right="160" w:firstLine="0"/>
              <w:jc w:val="both"/>
              <w:rPr>
                <w:sz w:val="26"/>
                <w:szCs w:val="26"/>
              </w:rPr>
            </w:pPr>
            <w:r w:rsidDel="00000000" w:rsidR="00000000" w:rsidRPr="00000000">
              <w:rPr>
                <w:sz w:val="26"/>
                <w:szCs w:val="26"/>
                <w:rtl w:val="0"/>
              </w:rPr>
              <w:t xml:space="preserve">Direccionamiento DHCP correcto en routers inalámbricos piso 2 (3.5 puntos c/u)</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0F6">
            <w:pPr>
              <w:spacing w:before="0" w:line="276" w:lineRule="auto"/>
              <w:ind w:left="40" w:firstLine="0"/>
              <w:jc w:val="center"/>
              <w:rPr>
                <w:sz w:val="24"/>
                <w:szCs w:val="24"/>
              </w:rPr>
            </w:pPr>
            <w:r w:rsidDel="00000000" w:rsidR="00000000" w:rsidRPr="00000000">
              <w:rPr>
                <w:sz w:val="24"/>
                <w:szCs w:val="24"/>
                <w:rtl w:val="0"/>
              </w:rPr>
              <w:t xml:space="preserve">7</w:t>
            </w:r>
          </w:p>
        </w:tc>
        <w:tc>
          <w:tcPr>
            <w:tcBorders>
              <w:top w:color="000000"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0F7">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0F8">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975" w:hRule="atLeast"/>
          <w:tblHeader w:val="0"/>
        </w:trPr>
        <w:tc>
          <w:tcPr>
            <w:tcBorders>
              <w:top w:color="000000"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0F9">
            <w:pPr>
              <w:spacing w:before="0" w:line="276" w:lineRule="auto"/>
              <w:ind w:left="140" w:right="160" w:firstLine="0"/>
              <w:jc w:val="both"/>
              <w:rPr>
                <w:sz w:val="26"/>
                <w:szCs w:val="26"/>
              </w:rPr>
            </w:pPr>
            <w:r w:rsidDel="00000000" w:rsidR="00000000" w:rsidRPr="00000000">
              <w:rPr>
                <w:sz w:val="26"/>
                <w:szCs w:val="26"/>
                <w:rtl w:val="0"/>
              </w:rPr>
              <w:t xml:space="preserve">Direccionamiento DHCP correcto en routers inalámbricos piso 3 (3.5 pts c/u).</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0FA">
            <w:pPr>
              <w:spacing w:before="0" w:line="276" w:lineRule="auto"/>
              <w:ind w:left="40" w:firstLine="0"/>
              <w:jc w:val="center"/>
              <w:rPr>
                <w:sz w:val="24"/>
                <w:szCs w:val="24"/>
              </w:rPr>
            </w:pPr>
            <w:r w:rsidDel="00000000" w:rsidR="00000000" w:rsidRPr="00000000">
              <w:rPr>
                <w:sz w:val="24"/>
                <w:szCs w:val="24"/>
                <w:rtl w:val="0"/>
              </w:rPr>
              <w:t xml:space="preserve">7</w:t>
            </w:r>
          </w:p>
        </w:tc>
        <w:tc>
          <w:tcPr>
            <w:tcBorders>
              <w:top w:color="000000"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0FB">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0FC">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45" w:hRule="atLeast"/>
          <w:tblHeader w:val="0"/>
        </w:trPr>
        <w:tc>
          <w:tcPr>
            <w:tcBorders>
              <w:top w:color="000000" w:space="0" w:sz="5" w:val="single"/>
              <w:left w:color="000000" w:space="0" w:sz="0" w:val="nil"/>
              <w:bottom w:color="b4c5e7" w:space="0" w:sz="5" w:val="single"/>
              <w:right w:color="000000" w:space="0" w:sz="0" w:val="nil"/>
            </w:tcBorders>
            <w:shd w:fill="000000" w:val="clear"/>
            <w:tcMar>
              <w:top w:w="0.0" w:type="dxa"/>
              <w:left w:w="0.0" w:type="dxa"/>
              <w:bottom w:w="0.0" w:type="dxa"/>
              <w:right w:w="40.0" w:type="dxa"/>
            </w:tcMar>
          </w:tcPr>
          <w:p w:rsidR="00000000" w:rsidDel="00000000" w:rsidP="00000000" w:rsidRDefault="00000000" w:rsidRPr="00000000" w14:paraId="000000FD">
            <w:pPr>
              <w:spacing w:before="0" w:line="276" w:lineRule="auto"/>
              <w:ind w:left="20" w:firstLine="0"/>
              <w:jc w:val="center"/>
              <w:rPr>
                <w:color w:val="ffffff"/>
                <w:sz w:val="26"/>
                <w:szCs w:val="26"/>
              </w:rPr>
            </w:pPr>
            <w:r w:rsidDel="00000000" w:rsidR="00000000" w:rsidRPr="00000000">
              <w:rPr>
                <w:color w:val="ffffff"/>
                <w:sz w:val="26"/>
                <w:szCs w:val="26"/>
                <w:rtl w:val="0"/>
              </w:rPr>
              <w:t xml:space="preserve">Web Server</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0FE">
            <w:pPr>
              <w:spacing w:before="0" w:line="276" w:lineRule="auto"/>
              <w:ind w:left="40" w:firstLine="0"/>
              <w:jc w:val="center"/>
              <w:rPr>
                <w:b w:val="1"/>
                <w:sz w:val="26"/>
                <w:szCs w:val="26"/>
              </w:rPr>
            </w:pPr>
            <w:r w:rsidDel="00000000" w:rsidR="00000000" w:rsidRPr="00000000">
              <w:rPr>
                <w:b w:val="1"/>
                <w:sz w:val="26"/>
                <w:szCs w:val="26"/>
                <w:rtl w:val="0"/>
              </w:rPr>
              <w:t xml:space="preserve">15</w:t>
            </w:r>
          </w:p>
        </w:tc>
        <w:tc>
          <w:tcPr>
            <w:tcBorders>
              <w:top w:color="000000"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0FF">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00">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20" w:hRule="atLeast"/>
          <w:tblHeader w:val="0"/>
        </w:trPr>
        <w:tc>
          <w:tcPr>
            <w:tcBorders>
              <w:top w:color="b4c5e7"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101">
            <w:pPr>
              <w:spacing w:before="0" w:line="276" w:lineRule="auto"/>
              <w:ind w:left="100" w:firstLine="0"/>
              <w:rPr>
                <w:sz w:val="26"/>
                <w:szCs w:val="26"/>
              </w:rPr>
            </w:pPr>
            <w:r w:rsidDel="00000000" w:rsidR="00000000" w:rsidRPr="00000000">
              <w:rPr>
                <w:sz w:val="26"/>
                <w:szCs w:val="26"/>
                <w:rtl w:val="0"/>
              </w:rPr>
              <w:t xml:space="preserve">Servicio DNS y página web piso 1.</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02">
            <w:pPr>
              <w:spacing w:before="0" w:line="276" w:lineRule="auto"/>
              <w:ind w:left="40" w:firstLine="0"/>
              <w:jc w:val="center"/>
              <w:rPr>
                <w:sz w:val="24"/>
                <w:szCs w:val="24"/>
              </w:rPr>
            </w:pPr>
            <w:r w:rsidDel="00000000" w:rsidR="00000000" w:rsidRPr="00000000">
              <w:rPr>
                <w:sz w:val="24"/>
                <w:szCs w:val="24"/>
                <w:rtl w:val="0"/>
              </w:rPr>
              <w:t xml:space="preserve">5</w:t>
            </w:r>
          </w:p>
        </w:tc>
        <w:tc>
          <w:tcPr>
            <w:tcBorders>
              <w:top w:color="000000"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103">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04">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105">
            <w:pPr>
              <w:spacing w:before="0" w:line="276" w:lineRule="auto"/>
              <w:ind w:left="100" w:firstLine="0"/>
              <w:rPr>
                <w:sz w:val="26"/>
                <w:szCs w:val="26"/>
              </w:rPr>
            </w:pPr>
            <w:r w:rsidDel="00000000" w:rsidR="00000000" w:rsidRPr="00000000">
              <w:rPr>
                <w:sz w:val="26"/>
                <w:szCs w:val="26"/>
                <w:rtl w:val="0"/>
              </w:rPr>
              <w:t xml:space="preserve">Servicio DNS y página web piso 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06">
            <w:pPr>
              <w:spacing w:before="0" w:line="276" w:lineRule="auto"/>
              <w:ind w:left="40" w:firstLine="0"/>
              <w:jc w:val="center"/>
              <w:rPr>
                <w:sz w:val="24"/>
                <w:szCs w:val="24"/>
              </w:rPr>
            </w:pPr>
            <w:r w:rsidDel="00000000" w:rsidR="00000000" w:rsidRPr="00000000">
              <w:rPr>
                <w:sz w:val="24"/>
                <w:szCs w:val="24"/>
                <w:rtl w:val="0"/>
              </w:rPr>
              <w:t xml:space="preserve">5</w:t>
            </w:r>
          </w:p>
        </w:tc>
        <w:tc>
          <w:tcPr>
            <w:tcBorders>
              <w:top w:color="000000"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107">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08">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109">
            <w:pPr>
              <w:spacing w:before="0" w:line="276" w:lineRule="auto"/>
              <w:ind w:left="100" w:firstLine="0"/>
              <w:rPr>
                <w:sz w:val="26"/>
                <w:szCs w:val="26"/>
              </w:rPr>
            </w:pPr>
            <w:r w:rsidDel="00000000" w:rsidR="00000000" w:rsidRPr="00000000">
              <w:rPr>
                <w:sz w:val="26"/>
                <w:szCs w:val="26"/>
                <w:rtl w:val="0"/>
              </w:rPr>
              <w:t xml:space="preserve">Servicio DNS y página web piso 3.</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0A">
            <w:pPr>
              <w:spacing w:before="0" w:line="276" w:lineRule="auto"/>
              <w:ind w:left="40" w:firstLine="0"/>
              <w:jc w:val="center"/>
              <w:rPr>
                <w:sz w:val="24"/>
                <w:szCs w:val="24"/>
              </w:rPr>
            </w:pPr>
            <w:r w:rsidDel="00000000" w:rsidR="00000000" w:rsidRPr="00000000">
              <w:rPr>
                <w:sz w:val="24"/>
                <w:szCs w:val="24"/>
                <w:rtl w:val="0"/>
              </w:rPr>
              <w:t xml:space="preserve">5</w:t>
            </w:r>
          </w:p>
        </w:tc>
        <w:tc>
          <w:tcPr>
            <w:tcBorders>
              <w:top w:color="000000"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10B">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0C">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45" w:hRule="atLeast"/>
          <w:tblHeader w:val="0"/>
        </w:trPr>
        <w:tc>
          <w:tcPr>
            <w:tcBorders>
              <w:top w:color="000000" w:space="0" w:sz="5" w:val="single"/>
              <w:left w:color="000000" w:space="0" w:sz="0" w:val="nil"/>
              <w:bottom w:color="b4c5e7" w:space="0" w:sz="5" w:val="single"/>
              <w:right w:color="000000" w:space="0" w:sz="0" w:val="nil"/>
            </w:tcBorders>
            <w:shd w:fill="000000" w:val="clear"/>
            <w:tcMar>
              <w:top w:w="0.0" w:type="dxa"/>
              <w:left w:w="0.0" w:type="dxa"/>
              <w:bottom w:w="0.0" w:type="dxa"/>
              <w:right w:w="40.0" w:type="dxa"/>
            </w:tcMar>
          </w:tcPr>
          <w:p w:rsidR="00000000" w:rsidDel="00000000" w:rsidP="00000000" w:rsidRDefault="00000000" w:rsidRPr="00000000" w14:paraId="0000010D">
            <w:pPr>
              <w:spacing w:before="0" w:line="276" w:lineRule="auto"/>
              <w:ind w:left="20" w:firstLine="0"/>
              <w:jc w:val="center"/>
              <w:rPr>
                <w:color w:val="ffffff"/>
                <w:sz w:val="26"/>
                <w:szCs w:val="26"/>
              </w:rPr>
            </w:pPr>
            <w:r w:rsidDel="00000000" w:rsidR="00000000" w:rsidRPr="00000000">
              <w:rPr>
                <w:color w:val="ffffff"/>
                <w:sz w:val="26"/>
                <w:szCs w:val="26"/>
                <w:rtl w:val="0"/>
              </w:rPr>
              <w:t xml:space="preserve">HSRP</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0E">
            <w:pPr>
              <w:spacing w:before="0" w:line="276" w:lineRule="auto"/>
              <w:ind w:left="40" w:firstLine="0"/>
              <w:jc w:val="center"/>
              <w:rPr>
                <w:b w:val="1"/>
                <w:sz w:val="26"/>
                <w:szCs w:val="26"/>
              </w:rPr>
            </w:pPr>
            <w:r w:rsidDel="00000000" w:rsidR="00000000" w:rsidRPr="00000000">
              <w:rPr>
                <w:b w:val="1"/>
                <w:sz w:val="26"/>
                <w:szCs w:val="26"/>
                <w:rtl w:val="0"/>
              </w:rPr>
              <w:t xml:space="preserve">17</w:t>
            </w:r>
          </w:p>
        </w:tc>
        <w:tc>
          <w:tcPr>
            <w:tcBorders>
              <w:top w:color="000000"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10F">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10">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600" w:hRule="atLeast"/>
          <w:tblHeader w:val="0"/>
        </w:trPr>
        <w:tc>
          <w:tcPr>
            <w:tcBorders>
              <w:top w:color="b4c5e7"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111">
            <w:pPr>
              <w:spacing w:before="0" w:line="276" w:lineRule="auto"/>
              <w:ind w:left="140" w:firstLine="0"/>
              <w:jc w:val="both"/>
              <w:rPr>
                <w:sz w:val="26"/>
                <w:szCs w:val="26"/>
              </w:rPr>
            </w:pPr>
            <w:r w:rsidDel="00000000" w:rsidR="00000000" w:rsidRPr="00000000">
              <w:rPr>
                <w:sz w:val="26"/>
                <w:szCs w:val="26"/>
                <w:rtl w:val="0"/>
              </w:rPr>
              <w:t xml:space="preserve">HSRP configurado en piso 1 y biblioteca  (2.5 pts c/u).</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12">
            <w:pPr>
              <w:spacing w:before="0" w:line="276" w:lineRule="auto"/>
              <w:ind w:left="40" w:firstLine="0"/>
              <w:jc w:val="center"/>
              <w:rPr>
                <w:sz w:val="24"/>
                <w:szCs w:val="24"/>
              </w:rPr>
            </w:pPr>
            <w:r w:rsidDel="00000000" w:rsidR="00000000" w:rsidRPr="00000000">
              <w:rPr>
                <w:sz w:val="24"/>
                <w:szCs w:val="24"/>
                <w:rtl w:val="0"/>
              </w:rPr>
              <w:t xml:space="preserve">5</w:t>
            </w:r>
          </w:p>
        </w:tc>
        <w:tc>
          <w:tcPr>
            <w:tcBorders>
              <w:top w:color="000000"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113">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14">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115">
            <w:pPr>
              <w:spacing w:before="0" w:line="276" w:lineRule="auto"/>
              <w:ind w:left="140" w:firstLine="0"/>
              <w:jc w:val="both"/>
              <w:rPr>
                <w:sz w:val="26"/>
                <w:szCs w:val="26"/>
              </w:rPr>
            </w:pPr>
            <w:r w:rsidDel="00000000" w:rsidR="00000000" w:rsidRPr="00000000">
              <w:rPr>
                <w:sz w:val="26"/>
                <w:szCs w:val="26"/>
                <w:rtl w:val="0"/>
              </w:rPr>
              <w:t xml:space="preserve">HSRP recuperándose luego de un fallo (6 pts c/u)</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16">
            <w:pPr>
              <w:spacing w:before="0" w:line="276" w:lineRule="auto"/>
              <w:ind w:left="40" w:firstLine="0"/>
              <w:jc w:val="center"/>
              <w:rPr>
                <w:sz w:val="24"/>
                <w:szCs w:val="24"/>
              </w:rPr>
            </w:pPr>
            <w:r w:rsidDel="00000000" w:rsidR="00000000" w:rsidRPr="00000000">
              <w:rPr>
                <w:sz w:val="24"/>
                <w:szCs w:val="24"/>
                <w:rtl w:val="0"/>
              </w:rPr>
              <w:t xml:space="preserve">12</w:t>
            </w:r>
          </w:p>
        </w:tc>
        <w:tc>
          <w:tcPr>
            <w:tcBorders>
              <w:top w:color="000000"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117">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18">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000000" w:val="clear"/>
            <w:tcMar>
              <w:top w:w="0.0" w:type="dxa"/>
              <w:left w:w="0.0" w:type="dxa"/>
              <w:bottom w:w="0.0" w:type="dxa"/>
              <w:right w:w="40.0" w:type="dxa"/>
            </w:tcMar>
          </w:tcPr>
          <w:p w:rsidR="00000000" w:rsidDel="00000000" w:rsidP="00000000" w:rsidRDefault="00000000" w:rsidRPr="00000000" w14:paraId="00000119">
            <w:pPr>
              <w:spacing w:before="240" w:line="276" w:lineRule="auto"/>
              <w:jc w:val="center"/>
              <w:rPr>
                <w:color w:val="ffffff"/>
                <w:sz w:val="26"/>
                <w:szCs w:val="26"/>
              </w:rPr>
            </w:pPr>
            <w:r w:rsidDel="00000000" w:rsidR="00000000" w:rsidRPr="00000000">
              <w:rPr>
                <w:color w:val="ffffff"/>
                <w:sz w:val="26"/>
                <w:szCs w:val="26"/>
                <w:rtl w:val="0"/>
              </w:rPr>
              <w:t xml:space="preserve">Configuración Inalámbrica</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1A">
            <w:pPr>
              <w:spacing w:before="0" w:line="276" w:lineRule="auto"/>
              <w:ind w:left="40" w:firstLine="0"/>
              <w:jc w:val="center"/>
              <w:rPr>
                <w:b w:val="1"/>
                <w:sz w:val="28"/>
                <w:szCs w:val="28"/>
              </w:rPr>
            </w:pPr>
            <w:r w:rsidDel="00000000" w:rsidR="00000000" w:rsidRPr="00000000">
              <w:rPr>
                <w:b w:val="1"/>
                <w:sz w:val="28"/>
                <w:szCs w:val="28"/>
                <w:rtl w:val="0"/>
              </w:rPr>
              <w:t xml:space="preserve">10</w:t>
            </w:r>
          </w:p>
        </w:tc>
        <w:tc>
          <w:tcPr>
            <w:tcBorders>
              <w:top w:color="000000"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11B">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1C">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11D">
            <w:pPr>
              <w:spacing w:before="0" w:line="276" w:lineRule="auto"/>
              <w:ind w:left="140" w:right="160" w:firstLine="0"/>
              <w:jc w:val="both"/>
              <w:rPr>
                <w:sz w:val="26"/>
                <w:szCs w:val="26"/>
              </w:rPr>
            </w:pPr>
            <w:r w:rsidDel="00000000" w:rsidR="00000000" w:rsidRPr="00000000">
              <w:rPr>
                <w:sz w:val="26"/>
                <w:szCs w:val="26"/>
                <w:rtl w:val="0"/>
              </w:rPr>
              <w:t xml:space="preserve">Conexión exitosa de nuevo dispositivo a red wifi piso 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1E">
            <w:pPr>
              <w:spacing w:before="0" w:line="276" w:lineRule="auto"/>
              <w:ind w:left="40" w:firstLine="0"/>
              <w:jc w:val="center"/>
              <w:rPr>
                <w:sz w:val="24"/>
                <w:szCs w:val="24"/>
              </w:rPr>
            </w:pPr>
            <w:r w:rsidDel="00000000" w:rsidR="00000000" w:rsidRPr="00000000">
              <w:rPr>
                <w:sz w:val="24"/>
                <w:szCs w:val="24"/>
                <w:rtl w:val="0"/>
              </w:rPr>
              <w:t xml:space="preserve">5</w:t>
            </w:r>
          </w:p>
        </w:tc>
        <w:tc>
          <w:tcPr>
            <w:tcBorders>
              <w:top w:color="000000"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11F">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20">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121">
            <w:pPr>
              <w:spacing w:before="0" w:line="276" w:lineRule="auto"/>
              <w:ind w:left="140" w:right="160" w:firstLine="0"/>
              <w:jc w:val="both"/>
              <w:rPr>
                <w:sz w:val="26"/>
                <w:szCs w:val="26"/>
              </w:rPr>
            </w:pPr>
            <w:r w:rsidDel="00000000" w:rsidR="00000000" w:rsidRPr="00000000">
              <w:rPr>
                <w:sz w:val="26"/>
                <w:szCs w:val="26"/>
                <w:rtl w:val="0"/>
              </w:rPr>
              <w:t xml:space="preserve">Conexión exitosa de nuevo dispositivo a red wifi piso 3.</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22">
            <w:pPr>
              <w:spacing w:before="0" w:line="276" w:lineRule="auto"/>
              <w:ind w:left="40" w:firstLine="0"/>
              <w:jc w:val="center"/>
              <w:rPr>
                <w:sz w:val="24"/>
                <w:szCs w:val="24"/>
              </w:rPr>
            </w:pPr>
            <w:r w:rsidDel="00000000" w:rsidR="00000000" w:rsidRPr="00000000">
              <w:rPr>
                <w:sz w:val="24"/>
                <w:szCs w:val="24"/>
                <w:rtl w:val="0"/>
              </w:rPr>
              <w:t xml:space="preserve">5</w:t>
            </w:r>
          </w:p>
        </w:tc>
        <w:tc>
          <w:tcPr>
            <w:tcBorders>
              <w:top w:color="000000"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123">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24">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000000" w:val="clear"/>
            <w:tcMar>
              <w:top w:w="0.0" w:type="dxa"/>
              <w:left w:w="0.0" w:type="dxa"/>
              <w:bottom w:w="0.0" w:type="dxa"/>
              <w:right w:w="40.0" w:type="dxa"/>
            </w:tcMar>
          </w:tcPr>
          <w:p w:rsidR="00000000" w:rsidDel="00000000" w:rsidP="00000000" w:rsidRDefault="00000000" w:rsidRPr="00000000" w14:paraId="00000125">
            <w:pPr>
              <w:spacing w:before="240" w:line="276" w:lineRule="auto"/>
              <w:jc w:val="center"/>
              <w:rPr>
                <w:color w:val="ffffff"/>
                <w:sz w:val="26"/>
                <w:szCs w:val="26"/>
              </w:rPr>
            </w:pPr>
            <w:r w:rsidDel="00000000" w:rsidR="00000000" w:rsidRPr="00000000">
              <w:rPr>
                <w:color w:val="ffffff"/>
                <w:sz w:val="26"/>
                <w:szCs w:val="26"/>
                <w:rtl w:val="0"/>
              </w:rPr>
              <w:t xml:space="preserve">Subnetting</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26">
            <w:pPr>
              <w:spacing w:before="0" w:line="276" w:lineRule="auto"/>
              <w:ind w:left="40" w:firstLine="0"/>
              <w:jc w:val="center"/>
              <w:rPr>
                <w:b w:val="1"/>
                <w:sz w:val="26"/>
                <w:szCs w:val="26"/>
              </w:rPr>
            </w:pPr>
            <w:r w:rsidDel="00000000" w:rsidR="00000000" w:rsidRPr="00000000">
              <w:rPr>
                <w:b w:val="1"/>
                <w:sz w:val="26"/>
                <w:szCs w:val="26"/>
                <w:rtl w:val="0"/>
              </w:rPr>
              <w:t xml:space="preserve">5</w:t>
            </w:r>
          </w:p>
        </w:tc>
        <w:tc>
          <w:tcPr>
            <w:tcBorders>
              <w:top w:color="000000"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127">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28">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129">
            <w:pPr>
              <w:spacing w:before="240" w:line="276" w:lineRule="auto"/>
              <w:jc w:val="both"/>
              <w:rPr>
                <w:sz w:val="24"/>
                <w:szCs w:val="24"/>
              </w:rPr>
            </w:pPr>
            <w:r w:rsidDel="00000000" w:rsidR="00000000" w:rsidRPr="00000000">
              <w:rPr>
                <w:sz w:val="24"/>
                <w:szCs w:val="24"/>
                <w:rtl w:val="0"/>
              </w:rPr>
              <w:t xml:space="preserve">Red general de VLAN’s dividida correctamente en subredes en manual técnico.</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2A">
            <w:pPr>
              <w:spacing w:before="0" w:line="276" w:lineRule="auto"/>
              <w:ind w:left="40" w:firstLine="0"/>
              <w:jc w:val="center"/>
              <w:rPr>
                <w:sz w:val="24"/>
                <w:szCs w:val="24"/>
              </w:rPr>
            </w:pPr>
            <w:r w:rsidDel="00000000" w:rsidR="00000000" w:rsidRPr="00000000">
              <w:rPr>
                <w:sz w:val="24"/>
                <w:szCs w:val="24"/>
                <w:rtl w:val="0"/>
              </w:rPr>
              <w:t xml:space="preserve">2.5</w:t>
            </w:r>
          </w:p>
        </w:tc>
        <w:tc>
          <w:tcPr>
            <w:tcBorders>
              <w:top w:color="000000"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12B">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2C">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12D">
            <w:pPr>
              <w:spacing w:before="240" w:line="276" w:lineRule="auto"/>
              <w:jc w:val="both"/>
              <w:rPr>
                <w:sz w:val="24"/>
                <w:szCs w:val="24"/>
              </w:rPr>
            </w:pPr>
            <w:r w:rsidDel="00000000" w:rsidR="00000000" w:rsidRPr="00000000">
              <w:rPr>
                <w:sz w:val="24"/>
                <w:szCs w:val="24"/>
                <w:rtl w:val="0"/>
              </w:rPr>
              <w:t xml:space="preserve">Red general de enrutamiento dividida correctamente en subredes en manual técnico.</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2E">
            <w:pPr>
              <w:spacing w:before="0" w:line="276" w:lineRule="auto"/>
              <w:ind w:left="40" w:firstLine="0"/>
              <w:jc w:val="center"/>
              <w:rPr>
                <w:sz w:val="24"/>
                <w:szCs w:val="24"/>
              </w:rPr>
            </w:pPr>
            <w:r w:rsidDel="00000000" w:rsidR="00000000" w:rsidRPr="00000000">
              <w:rPr>
                <w:sz w:val="24"/>
                <w:szCs w:val="24"/>
                <w:rtl w:val="0"/>
              </w:rPr>
              <w:t xml:space="preserve">2.5</w:t>
            </w:r>
          </w:p>
        </w:tc>
        <w:tc>
          <w:tcPr>
            <w:tcBorders>
              <w:top w:color="000000"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12F">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30">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5" w:val="single"/>
              <w:left w:color="000000" w:space="0" w:sz="0" w:val="nil"/>
              <w:bottom w:color="b4c5e7" w:space="0" w:sz="5" w:val="single"/>
              <w:right w:color="000000" w:space="0" w:sz="0" w:val="nil"/>
            </w:tcBorders>
            <w:shd w:fill="000000" w:val="clear"/>
            <w:tcMar>
              <w:top w:w="0.0" w:type="dxa"/>
              <w:left w:w="0.0" w:type="dxa"/>
              <w:bottom w:w="0.0" w:type="dxa"/>
              <w:right w:w="40.0" w:type="dxa"/>
            </w:tcMar>
          </w:tcPr>
          <w:p w:rsidR="00000000" w:rsidDel="00000000" w:rsidP="00000000" w:rsidRDefault="00000000" w:rsidRPr="00000000" w14:paraId="00000131">
            <w:pPr>
              <w:spacing w:before="0" w:line="276" w:lineRule="auto"/>
              <w:ind w:left="40" w:firstLine="0"/>
              <w:jc w:val="center"/>
              <w:rPr>
                <w:color w:val="ffffff"/>
                <w:sz w:val="26"/>
                <w:szCs w:val="26"/>
              </w:rPr>
            </w:pPr>
            <w:r w:rsidDel="00000000" w:rsidR="00000000" w:rsidRPr="00000000">
              <w:rPr>
                <w:color w:val="ffffff"/>
                <w:sz w:val="26"/>
                <w:szCs w:val="26"/>
                <w:rtl w:val="0"/>
              </w:rPr>
              <w:t xml:space="preserve">Documentación</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32">
            <w:pPr>
              <w:spacing w:before="240" w:line="276" w:lineRule="auto"/>
              <w:jc w:val="center"/>
              <w:rPr>
                <w:b w:val="1"/>
                <w:sz w:val="26"/>
                <w:szCs w:val="26"/>
              </w:rPr>
            </w:pPr>
            <w:r w:rsidDel="00000000" w:rsidR="00000000" w:rsidRPr="00000000">
              <w:rPr>
                <w:b w:val="1"/>
                <w:sz w:val="26"/>
                <w:szCs w:val="26"/>
                <w:rtl w:val="0"/>
              </w:rPr>
              <w:t xml:space="preserve">8</w:t>
            </w:r>
          </w:p>
        </w:tc>
        <w:tc>
          <w:tcPr>
            <w:tcBorders>
              <w:top w:color="000000"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133">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34">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600" w:hRule="atLeast"/>
          <w:tblHeader w:val="0"/>
        </w:trPr>
        <w:tc>
          <w:tcPr>
            <w:tcBorders>
              <w:top w:color="b4c5e7"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135">
            <w:pPr>
              <w:spacing w:before="0" w:line="276" w:lineRule="auto"/>
              <w:ind w:left="100" w:right="1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Topología identificada</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36">
            <w:pPr>
              <w:spacing w:before="0" w:line="276" w:lineRule="auto"/>
              <w:ind w:left="40" w:firstLine="0"/>
              <w:jc w:val="center"/>
              <w:rPr>
                <w:sz w:val="24"/>
                <w:szCs w:val="24"/>
              </w:rPr>
            </w:pPr>
            <w:r w:rsidDel="00000000" w:rsidR="00000000" w:rsidRPr="00000000">
              <w:rPr>
                <w:sz w:val="24"/>
                <w:szCs w:val="24"/>
                <w:rtl w:val="0"/>
              </w:rPr>
              <w:t xml:space="preserve">2</w:t>
            </w:r>
          </w:p>
        </w:tc>
        <w:tc>
          <w:tcPr>
            <w:tcBorders>
              <w:top w:color="000000"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137">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38">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139">
            <w:pPr>
              <w:spacing w:before="0" w:line="276" w:lineRule="auto"/>
              <w:ind w:left="100" w:right="1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Pools DHCP configurados (routers inalámbricos y server).</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3A">
            <w:pPr>
              <w:spacing w:before="0" w:line="276" w:lineRule="auto"/>
              <w:ind w:left="40" w:firstLine="0"/>
              <w:jc w:val="center"/>
              <w:rPr>
                <w:sz w:val="24"/>
                <w:szCs w:val="24"/>
              </w:rPr>
            </w:pPr>
            <w:r w:rsidDel="00000000" w:rsidR="00000000" w:rsidRPr="00000000">
              <w:rPr>
                <w:sz w:val="24"/>
                <w:szCs w:val="24"/>
                <w:rtl w:val="0"/>
              </w:rPr>
              <w:t xml:space="preserve">2</w:t>
            </w:r>
          </w:p>
        </w:tc>
        <w:tc>
          <w:tcPr>
            <w:tcBorders>
              <w:top w:color="000000"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13B">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3C">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13D">
            <w:pPr>
              <w:spacing w:before="0" w:line="276" w:lineRule="auto"/>
              <w:ind w:left="100" w:right="1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Comandos utilizados para configuración.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3E">
            <w:pPr>
              <w:spacing w:before="0" w:line="276" w:lineRule="auto"/>
              <w:ind w:left="40" w:firstLine="0"/>
              <w:jc w:val="center"/>
              <w:rPr>
                <w:sz w:val="24"/>
                <w:szCs w:val="24"/>
              </w:rPr>
            </w:pPr>
            <w:r w:rsidDel="00000000" w:rsidR="00000000" w:rsidRPr="00000000">
              <w:rPr>
                <w:sz w:val="24"/>
                <w:szCs w:val="24"/>
                <w:rtl w:val="0"/>
              </w:rPr>
              <w:t xml:space="preserve">2</w:t>
            </w:r>
          </w:p>
        </w:tc>
        <w:tc>
          <w:tcPr>
            <w:tcBorders>
              <w:top w:color="000000"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13F">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40">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141">
            <w:pPr>
              <w:spacing w:before="0" w:line="276" w:lineRule="auto"/>
              <w:ind w:left="100" w:right="1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Configuración servidor web (HTTP y DNS).</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42">
            <w:pPr>
              <w:spacing w:before="0" w:line="276" w:lineRule="auto"/>
              <w:ind w:left="40" w:firstLine="0"/>
              <w:jc w:val="center"/>
              <w:rPr>
                <w:sz w:val="24"/>
                <w:szCs w:val="24"/>
              </w:rPr>
            </w:pPr>
            <w:r w:rsidDel="00000000" w:rsidR="00000000" w:rsidRPr="00000000">
              <w:rPr>
                <w:sz w:val="24"/>
                <w:szCs w:val="24"/>
                <w:rtl w:val="0"/>
              </w:rPr>
              <w:t xml:space="preserve">2</w:t>
            </w:r>
          </w:p>
        </w:tc>
        <w:tc>
          <w:tcPr>
            <w:tcBorders>
              <w:top w:color="000000"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143">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44">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25" w:hRule="atLeast"/>
          <w:tblHeader w:val="0"/>
        </w:trPr>
        <w:tc>
          <w:tcPr>
            <w:tcBorders>
              <w:top w:color="000000" w:space="0" w:sz="5" w:val="single"/>
              <w:left w:color="000000" w:space="0" w:sz="0" w:val="nil"/>
              <w:bottom w:color="b4c5e7" w:space="0" w:sz="5" w:val="single"/>
              <w:right w:color="000000" w:space="0" w:sz="0" w:val="nil"/>
            </w:tcBorders>
            <w:shd w:fill="000000" w:val="clear"/>
            <w:tcMar>
              <w:top w:w="0.0" w:type="dxa"/>
              <w:left w:w="0.0" w:type="dxa"/>
              <w:bottom w:w="0.0" w:type="dxa"/>
              <w:right w:w="40.0" w:type="dxa"/>
            </w:tcMar>
          </w:tcPr>
          <w:p w:rsidR="00000000" w:rsidDel="00000000" w:rsidP="00000000" w:rsidRDefault="00000000" w:rsidRPr="00000000" w14:paraId="00000145">
            <w:pPr>
              <w:spacing w:before="0" w:line="276" w:lineRule="auto"/>
              <w:ind w:left="900" w:firstLine="0"/>
              <w:rPr>
                <w:b w:val="1"/>
                <w:color w:val="ffffff"/>
                <w:sz w:val="24"/>
                <w:szCs w:val="24"/>
              </w:rPr>
            </w:pPr>
            <w:r w:rsidDel="00000000" w:rsidR="00000000" w:rsidRPr="00000000">
              <w:rPr>
                <w:b w:val="1"/>
                <w:color w:val="ffffff"/>
                <w:sz w:val="24"/>
                <w:szCs w:val="24"/>
                <w:rtl w:val="0"/>
              </w:rPr>
              <w:t xml:space="preserve">EVALUACIÓN DE CONOCIMIENTO</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46">
            <w:pPr>
              <w:spacing w:before="0" w:line="276" w:lineRule="auto"/>
              <w:ind w:left="20" w:firstLine="0"/>
              <w:jc w:val="center"/>
              <w:rPr>
                <w:b w:val="1"/>
                <w:sz w:val="26"/>
                <w:szCs w:val="26"/>
              </w:rPr>
            </w:pPr>
            <w:r w:rsidDel="00000000" w:rsidR="00000000" w:rsidRPr="00000000">
              <w:rPr>
                <w:b w:val="1"/>
                <w:sz w:val="26"/>
                <w:szCs w:val="26"/>
                <w:rtl w:val="0"/>
              </w:rPr>
              <w:t xml:space="preserve">6</w:t>
            </w:r>
          </w:p>
        </w:tc>
        <w:tc>
          <w:tcPr>
            <w:tcBorders>
              <w:top w:color="000000"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147">
            <w:pPr>
              <w:spacing w:before="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48">
            <w:pPr>
              <w:spacing w:before="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b4c5e7"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149">
            <w:pPr>
              <w:spacing w:before="0" w:line="276" w:lineRule="auto"/>
              <w:ind w:left="100" w:firstLine="0"/>
              <w:rPr>
                <w:sz w:val="26"/>
                <w:szCs w:val="26"/>
              </w:rPr>
            </w:pPr>
            <w:r w:rsidDel="00000000" w:rsidR="00000000" w:rsidRPr="00000000">
              <w:rPr>
                <w:sz w:val="26"/>
                <w:szCs w:val="26"/>
                <w:rtl w:val="0"/>
              </w:rPr>
              <w:t xml:space="preserve">Pregunta 1</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4A">
            <w:pPr>
              <w:spacing w:before="0" w:line="276" w:lineRule="auto"/>
              <w:ind w:left="40" w:firstLine="0"/>
              <w:jc w:val="center"/>
              <w:rPr>
                <w:sz w:val="24"/>
                <w:szCs w:val="24"/>
              </w:rPr>
            </w:pPr>
            <w:r w:rsidDel="00000000" w:rsidR="00000000" w:rsidRPr="00000000">
              <w:rPr>
                <w:sz w:val="24"/>
                <w:szCs w:val="24"/>
                <w:rtl w:val="0"/>
              </w:rPr>
              <w:t xml:space="preserve">2</w:t>
            </w:r>
          </w:p>
        </w:tc>
        <w:tc>
          <w:tcPr>
            <w:tcBorders>
              <w:top w:color="000000"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14B">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4C">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14D">
            <w:pPr>
              <w:spacing w:before="0" w:line="276" w:lineRule="auto"/>
              <w:ind w:left="100" w:firstLine="0"/>
              <w:rPr>
                <w:sz w:val="26"/>
                <w:szCs w:val="26"/>
              </w:rPr>
            </w:pPr>
            <w:r w:rsidDel="00000000" w:rsidR="00000000" w:rsidRPr="00000000">
              <w:rPr>
                <w:sz w:val="26"/>
                <w:szCs w:val="26"/>
                <w:rtl w:val="0"/>
              </w:rPr>
              <w:t xml:space="preserve">Pregunta 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4E">
            <w:pPr>
              <w:spacing w:before="0" w:line="276" w:lineRule="auto"/>
              <w:ind w:left="40" w:firstLine="0"/>
              <w:jc w:val="center"/>
              <w:rPr>
                <w:sz w:val="24"/>
                <w:szCs w:val="24"/>
              </w:rPr>
            </w:pPr>
            <w:r w:rsidDel="00000000" w:rsidR="00000000" w:rsidRPr="00000000">
              <w:rPr>
                <w:sz w:val="24"/>
                <w:szCs w:val="24"/>
                <w:rtl w:val="0"/>
              </w:rPr>
              <w:t xml:space="preserve">2</w:t>
            </w:r>
          </w:p>
        </w:tc>
        <w:tc>
          <w:tcPr>
            <w:tcBorders>
              <w:top w:color="000000"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14F">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50">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151">
            <w:pPr>
              <w:spacing w:before="0" w:line="276" w:lineRule="auto"/>
              <w:ind w:left="100" w:firstLine="0"/>
              <w:rPr>
                <w:sz w:val="26"/>
                <w:szCs w:val="26"/>
              </w:rPr>
            </w:pPr>
            <w:r w:rsidDel="00000000" w:rsidR="00000000" w:rsidRPr="00000000">
              <w:rPr>
                <w:sz w:val="26"/>
                <w:szCs w:val="26"/>
                <w:rtl w:val="0"/>
              </w:rPr>
              <w:t xml:space="preserve">Pregunta 3</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52">
            <w:pPr>
              <w:spacing w:before="0" w:line="276" w:lineRule="auto"/>
              <w:ind w:left="40" w:firstLine="0"/>
              <w:jc w:val="center"/>
              <w:rPr>
                <w:sz w:val="24"/>
                <w:szCs w:val="24"/>
              </w:rPr>
            </w:pPr>
            <w:r w:rsidDel="00000000" w:rsidR="00000000" w:rsidRPr="00000000">
              <w:rPr>
                <w:sz w:val="24"/>
                <w:szCs w:val="24"/>
                <w:rtl w:val="0"/>
              </w:rPr>
              <w:t xml:space="preserve">2</w:t>
            </w:r>
          </w:p>
        </w:tc>
        <w:tc>
          <w:tcPr>
            <w:tcBorders>
              <w:top w:color="000000"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153">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54">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0000" w:val="clear"/>
            <w:tcMar>
              <w:top w:w="0.0" w:type="dxa"/>
              <w:left w:w="0.0" w:type="dxa"/>
              <w:bottom w:w="0.0" w:type="dxa"/>
              <w:right w:w="40.0" w:type="dxa"/>
            </w:tcMar>
          </w:tcPr>
          <w:p w:rsidR="00000000" w:rsidDel="00000000" w:rsidP="00000000" w:rsidRDefault="00000000" w:rsidRPr="00000000" w14:paraId="00000155">
            <w:pPr>
              <w:spacing w:before="0" w:line="276" w:lineRule="auto"/>
              <w:ind w:left="20" w:firstLine="0"/>
              <w:jc w:val="center"/>
              <w:rPr>
                <w:sz w:val="26"/>
                <w:szCs w:val="26"/>
              </w:rPr>
            </w:pPr>
            <w:r w:rsidDel="00000000" w:rsidR="00000000" w:rsidRPr="00000000">
              <w:rPr>
                <w:sz w:val="26"/>
                <w:szCs w:val="26"/>
                <w:rtl w:val="0"/>
              </w:rPr>
              <w:t xml:space="preserve">PENALIZACIONES</w:t>
            </w:r>
          </w:p>
        </w:tc>
        <w:tc>
          <w:tcPr>
            <w:tcBorders>
              <w:top w:color="000000" w:space="0" w:sz="5" w:val="single"/>
              <w:left w:color="000000" w:space="0" w:sz="5" w:val="single"/>
              <w:bottom w:color="000000" w:space="0" w:sz="5" w:val="single"/>
              <w:right w:color="000000" w:space="0" w:sz="5" w:val="single"/>
            </w:tcBorders>
            <w:shd w:fill="ff0000" w:val="clear"/>
            <w:tcMar>
              <w:top w:w="0.0" w:type="dxa"/>
              <w:left w:w="0.0" w:type="dxa"/>
              <w:bottom w:w="0.0" w:type="dxa"/>
              <w:right w:w="40.0" w:type="dxa"/>
            </w:tcMar>
          </w:tcPr>
          <w:p w:rsidR="00000000" w:rsidDel="00000000" w:rsidP="00000000" w:rsidRDefault="00000000" w:rsidRPr="00000000" w14:paraId="00000156">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shd w:fill="ff0000" w:val="clear"/>
            <w:tcMar>
              <w:top w:w="0.0" w:type="dxa"/>
              <w:left w:w="0.0" w:type="dxa"/>
              <w:bottom w:w="0.0" w:type="dxa"/>
              <w:right w:w="40.0" w:type="dxa"/>
            </w:tcMar>
          </w:tcPr>
          <w:p w:rsidR="00000000" w:rsidDel="00000000" w:rsidP="00000000" w:rsidRDefault="00000000" w:rsidRPr="00000000" w14:paraId="00000157">
            <w:pPr>
              <w:spacing w:before="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shd w:fill="ff0000" w:val="clear"/>
            <w:tcMar>
              <w:top w:w="0.0" w:type="dxa"/>
              <w:left w:w="0.0" w:type="dxa"/>
              <w:bottom w:w="0.0" w:type="dxa"/>
              <w:right w:w="40.0" w:type="dxa"/>
            </w:tcMar>
          </w:tcPr>
          <w:p w:rsidR="00000000" w:rsidDel="00000000" w:rsidP="00000000" w:rsidRDefault="00000000" w:rsidRPr="00000000" w14:paraId="00000158">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shd w:fill="b8cce4" w:val="clear"/>
            <w:tcMar>
              <w:top w:w="0.0" w:type="dxa"/>
              <w:left w:w="0.0" w:type="dxa"/>
              <w:bottom w:w="0.0" w:type="dxa"/>
              <w:right w:w="40.0" w:type="dxa"/>
            </w:tcMar>
          </w:tcPr>
          <w:p w:rsidR="00000000" w:rsidDel="00000000" w:rsidP="00000000" w:rsidRDefault="00000000" w:rsidRPr="00000000" w14:paraId="00000159">
            <w:pPr>
              <w:spacing w:before="240" w:line="276"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Topología diferente a la solicitada</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5A">
            <w:pPr>
              <w:spacing w:before="0" w:line="276" w:lineRule="auto"/>
              <w:ind w:lef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c>
          <w:tcPr>
            <w:tcBorders>
              <w:top w:color="000000"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15B">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5C">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b8cce4" w:val="clear"/>
            <w:tcMar>
              <w:top w:w="0.0" w:type="dxa"/>
              <w:left w:w="0.0" w:type="dxa"/>
              <w:bottom w:w="0.0" w:type="dxa"/>
              <w:right w:w="40.0" w:type="dxa"/>
            </w:tcMar>
          </w:tcPr>
          <w:p w:rsidR="00000000" w:rsidDel="00000000" w:rsidP="00000000" w:rsidRDefault="00000000" w:rsidRPr="00000000" w14:paraId="0000015D">
            <w:pPr>
              <w:spacing w:before="240" w:line="276"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Sin seguimiento por medio de Github o Gitlab.</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5E">
            <w:pPr>
              <w:spacing w:before="0" w:line="276" w:lineRule="auto"/>
              <w:ind w:left="2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15F">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60">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shd w:fill="b8cce4" w:val="clear"/>
            <w:tcMar>
              <w:top w:w="0.0" w:type="dxa"/>
              <w:left w:w="0.0" w:type="dxa"/>
              <w:bottom w:w="0.0" w:type="dxa"/>
              <w:right w:w="40.0" w:type="dxa"/>
            </w:tcMar>
          </w:tcPr>
          <w:p w:rsidR="00000000" w:rsidDel="00000000" w:rsidP="00000000" w:rsidRDefault="00000000" w:rsidRPr="00000000" w14:paraId="00000161">
            <w:pPr>
              <w:spacing w:before="240" w:line="276"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Nombre del repositorio o organización de carpetas errónea</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62">
            <w:pPr>
              <w:spacing w:before="0" w:line="276" w:lineRule="auto"/>
              <w:ind w:lef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163">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64">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b8cce4" w:val="clear"/>
            <w:tcMar>
              <w:top w:w="0.0" w:type="dxa"/>
              <w:left w:w="0.0" w:type="dxa"/>
              <w:bottom w:w="0.0" w:type="dxa"/>
              <w:right w:w="40.0" w:type="dxa"/>
            </w:tcMar>
          </w:tcPr>
          <w:p w:rsidR="00000000" w:rsidDel="00000000" w:rsidP="00000000" w:rsidRDefault="00000000" w:rsidRPr="00000000" w14:paraId="00000165">
            <w:pPr>
              <w:spacing w:before="240" w:line="276"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Impuntualidad en la calificación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66">
            <w:pPr>
              <w:spacing w:before="0" w:line="276" w:lineRule="auto"/>
              <w:ind w:lef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167">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68">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b8cce4" w:val="clear"/>
            <w:tcMar>
              <w:top w:w="0.0" w:type="dxa"/>
              <w:left w:w="0.0" w:type="dxa"/>
              <w:bottom w:w="0.0" w:type="dxa"/>
              <w:right w:w="40.0" w:type="dxa"/>
            </w:tcMar>
          </w:tcPr>
          <w:p w:rsidR="00000000" w:rsidDel="00000000" w:rsidP="00000000" w:rsidRDefault="00000000" w:rsidRPr="00000000" w14:paraId="00000169">
            <w:pPr>
              <w:spacing w:before="240" w:line="276"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Entrega tarde</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6A">
            <w:pPr>
              <w:spacing w:before="0" w:line="276" w:lineRule="auto"/>
              <w:ind w:lef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16B">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6C">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shd w:fill="b8cce4" w:val="clear"/>
            <w:tcMar>
              <w:top w:w="0.0" w:type="dxa"/>
              <w:left w:w="0.0" w:type="dxa"/>
              <w:bottom w:w="0.0" w:type="dxa"/>
              <w:right w:w="40.0" w:type="dxa"/>
            </w:tcMar>
          </w:tcPr>
          <w:p w:rsidR="00000000" w:rsidDel="00000000" w:rsidP="00000000" w:rsidRDefault="00000000" w:rsidRPr="00000000" w14:paraId="0000016D">
            <w:pPr>
              <w:spacing w:before="240" w:line="276"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No están todos los estudiantes presentes en la calificación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6E">
            <w:pPr>
              <w:spacing w:before="0" w:line="276" w:lineRule="auto"/>
              <w:ind w:lef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16F">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70">
            <w:pPr>
              <w:spacing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71">
            <w:pPr>
              <w:spacing w:before="0" w:line="276" w:lineRule="auto"/>
              <w:ind w:left="140" w:firstLine="0"/>
              <w:jc w:val="center"/>
              <w:rPr>
                <w:sz w:val="36"/>
                <w:szCs w:val="36"/>
              </w:rPr>
            </w:pPr>
            <w:r w:rsidDel="00000000" w:rsidR="00000000" w:rsidRPr="00000000">
              <w:rPr>
                <w:sz w:val="36"/>
                <w:szCs w:val="36"/>
                <w:rtl w:val="0"/>
              </w:rPr>
              <w:t xml:space="preserve">TOTAL</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72">
            <w:pPr>
              <w:spacing w:before="0" w:line="276" w:lineRule="auto"/>
              <w:ind w:left="240" w:firstLine="0"/>
              <w:rPr>
                <w:sz w:val="36"/>
                <w:szCs w:val="36"/>
              </w:rPr>
            </w:pPr>
            <w:r w:rsidDel="00000000" w:rsidR="00000000" w:rsidRPr="00000000">
              <w:rPr>
                <w:sz w:val="36"/>
                <w:szCs w:val="36"/>
                <w:rtl w:val="0"/>
              </w:rPr>
              <w:t xml:space="preserve">100</w:t>
            </w:r>
          </w:p>
        </w:tc>
        <w:tc>
          <w:tcPr>
            <w:tcBorders>
              <w:top w:color="000000" w:space="0" w:sz="5" w:val="single"/>
              <w:left w:color="000000" w:space="0" w:sz="5" w:val="single"/>
              <w:bottom w:color="000000" w:space="0" w:sz="5" w:val="single"/>
              <w:right w:color="000000" w:space="0" w:sz="5" w:val="single"/>
            </w:tcBorders>
            <w:shd w:fill="b4c5e7" w:val="clear"/>
            <w:tcMar>
              <w:top w:w="0.0" w:type="dxa"/>
              <w:left w:w="0.0" w:type="dxa"/>
              <w:bottom w:w="0.0" w:type="dxa"/>
              <w:right w:w="40.0" w:type="dxa"/>
            </w:tcMar>
          </w:tcPr>
          <w:p w:rsidR="00000000" w:rsidDel="00000000" w:rsidP="00000000" w:rsidRDefault="00000000" w:rsidRPr="00000000" w14:paraId="00000173">
            <w:pPr>
              <w:spacing w:before="0" w:line="276"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40.0" w:type="dxa"/>
            </w:tcMar>
          </w:tcPr>
          <w:p w:rsidR="00000000" w:rsidDel="00000000" w:rsidP="00000000" w:rsidRDefault="00000000" w:rsidRPr="00000000" w14:paraId="00000174">
            <w:pPr>
              <w:spacing w:before="0" w:line="276" w:lineRule="auto"/>
              <w:ind w:left="120"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p>
        </w:tc>
      </w:tr>
    </w:tbl>
    <w:p w:rsidR="00000000" w:rsidDel="00000000" w:rsidP="00000000" w:rsidRDefault="00000000" w:rsidRPr="00000000" w14:paraId="00000175">
      <w:pPr>
        <w:pStyle w:val="Heading1"/>
        <w:rPr/>
      </w:pPr>
      <w:bookmarkStart w:colFirst="0" w:colLast="0" w:name="_heading=h.hndd5gxjxp14" w:id="29"/>
      <w:bookmarkEnd w:id="29"/>
      <w:r w:rsidDel="00000000" w:rsidR="00000000" w:rsidRPr="00000000">
        <w:br w:type="page"/>
      </w:r>
      <w:r w:rsidDel="00000000" w:rsidR="00000000" w:rsidRPr="00000000">
        <w:rPr>
          <w:rtl w:val="0"/>
        </w:rPr>
      </w:r>
    </w:p>
    <w:p w:rsidR="00000000" w:rsidDel="00000000" w:rsidP="00000000" w:rsidRDefault="00000000" w:rsidRPr="00000000" w14:paraId="00000176">
      <w:pPr>
        <w:pStyle w:val="Heading1"/>
        <w:rPr/>
      </w:pPr>
      <w:bookmarkStart w:colFirst="0" w:colLast="0" w:name="_heading=h.b2lv0xjeibim" w:id="30"/>
      <w:bookmarkEnd w:id="30"/>
      <w:r w:rsidDel="00000000" w:rsidR="00000000" w:rsidRPr="00000000">
        <w:rPr>
          <w:rtl w:val="0"/>
        </w:rPr>
        <w:t xml:space="preserve">Valores</w:t>
      </w:r>
    </w:p>
    <w:p w:rsidR="00000000" w:rsidDel="00000000" w:rsidP="00000000" w:rsidRDefault="00000000" w:rsidRPr="00000000" w14:paraId="00000177">
      <w:pPr>
        <w:numPr>
          <w:ilvl w:val="0"/>
          <w:numId w:val="1"/>
        </w:numPr>
        <w:spacing w:before="0" w:line="276" w:lineRule="auto"/>
        <w:ind w:left="720" w:hanging="360"/>
        <w:jc w:val="both"/>
        <w:rPr>
          <w:b w:val="1"/>
          <w:sz w:val="24"/>
          <w:szCs w:val="24"/>
        </w:rPr>
      </w:pPr>
      <w:r w:rsidDel="00000000" w:rsidR="00000000" w:rsidRPr="00000000">
        <w:rPr>
          <w:b w:val="1"/>
          <w:sz w:val="24"/>
          <w:szCs w:val="24"/>
          <w:rtl w:val="0"/>
        </w:rPr>
        <w:t xml:space="preserve">Responsabilidad profesional</w:t>
      </w:r>
    </w:p>
    <w:p w:rsidR="00000000" w:rsidDel="00000000" w:rsidP="00000000" w:rsidRDefault="00000000" w:rsidRPr="00000000" w14:paraId="00000178">
      <w:pPr>
        <w:spacing w:before="0" w:line="276" w:lineRule="auto"/>
        <w:ind w:left="720" w:firstLine="0"/>
        <w:jc w:val="both"/>
        <w:rPr>
          <w:sz w:val="24"/>
          <w:szCs w:val="24"/>
        </w:rPr>
      </w:pPr>
      <w:r w:rsidDel="00000000" w:rsidR="00000000" w:rsidRPr="00000000">
        <w:rPr>
          <w:sz w:val="24"/>
          <w:szCs w:val="24"/>
          <w:rtl w:val="0"/>
        </w:rPr>
        <w:t xml:space="preserve">Los estudiantes deben asumir la responsabilidad de que la red diseñada cumpla con los requerimientos de seguridad, disponibilidad y escalabilidad, tal como se esperaría en un entorno de producción real.</w:t>
        <w:br w:type="textWrapping"/>
      </w:r>
    </w:p>
    <w:p w:rsidR="00000000" w:rsidDel="00000000" w:rsidP="00000000" w:rsidRDefault="00000000" w:rsidRPr="00000000" w14:paraId="00000179">
      <w:pPr>
        <w:numPr>
          <w:ilvl w:val="0"/>
          <w:numId w:val="1"/>
        </w:numPr>
        <w:spacing w:before="0" w:line="276" w:lineRule="auto"/>
        <w:ind w:left="720" w:hanging="360"/>
        <w:jc w:val="both"/>
        <w:rPr>
          <w:b w:val="1"/>
          <w:sz w:val="24"/>
          <w:szCs w:val="24"/>
        </w:rPr>
      </w:pPr>
      <w:r w:rsidDel="00000000" w:rsidR="00000000" w:rsidRPr="00000000">
        <w:rPr>
          <w:b w:val="1"/>
          <w:sz w:val="24"/>
          <w:szCs w:val="24"/>
          <w:rtl w:val="0"/>
        </w:rPr>
        <w:t xml:space="preserve">Colaboración activa</w:t>
      </w:r>
    </w:p>
    <w:p w:rsidR="00000000" w:rsidDel="00000000" w:rsidP="00000000" w:rsidRDefault="00000000" w:rsidRPr="00000000" w14:paraId="0000017A">
      <w:pPr>
        <w:spacing w:before="0" w:line="276" w:lineRule="auto"/>
        <w:ind w:left="720" w:firstLine="0"/>
        <w:jc w:val="both"/>
        <w:rPr>
          <w:sz w:val="24"/>
          <w:szCs w:val="24"/>
        </w:rPr>
      </w:pPr>
      <w:r w:rsidDel="00000000" w:rsidR="00000000" w:rsidRPr="00000000">
        <w:rPr>
          <w:sz w:val="24"/>
          <w:szCs w:val="24"/>
          <w:rtl w:val="0"/>
        </w:rPr>
        <w:t xml:space="preserve">Fomentar la comunicación y cooperación dentro del grupo para garantizar que todos comprendan y aporten al desarrollo de la solución propuesta.</w:t>
        <w:br w:type="textWrapping"/>
      </w:r>
    </w:p>
    <w:p w:rsidR="00000000" w:rsidDel="00000000" w:rsidP="00000000" w:rsidRDefault="00000000" w:rsidRPr="00000000" w14:paraId="0000017B">
      <w:pPr>
        <w:numPr>
          <w:ilvl w:val="0"/>
          <w:numId w:val="1"/>
        </w:numPr>
        <w:spacing w:before="0" w:line="276" w:lineRule="auto"/>
        <w:ind w:left="720" w:hanging="360"/>
        <w:jc w:val="both"/>
        <w:rPr>
          <w:sz w:val="24"/>
          <w:szCs w:val="24"/>
        </w:rPr>
      </w:pPr>
      <w:r w:rsidDel="00000000" w:rsidR="00000000" w:rsidRPr="00000000">
        <w:rPr>
          <w:b w:val="1"/>
          <w:sz w:val="24"/>
          <w:szCs w:val="24"/>
          <w:rtl w:val="0"/>
        </w:rPr>
        <w:t xml:space="preserve">Transparencia técnica</w:t>
        <w:br w:type="textWrapping"/>
      </w:r>
      <w:r w:rsidDel="00000000" w:rsidR="00000000" w:rsidRPr="00000000">
        <w:rPr>
          <w:sz w:val="24"/>
          <w:szCs w:val="24"/>
          <w:rtl w:val="0"/>
        </w:rPr>
        <w:t xml:space="preserve">Documentar de forma honesta y detallada todas las decisiones técnicas, configuraciones y pruebas realizadas, permitiendo la trazabilidad del trabajo.</w:t>
        <w:br w:type="textWrapping"/>
      </w:r>
    </w:p>
    <w:p w:rsidR="00000000" w:rsidDel="00000000" w:rsidP="00000000" w:rsidRDefault="00000000" w:rsidRPr="00000000" w14:paraId="0000017C">
      <w:pPr>
        <w:numPr>
          <w:ilvl w:val="0"/>
          <w:numId w:val="1"/>
        </w:numPr>
        <w:spacing w:before="0" w:line="276" w:lineRule="auto"/>
        <w:ind w:left="720" w:hanging="360"/>
        <w:jc w:val="both"/>
        <w:rPr>
          <w:sz w:val="24"/>
          <w:szCs w:val="24"/>
        </w:rPr>
      </w:pPr>
      <w:r w:rsidDel="00000000" w:rsidR="00000000" w:rsidRPr="00000000">
        <w:rPr>
          <w:b w:val="1"/>
          <w:sz w:val="24"/>
          <w:szCs w:val="24"/>
          <w:rtl w:val="0"/>
        </w:rPr>
        <w:t xml:space="preserve">Adaptabilidad tecnológica</w:t>
        <w:br w:type="textWrapping"/>
      </w:r>
      <w:r w:rsidDel="00000000" w:rsidR="00000000" w:rsidRPr="00000000">
        <w:rPr>
          <w:sz w:val="24"/>
          <w:szCs w:val="24"/>
          <w:rtl w:val="0"/>
        </w:rPr>
        <w:t xml:space="preserve">Ser capaces de aplicar soluciones según las necesidades específicas del entorno (red cableada e inalámbrica), adaptándose a nuevos retos y herramientas tecnológicas.</w:t>
        <w:br w:type="textWrapping"/>
      </w:r>
    </w:p>
    <w:p w:rsidR="00000000" w:rsidDel="00000000" w:rsidP="00000000" w:rsidRDefault="00000000" w:rsidRPr="00000000" w14:paraId="0000017D">
      <w:pPr>
        <w:numPr>
          <w:ilvl w:val="0"/>
          <w:numId w:val="1"/>
        </w:numPr>
        <w:spacing w:before="0" w:line="276" w:lineRule="auto"/>
        <w:ind w:left="720" w:hanging="360"/>
        <w:jc w:val="both"/>
        <w:rPr>
          <w:sz w:val="24"/>
          <w:szCs w:val="24"/>
        </w:rPr>
      </w:pPr>
      <w:r w:rsidDel="00000000" w:rsidR="00000000" w:rsidRPr="00000000">
        <w:rPr>
          <w:b w:val="1"/>
          <w:sz w:val="24"/>
          <w:szCs w:val="24"/>
          <w:rtl w:val="0"/>
        </w:rPr>
        <w:t xml:space="preserve">Compromiso con la calidad</w:t>
        <w:br w:type="textWrapping"/>
      </w:r>
      <w:r w:rsidDel="00000000" w:rsidR="00000000" w:rsidRPr="00000000">
        <w:rPr>
          <w:sz w:val="24"/>
          <w:szCs w:val="24"/>
          <w:rtl w:val="0"/>
        </w:rPr>
        <w:t xml:space="preserve">Buscar soluciones eficientes, seguras y sostenibles, evaluando correctamente el uso de protocolos como LACP, VRRP/HSRP, OSPF o EIGRP según el caso.</w:t>
        <w:br w:type="textWrapping"/>
      </w:r>
    </w:p>
    <w:p w:rsidR="00000000" w:rsidDel="00000000" w:rsidP="00000000" w:rsidRDefault="00000000" w:rsidRPr="00000000" w14:paraId="0000017E">
      <w:pPr>
        <w:numPr>
          <w:ilvl w:val="0"/>
          <w:numId w:val="1"/>
        </w:numPr>
        <w:spacing w:before="0" w:line="276" w:lineRule="auto"/>
        <w:ind w:left="720" w:hanging="360"/>
        <w:jc w:val="both"/>
        <w:rPr>
          <w:sz w:val="24"/>
          <w:szCs w:val="24"/>
        </w:rPr>
      </w:pPr>
      <w:r w:rsidDel="00000000" w:rsidR="00000000" w:rsidRPr="00000000">
        <w:rPr>
          <w:b w:val="1"/>
          <w:sz w:val="24"/>
          <w:szCs w:val="24"/>
          <w:rtl w:val="0"/>
        </w:rPr>
        <w:t xml:space="preserve">Autonomía informada</w:t>
        <w:br w:type="textWrapping"/>
      </w:r>
      <w:r w:rsidDel="00000000" w:rsidR="00000000" w:rsidRPr="00000000">
        <w:rPr>
          <w:sz w:val="24"/>
          <w:szCs w:val="24"/>
          <w:rtl w:val="0"/>
        </w:rPr>
        <w:t xml:space="preserve">Investigar y comprender los comandos y configuraciones aplicadas, sin depender exclusivamente de terceros o plantillas preexistentes.</w:t>
        <w:br w:type="textWrapping"/>
      </w:r>
    </w:p>
    <w:p w:rsidR="00000000" w:rsidDel="00000000" w:rsidP="00000000" w:rsidRDefault="00000000" w:rsidRPr="00000000" w14:paraId="0000017F">
      <w:pPr>
        <w:numPr>
          <w:ilvl w:val="0"/>
          <w:numId w:val="1"/>
        </w:numPr>
        <w:spacing w:before="0" w:line="276" w:lineRule="auto"/>
        <w:ind w:left="720" w:hanging="360"/>
        <w:jc w:val="both"/>
        <w:rPr>
          <w:sz w:val="24"/>
          <w:szCs w:val="24"/>
        </w:rPr>
      </w:pPr>
      <w:r w:rsidDel="00000000" w:rsidR="00000000" w:rsidRPr="00000000">
        <w:rPr>
          <w:b w:val="1"/>
          <w:sz w:val="24"/>
          <w:szCs w:val="24"/>
          <w:rtl w:val="0"/>
        </w:rPr>
        <w:t xml:space="preserve">Ética digital</w:t>
        <w:br w:type="textWrapping"/>
      </w:r>
      <w:r w:rsidDel="00000000" w:rsidR="00000000" w:rsidRPr="00000000">
        <w:rPr>
          <w:sz w:val="24"/>
          <w:szCs w:val="24"/>
          <w:rtl w:val="0"/>
        </w:rPr>
        <w:t xml:space="preserve">Hacer uso correcto y legítimo de recursos externos como documentación oficial, tutoriales y ejemplos, reconociendo su procedencia cuando sea necesario.</w:t>
      </w:r>
    </w:p>
    <w:p w:rsidR="00000000" w:rsidDel="00000000" w:rsidP="00000000" w:rsidRDefault="00000000" w:rsidRPr="00000000" w14:paraId="00000180">
      <w:pPr>
        <w:spacing w:before="0" w:line="276" w:lineRule="auto"/>
        <w:jc w:val="both"/>
        <w:rPr/>
      </w:pPr>
      <w:r w:rsidDel="00000000" w:rsidR="00000000" w:rsidRPr="00000000">
        <w:rPr>
          <w:rtl w:val="0"/>
        </w:rPr>
      </w:r>
    </w:p>
    <w:p w:rsidR="00000000" w:rsidDel="00000000" w:rsidP="00000000" w:rsidRDefault="00000000" w:rsidRPr="00000000" w14:paraId="00000181">
      <w:pPr>
        <w:pStyle w:val="Heading1"/>
        <w:rPr/>
      </w:pPr>
      <w:bookmarkStart w:colFirst="0" w:colLast="0" w:name="_heading=h.6yhwibkd6vp3" w:id="31"/>
      <w:bookmarkEnd w:id="31"/>
      <w:r w:rsidDel="00000000" w:rsidR="00000000" w:rsidRPr="00000000">
        <w:rPr>
          <w:rtl w:val="0"/>
        </w:rPr>
        <w:t xml:space="preserve">Referencias</w:t>
      </w:r>
    </w:p>
    <w:p w:rsidR="00000000" w:rsidDel="00000000" w:rsidP="00000000" w:rsidRDefault="00000000" w:rsidRPr="00000000" w14:paraId="00000182">
      <w:pPr>
        <w:pStyle w:val="Heading3"/>
        <w:rPr>
          <w:color w:val="4f81bd"/>
          <w:sz w:val="26"/>
          <w:szCs w:val="26"/>
        </w:rPr>
      </w:pPr>
      <w:bookmarkStart w:colFirst="0" w:colLast="0" w:name="_heading=h.flsbc868yoko" w:id="32"/>
      <w:bookmarkEnd w:id="32"/>
      <w:r w:rsidDel="00000000" w:rsidR="00000000" w:rsidRPr="00000000">
        <w:rPr>
          <w:b w:val="0"/>
          <w:color w:val="4f81bd"/>
          <w:sz w:val="26"/>
          <w:szCs w:val="26"/>
          <w:rtl w:val="0"/>
        </w:rPr>
        <w:t xml:space="preserve">Redundancia: VRRP / HSRP</w:t>
      </w:r>
      <w:r w:rsidDel="00000000" w:rsidR="00000000" w:rsidRPr="00000000">
        <w:rPr>
          <w:rtl w:val="0"/>
        </w:rPr>
      </w:r>
    </w:p>
    <w:p w:rsidR="00000000" w:rsidDel="00000000" w:rsidP="00000000" w:rsidRDefault="00000000" w:rsidRPr="00000000" w14:paraId="00000183">
      <w:pPr>
        <w:numPr>
          <w:ilvl w:val="0"/>
          <w:numId w:val="12"/>
        </w:numPr>
        <w:spacing w:after="280" w:before="280" w:line="240" w:lineRule="auto"/>
        <w:ind w:left="720" w:hanging="360"/>
        <w:jc w:val="both"/>
        <w:rPr>
          <w:sz w:val="24"/>
          <w:szCs w:val="24"/>
        </w:rPr>
      </w:pPr>
      <w:r w:rsidDel="00000000" w:rsidR="00000000" w:rsidRPr="00000000">
        <w:rPr>
          <w:sz w:val="24"/>
          <w:szCs w:val="24"/>
          <w:rtl w:val="0"/>
        </w:rPr>
        <w:t xml:space="preserve">Cisco Systems. (2023). </w:t>
      </w:r>
      <w:r w:rsidDel="00000000" w:rsidR="00000000" w:rsidRPr="00000000">
        <w:rPr>
          <w:i w:val="1"/>
          <w:sz w:val="24"/>
          <w:szCs w:val="24"/>
          <w:rtl w:val="0"/>
        </w:rPr>
        <w:t xml:space="preserve">HSRP configuration guide</w:t>
      </w:r>
      <w:r w:rsidDel="00000000" w:rsidR="00000000" w:rsidRPr="00000000">
        <w:rPr>
          <w:sz w:val="24"/>
          <w:szCs w:val="24"/>
          <w:rtl w:val="0"/>
        </w:rPr>
        <w:t xml:space="preserve">. Cisco. </w:t>
      </w:r>
      <w:hyperlink r:id="rId12">
        <w:r w:rsidDel="00000000" w:rsidR="00000000" w:rsidRPr="00000000">
          <w:rPr>
            <w:color w:val="0000ff"/>
            <w:sz w:val="24"/>
            <w:szCs w:val="24"/>
            <w:u w:val="single"/>
            <w:rtl w:val="0"/>
          </w:rPr>
          <w:t xml:space="preserve">https://www.cisco.com/c/en/us/support/docs/ip/hot-standby-router-protocol-hsrp/13780-hsrpguidetoc.html</w:t>
        </w:r>
      </w:hyperlink>
      <w:r w:rsidDel="00000000" w:rsidR="00000000" w:rsidRPr="00000000">
        <w:rPr>
          <w:sz w:val="24"/>
          <w:szCs w:val="24"/>
          <w:rtl w:val="0"/>
        </w:rPr>
        <w:t xml:space="preserve"> </w:t>
      </w:r>
    </w:p>
    <w:p w:rsidR="00000000" w:rsidDel="00000000" w:rsidP="00000000" w:rsidRDefault="00000000" w:rsidRPr="00000000" w14:paraId="00000184">
      <w:pPr>
        <w:spacing w:before="0" w:lineRule="auto"/>
        <w:rPr/>
      </w:pPr>
      <w:r w:rsidDel="00000000" w:rsidR="00000000" w:rsidRPr="00000000">
        <w:rPr>
          <w:rtl w:val="0"/>
        </w:rPr>
      </w:r>
    </w:p>
    <w:p w:rsidR="00000000" w:rsidDel="00000000" w:rsidP="00000000" w:rsidRDefault="00000000" w:rsidRPr="00000000" w14:paraId="00000185">
      <w:pPr>
        <w:pStyle w:val="Heading3"/>
        <w:rPr>
          <w:color w:val="4f81bd"/>
          <w:sz w:val="26"/>
          <w:szCs w:val="26"/>
        </w:rPr>
      </w:pPr>
      <w:bookmarkStart w:colFirst="0" w:colLast="0" w:name="_heading=h.2q8or9o7kwcr" w:id="33"/>
      <w:bookmarkEnd w:id="33"/>
      <w:r w:rsidDel="00000000" w:rsidR="00000000" w:rsidRPr="00000000">
        <w:rPr>
          <w:b w:val="0"/>
          <w:color w:val="4f81bd"/>
          <w:sz w:val="26"/>
          <w:szCs w:val="26"/>
          <w:rtl w:val="0"/>
        </w:rPr>
        <w:t xml:space="preserve">Servicios de red: DHCP, DNS, HTTP</w:t>
      </w:r>
      <w:r w:rsidDel="00000000" w:rsidR="00000000" w:rsidRPr="00000000">
        <w:rPr>
          <w:rtl w:val="0"/>
        </w:rPr>
      </w:r>
    </w:p>
    <w:p w:rsidR="00000000" w:rsidDel="00000000" w:rsidP="00000000" w:rsidRDefault="00000000" w:rsidRPr="00000000" w14:paraId="00000186">
      <w:pPr>
        <w:numPr>
          <w:ilvl w:val="0"/>
          <w:numId w:val="13"/>
        </w:numPr>
        <w:spacing w:after="0" w:before="280" w:line="360" w:lineRule="auto"/>
        <w:ind w:left="720" w:hanging="360"/>
        <w:jc w:val="both"/>
        <w:rPr>
          <w:sz w:val="24"/>
          <w:szCs w:val="24"/>
        </w:rPr>
      </w:pPr>
      <w:r w:rsidDel="00000000" w:rsidR="00000000" w:rsidRPr="00000000">
        <w:rPr>
          <w:sz w:val="24"/>
          <w:szCs w:val="24"/>
          <w:rtl w:val="0"/>
        </w:rPr>
        <w:t xml:space="preserve">Cisco Systems. (2023). </w:t>
      </w:r>
      <w:r w:rsidDel="00000000" w:rsidR="00000000" w:rsidRPr="00000000">
        <w:rPr>
          <w:i w:val="1"/>
          <w:sz w:val="24"/>
          <w:szCs w:val="24"/>
          <w:rtl w:val="0"/>
        </w:rPr>
        <w:t xml:space="preserve">DHCP configuration guide</w:t>
      </w:r>
      <w:r w:rsidDel="00000000" w:rsidR="00000000" w:rsidRPr="00000000">
        <w:rPr>
          <w:sz w:val="24"/>
          <w:szCs w:val="24"/>
          <w:rtl w:val="0"/>
        </w:rPr>
        <w:t xml:space="preserve">. Cisco. </w:t>
      </w:r>
      <w:hyperlink r:id="rId13">
        <w:r w:rsidDel="00000000" w:rsidR="00000000" w:rsidRPr="00000000">
          <w:rPr>
            <w:color w:val="0000ff"/>
            <w:sz w:val="24"/>
            <w:szCs w:val="24"/>
            <w:u w:val="single"/>
            <w:rtl w:val="0"/>
          </w:rPr>
          <w:t xml:space="preserve">https://www.cisco.com/c/en/us/support/docs/ip/dynamic-address-allocation-resolution/27470-dhcp.html</w:t>
        </w:r>
      </w:hyperlink>
      <w:r w:rsidDel="00000000" w:rsidR="00000000" w:rsidRPr="00000000">
        <w:rPr>
          <w:sz w:val="24"/>
          <w:szCs w:val="24"/>
          <w:rtl w:val="0"/>
        </w:rPr>
        <w:t xml:space="preserve"> </w:t>
      </w:r>
    </w:p>
    <w:p w:rsidR="00000000" w:rsidDel="00000000" w:rsidP="00000000" w:rsidRDefault="00000000" w:rsidRPr="00000000" w14:paraId="00000187">
      <w:pPr>
        <w:numPr>
          <w:ilvl w:val="0"/>
          <w:numId w:val="13"/>
        </w:numPr>
        <w:spacing w:after="0" w:before="0" w:line="360" w:lineRule="auto"/>
        <w:ind w:left="720" w:hanging="360"/>
        <w:jc w:val="both"/>
        <w:rPr>
          <w:sz w:val="24"/>
          <w:szCs w:val="24"/>
        </w:rPr>
      </w:pPr>
      <w:r w:rsidDel="00000000" w:rsidR="00000000" w:rsidRPr="00000000">
        <w:rPr>
          <w:sz w:val="24"/>
          <w:szCs w:val="24"/>
          <w:rtl w:val="0"/>
        </w:rPr>
        <w:t xml:space="preserve">Microsoft. (2023). </w:t>
      </w:r>
      <w:r w:rsidDel="00000000" w:rsidR="00000000" w:rsidRPr="00000000">
        <w:rPr>
          <w:i w:val="1"/>
          <w:sz w:val="24"/>
          <w:szCs w:val="24"/>
          <w:rtl w:val="0"/>
        </w:rPr>
        <w:t xml:space="preserve">How DNS works</w:t>
      </w:r>
      <w:r w:rsidDel="00000000" w:rsidR="00000000" w:rsidRPr="00000000">
        <w:rPr>
          <w:sz w:val="24"/>
          <w:szCs w:val="24"/>
          <w:rtl w:val="0"/>
        </w:rPr>
        <w:t xml:space="preserve">. Microsoft Learn. </w:t>
      </w:r>
      <w:hyperlink r:id="rId14">
        <w:r w:rsidDel="00000000" w:rsidR="00000000" w:rsidRPr="00000000">
          <w:rPr>
            <w:color w:val="0000ff"/>
            <w:sz w:val="24"/>
            <w:szCs w:val="24"/>
            <w:u w:val="single"/>
            <w:rtl w:val="0"/>
          </w:rPr>
          <w:t xml:space="preserve">https://learn.microsoft.com/en-us/windows-server/networking/dns/dns-top</w:t>
        </w:r>
      </w:hyperlink>
      <w:r w:rsidDel="00000000" w:rsidR="00000000" w:rsidRPr="00000000">
        <w:rPr>
          <w:rtl w:val="0"/>
        </w:rPr>
      </w:r>
    </w:p>
    <w:p w:rsidR="00000000" w:rsidDel="00000000" w:rsidP="00000000" w:rsidRDefault="00000000" w:rsidRPr="00000000" w14:paraId="00000188">
      <w:pPr>
        <w:numPr>
          <w:ilvl w:val="0"/>
          <w:numId w:val="13"/>
        </w:numPr>
        <w:spacing w:after="280" w:before="0" w:line="360" w:lineRule="auto"/>
        <w:ind w:left="720" w:hanging="360"/>
        <w:jc w:val="both"/>
        <w:rPr>
          <w:sz w:val="24"/>
          <w:szCs w:val="24"/>
        </w:rPr>
      </w:pPr>
      <w:r w:rsidDel="00000000" w:rsidR="00000000" w:rsidRPr="00000000">
        <w:rPr>
          <w:sz w:val="24"/>
          <w:szCs w:val="24"/>
          <w:rtl w:val="0"/>
        </w:rPr>
        <w:t xml:space="preserve">W3C. (2023). </w:t>
      </w:r>
      <w:r w:rsidDel="00000000" w:rsidR="00000000" w:rsidRPr="00000000">
        <w:rPr>
          <w:i w:val="1"/>
          <w:sz w:val="24"/>
          <w:szCs w:val="24"/>
          <w:rtl w:val="0"/>
        </w:rPr>
        <w:t xml:space="preserve">Introduction to HTTP</w:t>
      </w:r>
      <w:r w:rsidDel="00000000" w:rsidR="00000000" w:rsidRPr="00000000">
        <w:rPr>
          <w:sz w:val="24"/>
          <w:szCs w:val="24"/>
          <w:rtl w:val="0"/>
        </w:rPr>
        <w:t xml:space="preserve">. World Wide Web Consortium. </w:t>
      </w:r>
      <w:hyperlink r:id="rId15">
        <w:r w:rsidDel="00000000" w:rsidR="00000000" w:rsidRPr="00000000">
          <w:rPr>
            <w:color w:val="0000ff"/>
            <w:sz w:val="24"/>
            <w:szCs w:val="24"/>
            <w:u w:val="single"/>
            <w:rtl w:val="0"/>
          </w:rPr>
          <w:t xml:space="preserve">https://www.w3.org/Protocols/</w:t>
        </w:r>
      </w:hyperlink>
      <w:r w:rsidDel="00000000" w:rsidR="00000000" w:rsidRPr="00000000">
        <w:rPr>
          <w:rtl w:val="0"/>
        </w:rPr>
      </w:r>
    </w:p>
    <w:p w:rsidR="00000000" w:rsidDel="00000000" w:rsidP="00000000" w:rsidRDefault="00000000" w:rsidRPr="00000000" w14:paraId="00000189">
      <w:pPr>
        <w:spacing w:before="0" w:lineRule="auto"/>
        <w:rPr/>
      </w:pPr>
      <w:r w:rsidDel="00000000" w:rsidR="00000000" w:rsidRPr="00000000">
        <w:rPr>
          <w:rtl w:val="0"/>
        </w:rPr>
      </w:r>
    </w:p>
    <w:p w:rsidR="00000000" w:rsidDel="00000000" w:rsidP="00000000" w:rsidRDefault="00000000" w:rsidRPr="00000000" w14:paraId="0000018A">
      <w:pPr>
        <w:pStyle w:val="Heading3"/>
        <w:rPr>
          <w:color w:val="4f81bd"/>
          <w:sz w:val="26"/>
          <w:szCs w:val="26"/>
        </w:rPr>
      </w:pPr>
      <w:bookmarkStart w:colFirst="0" w:colLast="0" w:name="_heading=h.gqqxwkyej484" w:id="34"/>
      <w:bookmarkEnd w:id="34"/>
      <w:r w:rsidDel="00000000" w:rsidR="00000000" w:rsidRPr="00000000">
        <w:rPr>
          <w:b w:val="0"/>
          <w:color w:val="4f81bd"/>
          <w:sz w:val="26"/>
          <w:szCs w:val="26"/>
          <w:rtl w:val="0"/>
        </w:rPr>
        <w:t xml:space="preserve">Redes inalámbricas (WLAN)</w:t>
      </w:r>
      <w:r w:rsidDel="00000000" w:rsidR="00000000" w:rsidRPr="00000000">
        <w:rPr>
          <w:rtl w:val="0"/>
        </w:rPr>
      </w:r>
    </w:p>
    <w:p w:rsidR="00000000" w:rsidDel="00000000" w:rsidP="00000000" w:rsidRDefault="00000000" w:rsidRPr="00000000" w14:paraId="0000018B">
      <w:pPr>
        <w:numPr>
          <w:ilvl w:val="0"/>
          <w:numId w:val="14"/>
        </w:numPr>
        <w:spacing w:after="0" w:before="280" w:line="360" w:lineRule="auto"/>
        <w:ind w:left="720" w:hanging="360"/>
        <w:jc w:val="both"/>
        <w:rPr>
          <w:sz w:val="24"/>
          <w:szCs w:val="24"/>
        </w:rPr>
      </w:pPr>
      <w:r w:rsidDel="00000000" w:rsidR="00000000" w:rsidRPr="00000000">
        <w:rPr>
          <w:sz w:val="24"/>
          <w:szCs w:val="24"/>
          <w:rtl w:val="0"/>
        </w:rPr>
        <w:t xml:space="preserve">Cisco Systems. (2023). </w:t>
      </w:r>
      <w:r w:rsidDel="00000000" w:rsidR="00000000" w:rsidRPr="00000000">
        <w:rPr>
          <w:i w:val="1"/>
          <w:sz w:val="24"/>
          <w:szCs w:val="24"/>
          <w:rtl w:val="0"/>
        </w:rPr>
        <w:t xml:space="preserve">Deploying WLANs: Design and configuration guide</w:t>
      </w:r>
      <w:r w:rsidDel="00000000" w:rsidR="00000000" w:rsidRPr="00000000">
        <w:rPr>
          <w:sz w:val="24"/>
          <w:szCs w:val="24"/>
          <w:rtl w:val="0"/>
        </w:rPr>
        <w:t xml:space="preserve">. Cisco. </w:t>
      </w:r>
      <w:hyperlink r:id="rId16">
        <w:r w:rsidDel="00000000" w:rsidR="00000000" w:rsidRPr="00000000">
          <w:rPr>
            <w:color w:val="0000ff"/>
            <w:sz w:val="24"/>
            <w:szCs w:val="24"/>
            <w:u w:val="single"/>
            <w:rtl w:val="0"/>
          </w:rPr>
          <w:t xml:space="preserve">https://www.cisco.com/c/en/us/support/docs/wireless-mobility/wireless-lan-wlan/116057-config-wlc-00.html</w:t>
        </w:r>
      </w:hyperlink>
      <w:r w:rsidDel="00000000" w:rsidR="00000000" w:rsidRPr="00000000">
        <w:rPr>
          <w:sz w:val="24"/>
          <w:szCs w:val="24"/>
          <w:rtl w:val="0"/>
        </w:rPr>
        <w:t xml:space="preserve"> </w:t>
      </w:r>
    </w:p>
    <w:p w:rsidR="00000000" w:rsidDel="00000000" w:rsidP="00000000" w:rsidRDefault="00000000" w:rsidRPr="00000000" w14:paraId="0000018C">
      <w:pPr>
        <w:numPr>
          <w:ilvl w:val="0"/>
          <w:numId w:val="14"/>
        </w:numPr>
        <w:spacing w:after="280" w:before="0" w:line="360" w:lineRule="auto"/>
        <w:ind w:left="720" w:hanging="360"/>
        <w:jc w:val="both"/>
        <w:rPr>
          <w:sz w:val="24"/>
          <w:szCs w:val="24"/>
        </w:rPr>
      </w:pPr>
      <w:r w:rsidDel="00000000" w:rsidR="00000000" w:rsidRPr="00000000">
        <w:rPr>
          <w:sz w:val="24"/>
          <w:szCs w:val="24"/>
          <w:rtl w:val="0"/>
        </w:rPr>
        <w:t xml:space="preserve">Gast, M. (2012). </w:t>
      </w:r>
      <w:r w:rsidDel="00000000" w:rsidR="00000000" w:rsidRPr="00000000">
        <w:rPr>
          <w:i w:val="1"/>
          <w:sz w:val="24"/>
          <w:szCs w:val="24"/>
          <w:rtl w:val="0"/>
        </w:rPr>
        <w:t xml:space="preserve">802.11 wireless networks: The definitive guide</w:t>
      </w:r>
      <w:r w:rsidDel="00000000" w:rsidR="00000000" w:rsidRPr="00000000">
        <w:rPr>
          <w:sz w:val="24"/>
          <w:szCs w:val="24"/>
          <w:rtl w:val="0"/>
        </w:rPr>
        <w:t xml:space="preserve"> (2nd ed.). O'Reilly Media.</w:t>
      </w:r>
    </w:p>
    <w:p w:rsidR="00000000" w:rsidDel="00000000" w:rsidP="00000000" w:rsidRDefault="00000000" w:rsidRPr="00000000" w14:paraId="0000018D">
      <w:pPr>
        <w:spacing w:after="240" w:before="240" w:lineRule="auto"/>
        <w:jc w:val="both"/>
        <w:rPr/>
      </w:pPr>
      <w:r w:rsidDel="00000000" w:rsidR="00000000" w:rsidRPr="00000000">
        <w:rPr>
          <w:rtl w:val="0"/>
        </w:rPr>
      </w:r>
    </w:p>
    <w:sectPr>
      <w:headerReference r:id="rId17" w:type="default"/>
      <w:headerReference r:id="rId18" w:type="first"/>
      <w:footerReference r:id="rId19" w:type="default"/>
      <w:footerReference r:id="rId20" w:type="first"/>
      <w:pgSz w:h="15840" w:w="12240" w:orient="portrait"/>
      <w:pgMar w:bottom="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Calibri"/>
  <w:font w:name="Cambria"/>
  <w:font w:name="Times New Roman"/>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1">
    <w:pPr>
      <w:pBdr>
        <w:top w:space="0" w:sz="0" w:val="nil"/>
        <w:left w:space="0" w:sz="0" w:val="nil"/>
        <w:bottom w:space="0" w:sz="0" w:val="nil"/>
        <w:right w:space="0" w:sz="0" w:val="nil"/>
        <w:between w:space="0" w:sz="0" w:val="nil"/>
      </w:pBd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-913764</wp:posOffset>
          </wp:positionH>
          <wp:positionV relativeFrom="paragraph">
            <wp:posOffset>448309</wp:posOffset>
          </wp:positionV>
          <wp:extent cx="7781925" cy="409575"/>
          <wp:effectExtent b="0" l="0" r="0" t="0"/>
          <wp:wrapTopAndBottom distB="0" distT="0"/>
          <wp:docPr descr="pie de página" id="47"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2">
    <w:pPr>
      <w:pBdr>
        <w:top w:space="0" w:sz="0" w:val="nil"/>
        <w:left w:space="0" w:sz="0" w:val="nil"/>
        <w:bottom w:space="0" w:sz="0" w:val="nil"/>
        <w:right w:space="0" w:sz="0" w:val="nil"/>
        <w:between w:space="0" w:sz="0" w:val="nil"/>
      </w:pBd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-914395</wp:posOffset>
          </wp:positionH>
          <wp:positionV relativeFrom="paragraph">
            <wp:posOffset>438150</wp:posOffset>
          </wp:positionV>
          <wp:extent cx="7781925" cy="409575"/>
          <wp:effectExtent b="0" l="0" r="0" t="0"/>
          <wp:wrapTopAndBottom distB="0" distT="0"/>
          <wp:docPr descr="pie de página" id="48"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E">
    <w:pPr>
      <w:pBdr>
        <w:top w:space="0" w:sz="0" w:val="nil"/>
        <w:left w:space="0" w:sz="0" w:val="nil"/>
        <w:bottom w:space="0" w:sz="0" w:val="nil"/>
        <w:right w:space="0" w:sz="0" w:val="nil"/>
        <w:between w:space="0" w:sz="0" w:val="nil"/>
      </w:pBdr>
      <w:spacing w:before="640" w:lineRule="auto"/>
      <w:rPr>
        <w:color w:val="666666"/>
        <w:sz w:val="20"/>
        <w:szCs w:val="20"/>
      </w:rPr>
    </w:pPr>
    <w:r w:rsidDel="00000000" w:rsidR="00000000" w:rsidRPr="00000000">
      <w:rPr>
        <w:color w:val="666666"/>
        <w:sz w:val="20"/>
        <w:szCs w:val="20"/>
        <w:rtl w:val="0"/>
      </w:rPr>
      <w:t xml:space="preserve">Redes de Computadoras 2 Sección N</w:t>
    </w:r>
    <w:r w:rsidDel="00000000" w:rsidR="00000000" w:rsidRPr="00000000">
      <w:drawing>
        <wp:anchor allowOverlap="1" behindDoc="0" distB="0" distT="0" distL="0" distR="0" hidden="0" layoutInCell="1" locked="0" relativeHeight="0" simplePos="0">
          <wp:simplePos x="0" y="0"/>
          <wp:positionH relativeFrom="column">
            <wp:posOffset>-914395</wp:posOffset>
          </wp:positionH>
          <wp:positionV relativeFrom="paragraph">
            <wp:posOffset>-66671</wp:posOffset>
          </wp:positionV>
          <wp:extent cx="7781925" cy="95250"/>
          <wp:effectExtent b="0" l="0" r="0" t="0"/>
          <wp:wrapTopAndBottom distB="0" distT="0"/>
          <wp:docPr descr="línea horizontal" id="57"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-919158</wp:posOffset>
          </wp:positionH>
          <wp:positionV relativeFrom="paragraph">
            <wp:posOffset>-66671</wp:posOffset>
          </wp:positionV>
          <wp:extent cx="7781925" cy="95250"/>
          <wp:effectExtent b="0" l="0" r="0" t="0"/>
          <wp:wrapTopAndBottom distB="0" distT="0"/>
          <wp:docPr descr="horizontal line" id="50"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18F">
    <w:pPr>
      <w:pBdr>
        <w:top w:space="0" w:sz="0" w:val="nil"/>
        <w:left w:space="0" w:sz="0" w:val="nil"/>
        <w:bottom w:space="0" w:sz="0" w:val="nil"/>
        <w:right w:space="0" w:sz="0" w:val="nil"/>
        <w:between w:space="0" w:sz="0" w:val="nil"/>
      </w:pBdr>
      <w:rPr>
        <w:color w:val="666666"/>
        <w:sz w:val="20"/>
        <w:szCs w:val="20"/>
      </w:rPr>
    </w:pPr>
    <w:r w:rsidDel="00000000" w:rsidR="00000000" w:rsidRPr="00000000">
      <w:rPr>
        <w:color w:val="666666"/>
        <w:sz w:val="20"/>
        <w:szCs w:val="20"/>
      </w:rPr>
      <w:drawing>
        <wp:inline distB="114300" distT="114300" distL="114300" distR="114300">
          <wp:extent cx="447675" cy="57150"/>
          <wp:effectExtent b="0" l="0" r="0" t="0"/>
          <wp:docPr descr="línea corta" id="56" name="image5.png"/>
          <a:graphic>
            <a:graphicData uri="http://schemas.openxmlformats.org/drawingml/2006/picture">
              <pic:pic>
                <pic:nvPicPr>
                  <pic:cNvPr descr="línea corta" id="0" name="image5.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0">
    <w:pPr>
      <w:pBdr>
        <w:top w:space="0" w:sz="0" w:val="nil"/>
        <w:left w:space="0" w:sz="0" w:val="nil"/>
        <w:bottom w:space="0" w:sz="0" w:val="nil"/>
        <w:right w:space="0" w:sz="0" w:val="nil"/>
        <w:between w:space="0" w:sz="0" w:val="nil"/>
      </w:pBd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-919158</wp:posOffset>
          </wp:positionH>
          <wp:positionV relativeFrom="paragraph">
            <wp:posOffset>-66671</wp:posOffset>
          </wp:positionV>
          <wp:extent cx="7781925" cy="95250"/>
          <wp:effectExtent b="0" l="0" r="0" t="0"/>
          <wp:wrapTopAndBottom distB="0" distT="0"/>
          <wp:docPr descr="línea horizontal" id="49"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852" w:hanging="360"/>
      </w:pPr>
      <w:rPr>
        <w:rFonts w:ascii="Noto Sans Symbols" w:cs="Noto Sans Symbols" w:eastAsia="Noto Sans Symbols" w:hAnsi="Noto Sans Symbols"/>
      </w:rPr>
    </w:lvl>
    <w:lvl w:ilvl="1">
      <w:start w:val="1"/>
      <w:numFmt w:val="bullet"/>
      <w:lvlText w:val="o"/>
      <w:lvlJc w:val="left"/>
      <w:pPr>
        <w:ind w:left="1572" w:hanging="360"/>
      </w:pPr>
      <w:rPr>
        <w:rFonts w:ascii="Courier New" w:cs="Courier New" w:eastAsia="Courier New" w:hAnsi="Courier New"/>
      </w:rPr>
    </w:lvl>
    <w:lvl w:ilvl="2">
      <w:start w:val="1"/>
      <w:numFmt w:val="bullet"/>
      <w:lvlText w:val="▪"/>
      <w:lvlJc w:val="left"/>
      <w:pPr>
        <w:ind w:left="2292" w:hanging="360"/>
      </w:pPr>
      <w:rPr>
        <w:rFonts w:ascii="Noto Sans Symbols" w:cs="Noto Sans Symbols" w:eastAsia="Noto Sans Symbols" w:hAnsi="Noto Sans Symbols"/>
      </w:rPr>
    </w:lvl>
    <w:lvl w:ilvl="3">
      <w:start w:val="1"/>
      <w:numFmt w:val="bullet"/>
      <w:lvlText w:val="⮚"/>
      <w:lvlJc w:val="left"/>
      <w:pPr>
        <w:ind w:left="3012" w:hanging="360"/>
      </w:pPr>
      <w:rPr>
        <w:rFonts w:ascii="Noto Sans Symbols" w:cs="Noto Sans Symbols" w:eastAsia="Noto Sans Symbols" w:hAnsi="Noto Sans Symbols"/>
      </w:rPr>
    </w:lvl>
    <w:lvl w:ilvl="4">
      <w:start w:val="1"/>
      <w:numFmt w:val="bullet"/>
      <w:lvlText w:val="o"/>
      <w:lvlJc w:val="left"/>
      <w:pPr>
        <w:ind w:left="3732" w:hanging="360"/>
      </w:pPr>
      <w:rPr>
        <w:rFonts w:ascii="Courier New" w:cs="Courier New" w:eastAsia="Courier New" w:hAnsi="Courier New"/>
      </w:rPr>
    </w:lvl>
    <w:lvl w:ilvl="5">
      <w:start w:val="1"/>
      <w:numFmt w:val="bullet"/>
      <w:lvlText w:val="▪"/>
      <w:lvlJc w:val="left"/>
      <w:pPr>
        <w:ind w:left="4452" w:hanging="360"/>
      </w:pPr>
      <w:rPr>
        <w:rFonts w:ascii="Noto Sans Symbols" w:cs="Noto Sans Symbols" w:eastAsia="Noto Sans Symbols" w:hAnsi="Noto Sans Symbols"/>
      </w:rPr>
    </w:lvl>
    <w:lvl w:ilvl="6">
      <w:start w:val="1"/>
      <w:numFmt w:val="bullet"/>
      <w:lvlText w:val="●"/>
      <w:lvlJc w:val="left"/>
      <w:pPr>
        <w:ind w:left="5172" w:hanging="360"/>
      </w:pPr>
      <w:rPr>
        <w:rFonts w:ascii="Noto Sans Symbols" w:cs="Noto Sans Symbols" w:eastAsia="Noto Sans Symbols" w:hAnsi="Noto Sans Symbols"/>
      </w:rPr>
    </w:lvl>
    <w:lvl w:ilvl="7">
      <w:start w:val="1"/>
      <w:numFmt w:val="bullet"/>
      <w:lvlText w:val="o"/>
      <w:lvlJc w:val="left"/>
      <w:pPr>
        <w:ind w:left="5892" w:hanging="360"/>
      </w:pPr>
      <w:rPr>
        <w:rFonts w:ascii="Courier New" w:cs="Courier New" w:eastAsia="Courier New" w:hAnsi="Courier New"/>
      </w:rPr>
    </w:lvl>
    <w:lvl w:ilvl="8">
      <w:start w:val="1"/>
      <w:numFmt w:val="bullet"/>
      <w:lvlText w:val="▪"/>
      <w:lvlJc w:val="left"/>
      <w:pPr>
        <w:ind w:left="6612" w:hanging="360"/>
      </w:pPr>
      <w:rPr>
        <w:rFonts w:ascii="Noto Sans Symbols" w:cs="Noto Sans Symbols" w:eastAsia="Noto Sans Symbols" w:hAnsi="Noto Sans Symbols"/>
      </w:rPr>
    </w:lvl>
  </w:abstractNum>
  <w:abstractNum w:abstractNumId="5">
    <w:lvl w:ilvl="0">
      <w:start w:val="1"/>
      <w:numFmt w:val="bullet"/>
      <w:lvlText w:val="●"/>
      <w:lvlJc w:val="left"/>
      <w:pPr>
        <w:ind w:left="852" w:hanging="360"/>
      </w:pPr>
      <w:rPr>
        <w:rFonts w:ascii="Noto Sans Symbols" w:cs="Noto Sans Symbols" w:eastAsia="Noto Sans Symbols" w:hAnsi="Noto Sans Symbols"/>
      </w:rPr>
    </w:lvl>
    <w:lvl w:ilvl="1">
      <w:start w:val="1"/>
      <w:numFmt w:val="bullet"/>
      <w:lvlText w:val="o"/>
      <w:lvlJc w:val="left"/>
      <w:pPr>
        <w:ind w:left="1572" w:hanging="360"/>
      </w:pPr>
      <w:rPr>
        <w:rFonts w:ascii="Courier New" w:cs="Courier New" w:eastAsia="Courier New" w:hAnsi="Courier New"/>
      </w:rPr>
    </w:lvl>
    <w:lvl w:ilvl="2">
      <w:start w:val="1"/>
      <w:numFmt w:val="bullet"/>
      <w:lvlText w:val="▪"/>
      <w:lvlJc w:val="left"/>
      <w:pPr>
        <w:ind w:left="2292" w:hanging="360"/>
      </w:pPr>
      <w:rPr>
        <w:rFonts w:ascii="Noto Sans Symbols" w:cs="Noto Sans Symbols" w:eastAsia="Noto Sans Symbols" w:hAnsi="Noto Sans Symbols"/>
      </w:rPr>
    </w:lvl>
    <w:lvl w:ilvl="3">
      <w:start w:val="1"/>
      <w:numFmt w:val="bullet"/>
      <w:lvlText w:val="⮚"/>
      <w:lvlJc w:val="left"/>
      <w:pPr>
        <w:ind w:left="3012" w:hanging="360"/>
      </w:pPr>
      <w:rPr>
        <w:rFonts w:ascii="Noto Sans Symbols" w:cs="Noto Sans Symbols" w:eastAsia="Noto Sans Symbols" w:hAnsi="Noto Sans Symbols"/>
      </w:rPr>
    </w:lvl>
    <w:lvl w:ilvl="4">
      <w:start w:val="1"/>
      <w:numFmt w:val="bullet"/>
      <w:lvlText w:val="o"/>
      <w:lvlJc w:val="left"/>
      <w:pPr>
        <w:ind w:left="3732" w:hanging="360"/>
      </w:pPr>
      <w:rPr>
        <w:rFonts w:ascii="Courier New" w:cs="Courier New" w:eastAsia="Courier New" w:hAnsi="Courier New"/>
      </w:rPr>
    </w:lvl>
    <w:lvl w:ilvl="5">
      <w:start w:val="1"/>
      <w:numFmt w:val="bullet"/>
      <w:lvlText w:val="▪"/>
      <w:lvlJc w:val="left"/>
      <w:pPr>
        <w:ind w:left="4452" w:hanging="360"/>
      </w:pPr>
      <w:rPr>
        <w:rFonts w:ascii="Noto Sans Symbols" w:cs="Noto Sans Symbols" w:eastAsia="Noto Sans Symbols" w:hAnsi="Noto Sans Symbols"/>
      </w:rPr>
    </w:lvl>
    <w:lvl w:ilvl="6">
      <w:start w:val="1"/>
      <w:numFmt w:val="bullet"/>
      <w:lvlText w:val="●"/>
      <w:lvlJc w:val="left"/>
      <w:pPr>
        <w:ind w:left="5172" w:hanging="360"/>
      </w:pPr>
      <w:rPr>
        <w:rFonts w:ascii="Noto Sans Symbols" w:cs="Noto Sans Symbols" w:eastAsia="Noto Sans Symbols" w:hAnsi="Noto Sans Symbols"/>
      </w:rPr>
    </w:lvl>
    <w:lvl w:ilvl="7">
      <w:start w:val="1"/>
      <w:numFmt w:val="bullet"/>
      <w:lvlText w:val="o"/>
      <w:lvlJc w:val="left"/>
      <w:pPr>
        <w:ind w:left="5892" w:hanging="360"/>
      </w:pPr>
      <w:rPr>
        <w:rFonts w:ascii="Courier New" w:cs="Courier New" w:eastAsia="Courier New" w:hAnsi="Courier New"/>
      </w:rPr>
    </w:lvl>
    <w:lvl w:ilvl="8">
      <w:start w:val="1"/>
      <w:numFmt w:val="bullet"/>
      <w:lvlText w:val="▪"/>
      <w:lvlJc w:val="left"/>
      <w:pPr>
        <w:ind w:left="6612" w:hanging="360"/>
      </w:pPr>
      <w:rPr>
        <w:rFonts w:ascii="Noto Sans Symbols" w:cs="Noto Sans Symbols" w:eastAsia="Noto Sans Symbols" w:hAnsi="Noto Sans Symbols"/>
      </w:rPr>
    </w:lvl>
  </w:abstractNum>
  <w:abstractNum w:abstractNumId="6">
    <w:lvl w:ilvl="0">
      <w:start w:val="0"/>
      <w:numFmt w:val="bullet"/>
      <w:lvlText w:val="●"/>
      <w:lvlJc w:val="left"/>
      <w:pPr>
        <w:ind w:left="2302" w:hanging="360"/>
      </w:pPr>
      <w:rPr>
        <w:rFonts w:ascii="Noto Sans Symbols" w:cs="Noto Sans Symbols" w:eastAsia="Noto Sans Symbols" w:hAnsi="Noto Sans Symbols"/>
        <w:sz w:val="22"/>
        <w:szCs w:val="22"/>
      </w:rPr>
    </w:lvl>
    <w:lvl w:ilvl="1">
      <w:start w:val="0"/>
      <w:numFmt w:val="bullet"/>
      <w:lvlText w:val="o"/>
      <w:lvlJc w:val="left"/>
      <w:pPr>
        <w:ind w:left="3022" w:hanging="360"/>
      </w:pPr>
      <w:rPr>
        <w:rFonts w:ascii="Courier New" w:cs="Courier New" w:eastAsia="Courier New" w:hAnsi="Courier New"/>
        <w:sz w:val="22"/>
        <w:szCs w:val="22"/>
      </w:rPr>
    </w:lvl>
    <w:lvl w:ilvl="2">
      <w:start w:val="0"/>
      <w:numFmt w:val="bullet"/>
      <w:lvlText w:val="•"/>
      <w:lvlJc w:val="left"/>
      <w:pPr>
        <w:ind w:left="3971" w:hanging="360"/>
      </w:pPr>
      <w:rPr/>
    </w:lvl>
    <w:lvl w:ilvl="3">
      <w:start w:val="0"/>
      <w:numFmt w:val="bullet"/>
      <w:lvlText w:val="•"/>
      <w:lvlJc w:val="left"/>
      <w:pPr>
        <w:ind w:left="4922" w:hanging="360"/>
      </w:pPr>
      <w:rPr/>
    </w:lvl>
    <w:lvl w:ilvl="4">
      <w:start w:val="0"/>
      <w:numFmt w:val="bullet"/>
      <w:lvlText w:val="•"/>
      <w:lvlJc w:val="left"/>
      <w:pPr>
        <w:ind w:left="5873" w:hanging="360"/>
      </w:pPr>
      <w:rPr/>
    </w:lvl>
    <w:lvl w:ilvl="5">
      <w:start w:val="0"/>
      <w:numFmt w:val="bullet"/>
      <w:lvlText w:val="•"/>
      <w:lvlJc w:val="left"/>
      <w:pPr>
        <w:ind w:left="6824" w:hanging="360"/>
      </w:pPr>
      <w:rPr/>
    </w:lvl>
    <w:lvl w:ilvl="6">
      <w:start w:val="0"/>
      <w:numFmt w:val="bullet"/>
      <w:lvlText w:val="•"/>
      <w:lvlJc w:val="left"/>
      <w:pPr>
        <w:ind w:left="7776" w:hanging="360"/>
      </w:pPr>
      <w:rPr/>
    </w:lvl>
    <w:lvl w:ilvl="7">
      <w:start w:val="0"/>
      <w:numFmt w:val="bullet"/>
      <w:lvlText w:val="•"/>
      <w:lvlJc w:val="left"/>
      <w:pPr>
        <w:ind w:left="8727" w:hanging="360"/>
      </w:pPr>
      <w:rPr/>
    </w:lvl>
    <w:lvl w:ilvl="8">
      <w:start w:val="0"/>
      <w:numFmt w:val="bullet"/>
      <w:lvlText w:val="•"/>
      <w:lvlJc w:val="left"/>
      <w:pPr>
        <w:ind w:left="9678" w:hanging="360"/>
      </w:pPr>
      <w:rPr/>
    </w:lvl>
  </w:abstractNum>
  <w:abstractNum w:abstractNumId="7">
    <w:lvl w:ilvl="0">
      <w:start w:val="1"/>
      <w:numFmt w:val="bullet"/>
      <w:lvlText w:val="●"/>
      <w:lvlJc w:val="left"/>
      <w:pPr>
        <w:ind w:left="2434" w:hanging="360"/>
      </w:pPr>
      <w:rPr>
        <w:rFonts w:ascii="Noto Sans Symbols" w:cs="Noto Sans Symbols" w:eastAsia="Noto Sans Symbols" w:hAnsi="Noto Sans Symbols"/>
      </w:rPr>
    </w:lvl>
    <w:lvl w:ilvl="1">
      <w:start w:val="1"/>
      <w:numFmt w:val="bullet"/>
      <w:lvlText w:val="o"/>
      <w:lvlJc w:val="left"/>
      <w:pPr>
        <w:ind w:left="3022" w:hanging="360"/>
      </w:pPr>
      <w:rPr>
        <w:rFonts w:ascii="Courier New" w:cs="Courier New" w:eastAsia="Courier New" w:hAnsi="Courier New"/>
      </w:rPr>
    </w:lvl>
    <w:lvl w:ilvl="2">
      <w:start w:val="1"/>
      <w:numFmt w:val="bullet"/>
      <w:lvlText w:val="▪"/>
      <w:lvlJc w:val="left"/>
      <w:pPr>
        <w:ind w:left="3742" w:hanging="360"/>
      </w:pPr>
      <w:rPr>
        <w:rFonts w:ascii="Noto Sans Symbols" w:cs="Noto Sans Symbols" w:eastAsia="Noto Sans Symbols" w:hAnsi="Noto Sans Symbols"/>
      </w:rPr>
    </w:lvl>
    <w:lvl w:ilvl="3">
      <w:start w:val="1"/>
      <w:numFmt w:val="bullet"/>
      <w:lvlText w:val="●"/>
      <w:lvlJc w:val="left"/>
      <w:pPr>
        <w:ind w:left="4462" w:hanging="360"/>
      </w:pPr>
      <w:rPr>
        <w:rFonts w:ascii="Noto Sans Symbols" w:cs="Noto Sans Symbols" w:eastAsia="Noto Sans Symbols" w:hAnsi="Noto Sans Symbols"/>
      </w:rPr>
    </w:lvl>
    <w:lvl w:ilvl="4">
      <w:start w:val="1"/>
      <w:numFmt w:val="bullet"/>
      <w:lvlText w:val="o"/>
      <w:lvlJc w:val="left"/>
      <w:pPr>
        <w:ind w:left="5182" w:hanging="360"/>
      </w:pPr>
      <w:rPr>
        <w:rFonts w:ascii="Courier New" w:cs="Courier New" w:eastAsia="Courier New" w:hAnsi="Courier New"/>
      </w:rPr>
    </w:lvl>
    <w:lvl w:ilvl="5">
      <w:start w:val="1"/>
      <w:numFmt w:val="bullet"/>
      <w:lvlText w:val="▪"/>
      <w:lvlJc w:val="left"/>
      <w:pPr>
        <w:ind w:left="5902" w:hanging="360"/>
      </w:pPr>
      <w:rPr>
        <w:rFonts w:ascii="Noto Sans Symbols" w:cs="Noto Sans Symbols" w:eastAsia="Noto Sans Symbols" w:hAnsi="Noto Sans Symbols"/>
      </w:rPr>
    </w:lvl>
    <w:lvl w:ilvl="6">
      <w:start w:val="1"/>
      <w:numFmt w:val="bullet"/>
      <w:lvlText w:val="●"/>
      <w:lvlJc w:val="left"/>
      <w:pPr>
        <w:ind w:left="6622" w:hanging="360"/>
      </w:pPr>
      <w:rPr>
        <w:rFonts w:ascii="Noto Sans Symbols" w:cs="Noto Sans Symbols" w:eastAsia="Noto Sans Symbols" w:hAnsi="Noto Sans Symbols"/>
      </w:rPr>
    </w:lvl>
    <w:lvl w:ilvl="7">
      <w:start w:val="1"/>
      <w:numFmt w:val="bullet"/>
      <w:lvlText w:val="o"/>
      <w:lvlJc w:val="left"/>
      <w:pPr>
        <w:ind w:left="7342" w:hanging="360"/>
      </w:pPr>
      <w:rPr>
        <w:rFonts w:ascii="Courier New" w:cs="Courier New" w:eastAsia="Courier New" w:hAnsi="Courier New"/>
      </w:rPr>
    </w:lvl>
    <w:lvl w:ilvl="8">
      <w:start w:val="1"/>
      <w:numFmt w:val="bullet"/>
      <w:lvlText w:val="▪"/>
      <w:lvlJc w:val="left"/>
      <w:pPr>
        <w:ind w:left="8062" w:hanging="360"/>
      </w:pPr>
      <w:rPr>
        <w:rFonts w:ascii="Noto Sans Symbols" w:cs="Noto Sans Symbols" w:eastAsia="Noto Sans Symbols" w:hAnsi="Noto Sans Symbols"/>
      </w:rPr>
    </w:lvl>
  </w:abstractNum>
  <w:abstractNum w:abstractNumId="8">
    <w:lvl w:ilvl="0">
      <w:start w:val="1"/>
      <w:numFmt w:val="bullet"/>
      <w:lvlText w:val="●"/>
      <w:lvlJc w:val="left"/>
      <w:pPr>
        <w:ind w:left="2434" w:hanging="360"/>
      </w:pPr>
      <w:rPr>
        <w:rFonts w:ascii="Noto Sans Symbols" w:cs="Noto Sans Symbols" w:eastAsia="Noto Sans Symbols" w:hAnsi="Noto Sans Symbols"/>
      </w:rPr>
    </w:lvl>
    <w:lvl w:ilvl="1">
      <w:start w:val="1"/>
      <w:numFmt w:val="bullet"/>
      <w:lvlText w:val="o"/>
      <w:lvlJc w:val="left"/>
      <w:pPr>
        <w:ind w:left="3022" w:hanging="360"/>
      </w:pPr>
      <w:rPr>
        <w:rFonts w:ascii="Courier New" w:cs="Courier New" w:eastAsia="Courier New" w:hAnsi="Courier New"/>
      </w:rPr>
    </w:lvl>
    <w:lvl w:ilvl="2">
      <w:start w:val="1"/>
      <w:numFmt w:val="bullet"/>
      <w:lvlText w:val="▪"/>
      <w:lvlJc w:val="left"/>
      <w:pPr>
        <w:ind w:left="3742" w:hanging="360"/>
      </w:pPr>
      <w:rPr>
        <w:rFonts w:ascii="Noto Sans Symbols" w:cs="Noto Sans Symbols" w:eastAsia="Noto Sans Symbols" w:hAnsi="Noto Sans Symbols"/>
      </w:rPr>
    </w:lvl>
    <w:lvl w:ilvl="3">
      <w:start w:val="1"/>
      <w:numFmt w:val="bullet"/>
      <w:lvlText w:val="●"/>
      <w:lvlJc w:val="left"/>
      <w:pPr>
        <w:ind w:left="4462" w:hanging="360"/>
      </w:pPr>
      <w:rPr>
        <w:rFonts w:ascii="Noto Sans Symbols" w:cs="Noto Sans Symbols" w:eastAsia="Noto Sans Symbols" w:hAnsi="Noto Sans Symbols"/>
      </w:rPr>
    </w:lvl>
    <w:lvl w:ilvl="4">
      <w:start w:val="1"/>
      <w:numFmt w:val="bullet"/>
      <w:lvlText w:val="o"/>
      <w:lvlJc w:val="left"/>
      <w:pPr>
        <w:ind w:left="5182" w:hanging="360"/>
      </w:pPr>
      <w:rPr>
        <w:rFonts w:ascii="Courier New" w:cs="Courier New" w:eastAsia="Courier New" w:hAnsi="Courier New"/>
      </w:rPr>
    </w:lvl>
    <w:lvl w:ilvl="5">
      <w:start w:val="1"/>
      <w:numFmt w:val="bullet"/>
      <w:lvlText w:val="▪"/>
      <w:lvlJc w:val="left"/>
      <w:pPr>
        <w:ind w:left="5902" w:hanging="360"/>
      </w:pPr>
      <w:rPr>
        <w:rFonts w:ascii="Noto Sans Symbols" w:cs="Noto Sans Symbols" w:eastAsia="Noto Sans Symbols" w:hAnsi="Noto Sans Symbols"/>
      </w:rPr>
    </w:lvl>
    <w:lvl w:ilvl="6">
      <w:start w:val="1"/>
      <w:numFmt w:val="bullet"/>
      <w:lvlText w:val="●"/>
      <w:lvlJc w:val="left"/>
      <w:pPr>
        <w:ind w:left="6622" w:hanging="360"/>
      </w:pPr>
      <w:rPr>
        <w:rFonts w:ascii="Noto Sans Symbols" w:cs="Noto Sans Symbols" w:eastAsia="Noto Sans Symbols" w:hAnsi="Noto Sans Symbols"/>
      </w:rPr>
    </w:lvl>
    <w:lvl w:ilvl="7">
      <w:start w:val="1"/>
      <w:numFmt w:val="bullet"/>
      <w:lvlText w:val="o"/>
      <w:lvlJc w:val="left"/>
      <w:pPr>
        <w:ind w:left="7342" w:hanging="360"/>
      </w:pPr>
      <w:rPr>
        <w:rFonts w:ascii="Courier New" w:cs="Courier New" w:eastAsia="Courier New" w:hAnsi="Courier New"/>
      </w:rPr>
    </w:lvl>
    <w:lvl w:ilvl="8">
      <w:start w:val="1"/>
      <w:numFmt w:val="bullet"/>
      <w:lvlText w:val="▪"/>
      <w:lvlJc w:val="left"/>
      <w:pPr>
        <w:ind w:left="8062" w:hanging="360"/>
      </w:pPr>
      <w:rPr>
        <w:rFonts w:ascii="Noto Sans Symbols" w:cs="Noto Sans Symbols" w:eastAsia="Noto Sans Symbols" w:hAnsi="Noto Sans Symbols"/>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0"/>
      <w:numFmt w:val="bullet"/>
      <w:lvlText w:val="●"/>
      <w:lvlJc w:val="left"/>
      <w:pPr>
        <w:ind w:left="827" w:hanging="360"/>
      </w:pPr>
      <w:rPr>
        <w:rFonts w:ascii="Noto Sans Symbols" w:cs="Noto Sans Symbols" w:eastAsia="Noto Sans Symbols" w:hAnsi="Noto Sans Symbols"/>
        <w:b w:val="0"/>
        <w:i w:val="0"/>
        <w:sz w:val="22"/>
        <w:szCs w:val="22"/>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0"/>
      <w:numFmt w:val="bullet"/>
      <w:lvlText w:val="•"/>
      <w:lvlJc w:val="left"/>
      <w:pPr>
        <w:ind w:left="1447" w:hanging="360"/>
      </w:pPr>
      <w:rPr>
        <w:rFonts w:ascii="Arial" w:cs="Arial" w:eastAsia="Arial" w:hAnsi="Arial"/>
        <w:b w:val="0"/>
        <w:i w:val="0"/>
        <w:sz w:val="24"/>
        <w:szCs w:val="24"/>
      </w:rPr>
    </w:lvl>
    <w:lvl w:ilvl="1">
      <w:start w:val="0"/>
      <w:numFmt w:val="bullet"/>
      <w:lvlText w:val="o"/>
      <w:lvlJc w:val="left"/>
      <w:pPr>
        <w:ind w:left="2033" w:hanging="211.99999999999977"/>
      </w:pPr>
      <w:rPr>
        <w:rFonts w:ascii="Courier New" w:cs="Courier New" w:eastAsia="Courier New" w:hAnsi="Courier New"/>
        <w:b w:val="0"/>
        <w:i w:val="0"/>
        <w:sz w:val="24"/>
        <w:szCs w:val="24"/>
      </w:rPr>
    </w:lvl>
    <w:lvl w:ilvl="2">
      <w:start w:val="0"/>
      <w:numFmt w:val="bullet"/>
      <w:lvlText w:val="•"/>
      <w:lvlJc w:val="left"/>
      <w:pPr>
        <w:ind w:left="2948" w:hanging="212"/>
      </w:pPr>
      <w:rPr/>
    </w:lvl>
    <w:lvl w:ilvl="3">
      <w:start w:val="0"/>
      <w:numFmt w:val="bullet"/>
      <w:lvlText w:val="•"/>
      <w:lvlJc w:val="left"/>
      <w:pPr>
        <w:ind w:left="3857" w:hanging="212"/>
      </w:pPr>
      <w:rPr/>
    </w:lvl>
    <w:lvl w:ilvl="4">
      <w:start w:val="0"/>
      <w:numFmt w:val="bullet"/>
      <w:lvlText w:val="•"/>
      <w:lvlJc w:val="left"/>
      <w:pPr>
        <w:ind w:left="4766" w:hanging="212"/>
      </w:pPr>
      <w:rPr/>
    </w:lvl>
    <w:lvl w:ilvl="5">
      <w:start w:val="0"/>
      <w:numFmt w:val="bullet"/>
      <w:lvlText w:val="•"/>
      <w:lvlJc w:val="left"/>
      <w:pPr>
        <w:ind w:left="5675" w:hanging="212"/>
      </w:pPr>
      <w:rPr/>
    </w:lvl>
    <w:lvl w:ilvl="6">
      <w:start w:val="0"/>
      <w:numFmt w:val="bullet"/>
      <w:lvlText w:val="•"/>
      <w:lvlJc w:val="left"/>
      <w:pPr>
        <w:ind w:left="6584" w:hanging="212.0000000000009"/>
      </w:pPr>
      <w:rPr/>
    </w:lvl>
    <w:lvl w:ilvl="7">
      <w:start w:val="0"/>
      <w:numFmt w:val="bullet"/>
      <w:lvlText w:val="•"/>
      <w:lvlJc w:val="left"/>
      <w:pPr>
        <w:ind w:left="7493" w:hanging="212.0000000000009"/>
      </w:pPr>
      <w:rPr/>
    </w:lvl>
    <w:lvl w:ilvl="8">
      <w:start w:val="0"/>
      <w:numFmt w:val="bullet"/>
      <w:lvlText w:val="•"/>
      <w:lvlJc w:val="left"/>
      <w:pPr>
        <w:ind w:left="8402" w:hanging="212"/>
      </w:pPr>
      <w:rPr/>
    </w:lvl>
  </w:abstractNum>
  <w:abstractNum w:abstractNumId="16">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color w:val="039be5"/>
      <w:sz w:val="36"/>
      <w:szCs w:val="36"/>
    </w:rPr>
  </w:style>
  <w:style w:type="paragraph" w:styleId="Heading2">
    <w:name w:val="heading 2"/>
    <w:basedOn w:val="Normal"/>
    <w:next w:val="Normal"/>
    <w:pPr>
      <w:keepNext w:val="1"/>
      <w:keepLines w:val="1"/>
    </w:pPr>
    <w:rPr>
      <w:color w:val="e61a17"/>
      <w:sz w:val="28"/>
      <w:szCs w:val="28"/>
    </w:rPr>
  </w:style>
  <w:style w:type="paragraph" w:styleId="Heading3">
    <w:name w:val="heading 3"/>
    <w:basedOn w:val="Normal"/>
    <w:next w:val="Normal"/>
    <w:pPr>
      <w:keepNext w:val="1"/>
      <w:keepLines w:val="1"/>
    </w:pPr>
    <w:rPr>
      <w:color w:val="008a05"/>
      <w:sz w:val="24"/>
      <w:szCs w:val="24"/>
    </w:rPr>
  </w:style>
  <w:style w:type="paragraph" w:styleId="Heading4">
    <w:name w:val="heading 4"/>
    <w:basedOn w:val="Normal"/>
    <w:next w:val="Normal"/>
    <w:pPr>
      <w:keepNext w:val="1"/>
      <w:keepLines w:val="1"/>
      <w:spacing w:before="160" w:lineRule="auto"/>
    </w:pPr>
    <w:rPr>
      <w:rFonts w:ascii="Trebuchet MS" w:cs="Trebuchet MS" w:eastAsia="Trebuchet MS" w:hAnsi="Trebuchet MS"/>
      <w:color w:val="666666"/>
      <w:u w:val="single"/>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rFonts w:ascii="Trebuchet MS" w:cs="Trebuchet MS" w:eastAsia="Trebuchet MS" w:hAnsi="Trebuchet MS"/>
      <w:i w:val="1"/>
      <w:color w:val="666666"/>
    </w:rPr>
  </w:style>
  <w:style w:type="paragraph" w:styleId="Title">
    <w:name w:val="Title"/>
    <w:basedOn w:val="Normal"/>
    <w:next w:val="Normal"/>
    <w:pPr>
      <w:keepNext w:val="1"/>
      <w:keepLines w:val="1"/>
      <w:spacing w:before="1440" w:line="240" w:lineRule="auto"/>
    </w:pPr>
    <w:rPr>
      <w:b w:val="1"/>
      <w:color w:val="404040"/>
      <w:sz w:val="96"/>
      <w:szCs w:val="96"/>
    </w:rPr>
  </w:style>
  <w:style w:type="paragraph" w:styleId="Normal" w:default="1">
    <w:name w:val="Normal"/>
    <w:qFormat w:val="1"/>
  </w:style>
  <w:style w:type="paragraph" w:styleId="Ttulo1">
    <w:name w:val="heading 1"/>
    <w:basedOn w:val="Normal"/>
    <w:next w:val="Normal"/>
    <w:uiPriority w:val="9"/>
    <w:qFormat w:val="1"/>
    <w:pPr>
      <w:keepNext w:val="1"/>
      <w:keepLines w:val="1"/>
      <w:spacing w:before="480"/>
      <w:outlineLvl w:val="0"/>
    </w:pPr>
    <w:rPr>
      <w:color w:val="039be5"/>
      <w:sz w:val="36"/>
      <w:szCs w:val="36"/>
    </w:rPr>
  </w:style>
  <w:style w:type="paragraph" w:styleId="Ttulo2">
    <w:name w:val="heading 2"/>
    <w:basedOn w:val="Normal"/>
    <w:next w:val="Normal"/>
    <w:uiPriority w:val="9"/>
    <w:unhideWhenUsed w:val="1"/>
    <w:qFormat w:val="1"/>
    <w:pPr>
      <w:keepNext w:val="1"/>
      <w:keepLines w:val="1"/>
      <w:outlineLvl w:val="1"/>
    </w:pPr>
    <w:rPr>
      <w:color w:val="e61a17"/>
      <w:sz w:val="28"/>
      <w:szCs w:val="28"/>
    </w:rPr>
  </w:style>
  <w:style w:type="paragraph" w:styleId="Ttulo3">
    <w:name w:val="heading 3"/>
    <w:basedOn w:val="Normal"/>
    <w:next w:val="Normal"/>
    <w:uiPriority w:val="9"/>
    <w:unhideWhenUsed w:val="1"/>
    <w:qFormat w:val="1"/>
    <w:pPr>
      <w:keepNext w:val="1"/>
      <w:keepLines w:val="1"/>
      <w:outlineLvl w:val="2"/>
    </w:pPr>
    <w:rPr>
      <w:color w:val="008a05"/>
      <w:sz w:val="24"/>
      <w:szCs w:val="24"/>
    </w:rPr>
  </w:style>
  <w:style w:type="paragraph" w:styleId="Ttulo4">
    <w:name w:val="heading 4"/>
    <w:basedOn w:val="Normal"/>
    <w:next w:val="Normal"/>
    <w:uiPriority w:val="9"/>
    <w:semiHidden w:val="1"/>
    <w:unhideWhenUsed w:val="1"/>
    <w:qFormat w:val="1"/>
    <w:pPr>
      <w:keepNext w:val="1"/>
      <w:keepLines w:val="1"/>
      <w:spacing w:before="160"/>
      <w:outlineLvl w:val="3"/>
    </w:pPr>
    <w:rPr>
      <w:rFonts w:ascii="Trebuchet MS" w:cs="Trebuchet MS" w:eastAsia="Trebuchet MS" w:hAnsi="Trebuchet MS"/>
      <w:color w:val="666666"/>
      <w:u w:val="single"/>
    </w:rPr>
  </w:style>
  <w:style w:type="paragraph" w:styleId="Ttulo5">
    <w:name w:val="heading 5"/>
    <w:basedOn w:val="Normal"/>
    <w:next w:val="Normal"/>
    <w:uiPriority w:val="9"/>
    <w:semiHidden w:val="1"/>
    <w:unhideWhenUsed w:val="1"/>
    <w:qFormat w:val="1"/>
    <w:pPr>
      <w:keepNext w:val="1"/>
      <w:keepLines w:val="1"/>
      <w:spacing w:before="160"/>
      <w:outlineLvl w:val="4"/>
    </w:pPr>
    <w:rPr>
      <w:rFonts w:ascii="Trebuchet MS" w:cs="Trebuchet MS" w:eastAsia="Trebuchet MS" w:hAnsi="Trebuchet MS"/>
      <w:color w:val="666666"/>
    </w:rPr>
  </w:style>
  <w:style w:type="paragraph" w:styleId="Ttulo6">
    <w:name w:val="heading 6"/>
    <w:basedOn w:val="Normal"/>
    <w:next w:val="Normal"/>
    <w:uiPriority w:val="9"/>
    <w:semiHidden w:val="1"/>
    <w:unhideWhenUsed w:val="1"/>
    <w:qFormat w:val="1"/>
    <w:pPr>
      <w:keepNext w:val="1"/>
      <w:keepLines w:val="1"/>
      <w:spacing w:before="160"/>
      <w:outlineLvl w:val="5"/>
    </w:pPr>
    <w:rPr>
      <w:rFonts w:ascii="Trebuchet MS" w:cs="Trebuchet MS" w:eastAsia="Trebuchet MS" w:hAnsi="Trebuchet MS"/>
      <w:i w:val="1"/>
      <w:color w:val="66666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uiPriority w:val="2"/>
    <w:qFormat w:val="1"/>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before="1440" w:line="240" w:lineRule="auto"/>
    </w:pPr>
    <w:rPr>
      <w:b w:val="1"/>
      <w:color w:val="404040"/>
      <w:sz w:val="96"/>
      <w:szCs w:val="96"/>
    </w:rPr>
  </w:style>
  <w:style w:type="paragraph" w:styleId="Subttulo">
    <w:name w:val="Subtitle"/>
    <w:basedOn w:val="Normal"/>
    <w:next w:val="Normal"/>
    <w:uiPriority w:val="11"/>
    <w:qFormat w:val="1"/>
    <w:pPr>
      <w:keepNext w:val="1"/>
      <w:keepLines w:val="1"/>
      <w:spacing w:after="200"/>
    </w:pPr>
    <w:rPr>
      <w:sz w:val="32"/>
      <w:szCs w:val="32"/>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paragraph" w:styleId="Sinespaciado">
    <w:name w:val="No Spacing"/>
    <w:uiPriority w:val="1"/>
    <w:qFormat w:val="1"/>
    <w:rsid w:val="00946786"/>
    <w:pPr>
      <w:spacing w:before="0" w:line="240" w:lineRule="auto"/>
    </w:pPr>
  </w:style>
  <w:style w:type="paragraph" w:styleId="Prrafodelista">
    <w:name w:val="List Paragraph"/>
    <w:basedOn w:val="Normal"/>
    <w:uiPriority w:val="1"/>
    <w:qFormat w:val="1"/>
    <w:rsid w:val="00946786"/>
    <w:pPr>
      <w:ind w:left="720"/>
      <w:contextualSpacing w:val="1"/>
    </w:pPr>
  </w:style>
  <w:style w:type="character" w:styleId="Textoennegrita">
    <w:name w:val="Strong"/>
    <w:basedOn w:val="Fuentedeprrafopredeter"/>
    <w:uiPriority w:val="22"/>
    <w:qFormat w:val="1"/>
    <w:rsid w:val="00946786"/>
    <w:rPr>
      <w:b w:val="1"/>
      <w:bCs w:val="1"/>
    </w:rPr>
  </w:style>
  <w:style w:type="paragraph" w:styleId="Encabezado">
    <w:name w:val="header"/>
    <w:basedOn w:val="Normal"/>
    <w:link w:val="EncabezadoCar"/>
    <w:uiPriority w:val="99"/>
    <w:unhideWhenUsed w:val="1"/>
    <w:rsid w:val="00A260DC"/>
    <w:pPr>
      <w:tabs>
        <w:tab w:val="center" w:pos="4419"/>
        <w:tab w:val="right" w:pos="8838"/>
      </w:tabs>
      <w:spacing w:before="0" w:line="240" w:lineRule="auto"/>
    </w:pPr>
  </w:style>
  <w:style w:type="character" w:styleId="EncabezadoCar" w:customStyle="1">
    <w:name w:val="Encabezado Car"/>
    <w:basedOn w:val="Fuentedeprrafopredeter"/>
    <w:link w:val="Encabezado"/>
    <w:uiPriority w:val="99"/>
    <w:rsid w:val="00A260DC"/>
  </w:style>
  <w:style w:type="paragraph" w:styleId="Piedepgina">
    <w:name w:val="footer"/>
    <w:basedOn w:val="Normal"/>
    <w:link w:val="PiedepginaCar"/>
    <w:uiPriority w:val="99"/>
    <w:unhideWhenUsed w:val="1"/>
    <w:rsid w:val="00A260DC"/>
    <w:pPr>
      <w:tabs>
        <w:tab w:val="center" w:pos="4419"/>
        <w:tab w:val="right" w:pos="8838"/>
      </w:tabs>
      <w:spacing w:before="0" w:line="240" w:lineRule="auto"/>
    </w:pPr>
  </w:style>
  <w:style w:type="character" w:styleId="PiedepginaCar" w:customStyle="1">
    <w:name w:val="Pie de página Car"/>
    <w:basedOn w:val="Fuentedeprrafopredeter"/>
    <w:link w:val="Piedepgina"/>
    <w:uiPriority w:val="99"/>
    <w:rsid w:val="00A260DC"/>
  </w:style>
  <w:style w:type="paragraph" w:styleId="Textoindependiente">
    <w:name w:val="Body Text"/>
    <w:basedOn w:val="Normal"/>
    <w:link w:val="TextoindependienteCar"/>
    <w:uiPriority w:val="1"/>
    <w:qFormat w:val="1"/>
    <w:rsid w:val="00E962BE"/>
    <w:pPr>
      <w:widowControl w:val="0"/>
      <w:autoSpaceDE w:val="0"/>
      <w:autoSpaceDN w:val="0"/>
      <w:spacing w:before="0" w:line="240" w:lineRule="auto"/>
    </w:pPr>
    <w:rPr>
      <w:rFonts w:ascii="Arial MT" w:cs="Arial MT" w:eastAsia="Arial MT" w:hAnsi="Arial MT"/>
      <w:sz w:val="24"/>
      <w:szCs w:val="24"/>
      <w:lang w:eastAsia="en-US" w:val="es-ES"/>
    </w:rPr>
  </w:style>
  <w:style w:type="character" w:styleId="TextoindependienteCar" w:customStyle="1">
    <w:name w:val="Texto independiente Car"/>
    <w:basedOn w:val="Fuentedeprrafopredeter"/>
    <w:link w:val="Textoindependiente"/>
    <w:uiPriority w:val="1"/>
    <w:rsid w:val="00E962BE"/>
    <w:rPr>
      <w:rFonts w:ascii="Arial MT" w:cs="Arial MT" w:eastAsia="Arial MT" w:hAnsi="Arial MT"/>
      <w:sz w:val="24"/>
      <w:szCs w:val="24"/>
      <w:lang w:eastAsia="en-US" w:val="es-ES"/>
    </w:rPr>
  </w:style>
  <w:style w:type="paragraph" w:styleId="TableParagraph" w:customStyle="1">
    <w:name w:val="Table Paragraph"/>
    <w:basedOn w:val="Normal"/>
    <w:uiPriority w:val="1"/>
    <w:qFormat w:val="1"/>
    <w:rsid w:val="00E962BE"/>
    <w:pPr>
      <w:widowControl w:val="0"/>
      <w:autoSpaceDE w:val="0"/>
      <w:autoSpaceDN w:val="0"/>
      <w:spacing w:before="0" w:line="240" w:lineRule="auto"/>
    </w:pPr>
    <w:rPr>
      <w:rFonts w:ascii="Arial MT" w:cs="Arial MT" w:eastAsia="Arial MT" w:hAnsi="Arial MT"/>
      <w:lang w:eastAsia="en-US" w:val="es-ES"/>
    </w:rPr>
  </w:style>
  <w:style w:type="paragraph" w:styleId="NormalWeb">
    <w:name w:val="Normal (Web)"/>
    <w:basedOn w:val="Normal"/>
    <w:uiPriority w:val="99"/>
    <w:unhideWhenUsed w:val="1"/>
    <w:rsid w:val="00A5581D"/>
    <w:pPr>
      <w:spacing w:after="100" w:afterAutospacing="1" w:before="100" w:beforeAutospacing="1" w:line="240" w:lineRule="auto"/>
    </w:pPr>
    <w:rPr>
      <w:rFonts w:ascii="Times New Roman" w:cs="Times New Roman" w:eastAsia="Times New Roman" w:hAnsi="Times New Roman"/>
      <w:sz w:val="24"/>
      <w:szCs w:val="24"/>
      <w:lang w:val="es-MX"/>
    </w:rPr>
  </w:style>
  <w:style w:type="character" w:styleId="nfasis">
    <w:name w:val="Emphasis"/>
    <w:basedOn w:val="Fuentedeprrafopredeter"/>
    <w:uiPriority w:val="20"/>
    <w:qFormat w:val="1"/>
    <w:rsid w:val="00A5581D"/>
    <w:rPr>
      <w:i w:val="1"/>
      <w:iCs w:val="1"/>
    </w:rPr>
  </w:style>
  <w:style w:type="character" w:styleId="Hipervnculo">
    <w:name w:val="Hyperlink"/>
    <w:basedOn w:val="Fuentedeprrafopredeter"/>
    <w:uiPriority w:val="99"/>
    <w:unhideWhenUsed w:val="1"/>
    <w:rsid w:val="00A5581D"/>
    <w:rPr>
      <w:color w:val="0000ff"/>
      <w:u w:val="single"/>
    </w:rPr>
  </w:style>
  <w:style w:type="paragraph" w:styleId="TtuloTDC">
    <w:name w:val="TOC Heading"/>
    <w:basedOn w:val="Ttulo1"/>
    <w:next w:val="Normal"/>
    <w:uiPriority w:val="39"/>
    <w:unhideWhenUsed w:val="1"/>
    <w:qFormat w:val="1"/>
    <w:rsid w:val="00A5581D"/>
    <w:pPr>
      <w:spacing w:before="240" w:line="259" w:lineRule="auto"/>
      <w:outlineLvl w:val="9"/>
    </w:pPr>
    <w:rPr>
      <w:rFonts w:asciiTheme="majorHAnsi" w:cstheme="majorBidi" w:eastAsiaTheme="majorEastAsia" w:hAnsiTheme="majorHAnsi"/>
      <w:color w:val="365f91" w:themeColor="accent1" w:themeShade="0000BF"/>
      <w:sz w:val="32"/>
      <w:szCs w:val="32"/>
      <w:lang w:val="es-MX"/>
    </w:rPr>
  </w:style>
  <w:style w:type="paragraph" w:styleId="TDC1">
    <w:name w:val="toc 1"/>
    <w:basedOn w:val="Normal"/>
    <w:next w:val="Normal"/>
    <w:autoRedefine w:val="1"/>
    <w:uiPriority w:val="39"/>
    <w:unhideWhenUsed w:val="1"/>
    <w:rsid w:val="00A5581D"/>
    <w:pPr>
      <w:spacing w:after="100"/>
    </w:pPr>
  </w:style>
  <w:style w:type="paragraph" w:styleId="TDC2">
    <w:name w:val="toc 2"/>
    <w:basedOn w:val="Normal"/>
    <w:next w:val="Normal"/>
    <w:autoRedefine w:val="1"/>
    <w:uiPriority w:val="39"/>
    <w:unhideWhenUsed w:val="1"/>
    <w:rsid w:val="00A5581D"/>
    <w:pPr>
      <w:spacing w:after="100"/>
      <w:ind w:left="220"/>
    </w:pPr>
  </w:style>
  <w:style w:type="paragraph" w:styleId="TDC3">
    <w:name w:val="toc 3"/>
    <w:basedOn w:val="Normal"/>
    <w:next w:val="Normal"/>
    <w:autoRedefine w:val="1"/>
    <w:uiPriority w:val="39"/>
    <w:unhideWhenUsed w:val="1"/>
    <w:rsid w:val="00A5581D"/>
    <w:pPr>
      <w:spacing w:after="100"/>
      <w:ind w:left="440"/>
    </w:pPr>
  </w:style>
  <w:style w:type="table" w:styleId="Tablaconcuadrcula4-nfasis1">
    <w:name w:val="Grid Table 4 Accent 1"/>
    <w:basedOn w:val="Tablanormal"/>
    <w:uiPriority w:val="49"/>
    <w:rsid w:val="00C0231E"/>
    <w:pPr>
      <w:widowControl w:val="0"/>
      <w:autoSpaceDE w:val="0"/>
      <w:autoSpaceDN w:val="0"/>
      <w:spacing w:before="0" w:line="240" w:lineRule="auto"/>
    </w:pPr>
    <w:rPr>
      <w:rFonts w:asciiTheme="minorHAnsi" w:cstheme="minorBidi" w:eastAsiaTheme="minorHAnsi" w:hAnsiTheme="minorHAnsi"/>
      <w:lang w:eastAsia="en-US" w:val="en-US"/>
    </w:rPr>
    <w:tblPr>
      <w:tblStyleRowBandSize w:val="1"/>
      <w:tblStyleColBandSize w:val="1"/>
      <w:tblBorders>
        <w:top w:color="95b3d7" w:space="0" w:sz="4" w:themeColor="accent1" w:themeTint="000099" w:val="single"/>
        <w:left w:color="95b3d7" w:space="0" w:sz="4" w:themeColor="accent1" w:themeTint="000099" w:val="single"/>
        <w:bottom w:color="95b3d7" w:space="0" w:sz="4" w:themeColor="accent1" w:themeTint="000099" w:val="single"/>
        <w:right w:color="95b3d7" w:space="0" w:sz="4" w:themeColor="accent1" w:themeTint="000099" w:val="single"/>
        <w:insideH w:color="95b3d7" w:space="0" w:sz="4" w:themeColor="accent1" w:themeTint="000099" w:val="single"/>
        <w:insideV w:color="95b3d7" w:space="0" w:sz="4" w:themeColor="accent1" w:themeTint="000099" w:val="single"/>
      </w:tblBorders>
    </w:tblPr>
    <w:tblStylePr w:type="firstRow">
      <w:rPr>
        <w:b w:val="1"/>
        <w:bCs w:val="1"/>
        <w:color w:val="ffffff" w:themeColor="background1"/>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space="0" w:sz="0" w:val="nil"/>
          <w:insideV w:space="0" w:sz="0" w:val="nil"/>
        </w:tcBorders>
        <w:shd w:color="auto" w:fill="4f81bd" w:themeFill="accent1" w:val="clear"/>
      </w:tcPr>
    </w:tblStylePr>
    <w:tblStylePr w:type="lastRow">
      <w:rPr>
        <w:b w:val="1"/>
        <w:bCs w:val="1"/>
      </w:rPr>
      <w:tblPr/>
      <w:tcPr>
        <w:tcBorders>
          <w:top w:color="4f81bd" w:space="0" w:sz="4" w:themeColor="accent1" w:val="double"/>
        </w:tcBorders>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character" w:styleId="Mencinsinresolver">
    <w:name w:val="Unresolved Mention"/>
    <w:basedOn w:val="Fuentedeprrafopredeter"/>
    <w:uiPriority w:val="99"/>
    <w:semiHidden w:val="1"/>
    <w:unhideWhenUsed w:val="1"/>
    <w:rsid w:val="00861E96"/>
    <w:rPr>
      <w:color w:val="605e5c"/>
      <w:shd w:color="auto" w:fill="e1dfdd" w:val="clear"/>
    </w:rPr>
  </w:style>
  <w:style w:type="paragraph" w:styleId="Subtitle">
    <w:name w:val="Subtitle"/>
    <w:basedOn w:val="Normal"/>
    <w:next w:val="Normal"/>
    <w:pPr>
      <w:keepNext w:val="1"/>
      <w:keepLines w:val="1"/>
      <w:spacing w:after="200" w:lineRule="auto"/>
    </w:pPr>
    <w:rPr>
      <w:sz w:val="32"/>
      <w:szCs w:val="32"/>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pPr>
      <w:widowControl w:val="0"/>
      <w:spacing w:before="0"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image" Target="media/image1.png"/><Relationship Id="rId10" Type="http://schemas.openxmlformats.org/officeDocument/2006/relationships/image" Target="media/image3.png"/><Relationship Id="rId13" Type="http://schemas.openxmlformats.org/officeDocument/2006/relationships/hyperlink" Target="https://www.cisco.com/c/en/us/support/docs/ip/dynamic-address-allocation-resolution/27470-dhcp.html" TargetMode="External"/><Relationship Id="rId12" Type="http://schemas.openxmlformats.org/officeDocument/2006/relationships/hyperlink" Target="https://www.cisco.com/c/en/us/support/docs/ip/hot-standby-router-protocol-hsrp/13780-hsrpguidetoc.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www.w3.org/Protocols/" TargetMode="External"/><Relationship Id="rId14" Type="http://schemas.openxmlformats.org/officeDocument/2006/relationships/hyperlink" Target="https://learn.microsoft.com/en-us/windows-server/networking/dns/dns-top" TargetMode="External"/><Relationship Id="rId17" Type="http://schemas.openxmlformats.org/officeDocument/2006/relationships/header" Target="header1.xml"/><Relationship Id="rId16" Type="http://schemas.openxmlformats.org/officeDocument/2006/relationships/hyperlink" Target="https://www.cisco.com/c/en/us/support/docs/wireless-mobility/wireless-lan-wlan/116057-config-wlc-00.html"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2.xml"/><Relationship Id="rId7" Type="http://schemas.openxmlformats.org/officeDocument/2006/relationships/image" Target="media/image5.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avo9Vwmpr7oJhhQ5NO0UMxg1bA==">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2025-05-19T06:13:00Z</dcterms:created>
  <dc:creator>Eduardo Andrés Cuevas Tzun</dc:creator>
</cp:coreProperties>
</file>