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xt3b6p1xww54"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87de1m95b9e2" w:id="1"/>
      <w:bookmarkEnd w:id="1"/>
      <w:r w:rsidDel="00000000" w:rsidR="00000000" w:rsidRPr="00000000">
        <w:rPr>
          <w:rtl w:val="0"/>
        </w:rPr>
        <w:t xml:space="preserve">Proyecto 1: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ik2edsr7vjxa" w:id="2"/>
      <w:bookmarkEnd w:id="2"/>
      <w:r w:rsidDel="00000000" w:rsidR="00000000" w:rsidRPr="00000000">
        <w:rPr>
          <w:rtl w:val="0"/>
        </w:rPr>
        <w:t xml:space="preserve">Manos Solidarias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15</w:t>
      </w:r>
    </w:p>
    <w:p w:rsidR="00000000" w:rsidDel="00000000" w:rsidP="00000000" w:rsidRDefault="00000000" w:rsidRPr="00000000" w14:paraId="0000000E">
      <w:pPr>
        <w:spacing w:after="240" w:before="240" w:lineRule="auto"/>
        <w:jc w:val="center"/>
        <w:rPr/>
      </w:pPr>
      <w:r w:rsidDel="00000000" w:rsidR="00000000" w:rsidRPr="00000000">
        <w:rPr>
          <w:b w:val="1"/>
          <w:color w:val="bf9000"/>
          <w:sz w:val="40"/>
          <w:szCs w:val="40"/>
          <w:rtl w:val="0"/>
        </w:rPr>
        <w:t xml:space="preserve">Horas Aproximadas:  20</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id w:val="-1230029417"/>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ffxduae2e2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Competencia que desarrollaremos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75mz4kx8n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Objetivos del Aprendizaje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n0l16cybzq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Objetivo General</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9h4ekdzlbt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Objetivos Específicos</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zk1r1848q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Enunciado del Proyecto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lisw0qvu2w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Topología propuesta</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wwhsf57nr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Conexión entre los edificios: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h9u5nijwbg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Redes de edificio izquierdo: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hvtpha7u8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 Redes de edificio derecho: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qn0qmipwj6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4.2.4. Asignación de direcciones IP:</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e6mata65q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4.2.5. Restricción de comunicación con ACL:</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lqkrjtsgcc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4.2.6. Notas relevantes: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wmn9f54tu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4.2.7. Manual Técnico: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0hgoi4djgg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Entregables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wx28o5xlc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Restricciones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lx8skhjw18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Penalizaciones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8onk3dyjcb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Observaciones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4ynqjk7ro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Cronograma</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b7uv9hxzm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Rúbrica de Calificación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9qkc7sktab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Valores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tabs>
          <w:tab w:val="left" w:leader="none" w:pos="1872"/>
        </w:tabs>
        <w:spacing w:after="240" w:before="240" w:lineRule="auto"/>
        <w:rPr>
          <w:rFonts w:ascii="Proxima Nova" w:cs="Proxima Nova" w:eastAsia="Proxima Nova" w:hAnsi="Proxima Nova"/>
          <w:sz w:val="36"/>
          <w:szCs w:val="36"/>
        </w:rPr>
      </w:pPr>
      <w:r w:rsidDel="00000000" w:rsidR="00000000" w:rsidRPr="00000000">
        <w:rPr>
          <w:rtl w:val="0"/>
        </w:rPr>
        <w:tab/>
      </w:r>
      <w:r w:rsidDel="00000000" w:rsidR="00000000" w:rsidRPr="00000000">
        <w:rPr>
          <w:rtl w:val="0"/>
        </w:rPr>
      </w:r>
    </w:p>
    <w:p w:rsidR="00000000" w:rsidDel="00000000" w:rsidP="00000000" w:rsidRDefault="00000000" w:rsidRPr="00000000" w14:paraId="00000031">
      <w:pPr>
        <w:pStyle w:val="Heading1"/>
        <w:spacing w:after="240" w:before="240" w:lineRule="auto"/>
        <w:rPr/>
      </w:pPr>
      <w:bookmarkStart w:colFirst="0" w:colLast="0" w:name="_heading=h.r2cs4xql6qqz" w:id="3"/>
      <w:bookmarkEnd w:id="3"/>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40" w:before="240" w:lineRule="auto"/>
        <w:rPr/>
      </w:pPr>
      <w:bookmarkStart w:colFirst="0" w:colLast="0" w:name="_heading=h.uffxduae2e2l" w:id="4"/>
      <w:bookmarkEnd w:id="4"/>
      <w:r w:rsidDel="00000000" w:rsidR="00000000" w:rsidRPr="00000000">
        <w:rPr>
          <w:rtl w:val="0"/>
        </w:rPr>
        <w:t xml:space="preserve">1. Competencia que desarrollaremos</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comprende los conceptos de los tipos de redes y la segmentación de estas mediante el análisis de sus diferencias, características y funciones para aplicar el conocimiento en el diseño y configuración de topologías.</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administra interfaces y configuraciones de seguridad en dispositivos de red mediante el uso de comandos, técnicas y buenas prácticas para asegurar el correcto funcionamiento y la seguridad de la red.</w:t>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configura la agregación de enlaces utilizando los protocolos LACP o PAGP para mejorar el ancho de banda y la tolerancia a fallos en redes Ethernet.</w:t>
      </w:r>
    </w:p>
    <w:p w:rsidR="00000000" w:rsidDel="00000000" w:rsidP="00000000" w:rsidRDefault="00000000" w:rsidRPr="00000000" w14:paraId="00000037">
      <w:pPr>
        <w:pStyle w:val="Heading1"/>
        <w:keepNext w:val="0"/>
        <w:keepLines w:val="0"/>
        <w:rPr/>
      </w:pPr>
      <w:bookmarkStart w:colFirst="0" w:colLast="0" w:name="_heading=h.t75mz4kx8neh" w:id="5"/>
      <w:bookmarkEnd w:id="5"/>
      <w:r w:rsidDel="00000000" w:rsidR="00000000" w:rsidRPr="00000000">
        <w:rPr>
          <w:rtl w:val="0"/>
        </w:rPr>
        <w:t xml:space="preserve">2. Objetivos del Aprendizaje</w:t>
      </w:r>
    </w:p>
    <w:p w:rsidR="00000000" w:rsidDel="00000000" w:rsidP="00000000" w:rsidRDefault="00000000" w:rsidRPr="00000000" w14:paraId="00000038">
      <w:pPr>
        <w:pStyle w:val="Heading2"/>
        <w:keepNext w:val="0"/>
        <w:keepLines w:val="0"/>
        <w:rPr/>
      </w:pPr>
      <w:bookmarkStart w:colFirst="0" w:colLast="0" w:name="_heading=h.fn0l16cybzq4" w:id="6"/>
      <w:bookmarkEnd w:id="6"/>
      <w:r w:rsidDel="00000000" w:rsidR="00000000" w:rsidRPr="00000000">
        <w:rPr>
          <w:rtl w:val="0"/>
        </w:rPr>
        <w:t xml:space="preserve">2.1 Objetivo General</w:t>
      </w:r>
    </w:p>
    <w:p w:rsidR="00000000" w:rsidDel="00000000" w:rsidP="00000000" w:rsidRDefault="00000000" w:rsidRPr="00000000" w14:paraId="00000039">
      <w:pPr>
        <w:spacing w:line="360" w:lineRule="auto"/>
        <w:jc w:val="both"/>
        <w:rPr/>
      </w:pPr>
      <w:r w:rsidDel="00000000" w:rsidR="00000000" w:rsidRPr="00000000">
        <w:rPr>
          <w:rtl w:val="0"/>
        </w:rPr>
        <w:t xml:space="preserve">Desarrollar competencias en la configuración, administración e implementación de redes LAN, MAN y WAN mediante el uso de dispositivos de capa 2 y multilayer, integrando protocolos de enrutamiento dinámico, agregación de enlaces, listas de control de acceso (ACLs) y servicios de red como DHCP, para garantizar una infraestructura de red eficiente, segura y escalable.</w:t>
      </w:r>
    </w:p>
    <w:p w:rsidR="00000000" w:rsidDel="00000000" w:rsidP="00000000" w:rsidRDefault="00000000" w:rsidRPr="00000000" w14:paraId="0000003A">
      <w:pPr>
        <w:pStyle w:val="Heading2"/>
        <w:keepNext w:val="0"/>
        <w:keepLines w:val="0"/>
        <w:rPr/>
      </w:pPr>
      <w:bookmarkStart w:colFirst="0" w:colLast="0" w:name="_heading=h.g9h4ekdzlbtm" w:id="7"/>
      <w:bookmarkEnd w:id="7"/>
      <w:r w:rsidDel="00000000" w:rsidR="00000000" w:rsidRPr="00000000">
        <w:rPr>
          <w:rtl w:val="0"/>
        </w:rPr>
        <w:t xml:space="preserve">2.2 Objetivos Específicos</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Configurar dispositivos de red de capa 2 y multicapa, aplicando técnicas de agregación de enlaces como LACP y PAGP.</w:t>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Implementar y comparar protocolos de enrutamiento dinámico como RIP, OSPF e EIGRP en entornos LAN, MAN y WAN.</w:t>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Aplicar mecanismos de control y administración de red mediante listas de control de acceso (ACLs) y configuración de servicios como DHCP.</w:t>
      </w:r>
    </w:p>
    <w:p w:rsidR="00000000" w:rsidDel="00000000" w:rsidP="00000000" w:rsidRDefault="00000000" w:rsidRPr="00000000" w14:paraId="0000003E">
      <w:pPr>
        <w:spacing w:after="240" w:before="240" w:lineRule="auto"/>
        <w:rPr>
          <w:b w:val="1"/>
          <w:u w:val="single"/>
        </w:rPr>
      </w:pPr>
      <w:r w:rsidDel="00000000" w:rsidR="00000000" w:rsidRPr="00000000">
        <w:rPr>
          <w:rtl w:val="0"/>
        </w:rPr>
      </w:r>
    </w:p>
    <w:p w:rsidR="00000000" w:rsidDel="00000000" w:rsidP="00000000" w:rsidRDefault="00000000" w:rsidRPr="00000000" w14:paraId="0000003F">
      <w:pPr>
        <w:spacing w:after="240" w:before="240" w:lineRule="auto"/>
        <w:rPr>
          <w:b w:val="1"/>
          <w:u w:val="single"/>
        </w:rPr>
      </w:pPr>
      <w:r w:rsidDel="00000000" w:rsidR="00000000" w:rsidRPr="00000000">
        <w:rPr>
          <w:rtl w:val="0"/>
        </w:rPr>
      </w:r>
    </w:p>
    <w:p w:rsidR="00000000" w:rsidDel="00000000" w:rsidP="00000000" w:rsidRDefault="00000000" w:rsidRPr="00000000" w14:paraId="00000040">
      <w:pPr>
        <w:spacing w:after="240" w:before="240" w:lineRule="auto"/>
        <w:rPr>
          <w:b w:val="1"/>
          <w:u w:val="single"/>
        </w:rPr>
      </w:pPr>
      <w:r w:rsidDel="00000000" w:rsidR="00000000" w:rsidRPr="00000000">
        <w:rPr>
          <w:rtl w:val="0"/>
        </w:rPr>
      </w:r>
    </w:p>
    <w:p w:rsidR="00000000" w:rsidDel="00000000" w:rsidP="00000000" w:rsidRDefault="00000000" w:rsidRPr="00000000" w14:paraId="00000041">
      <w:pPr>
        <w:pStyle w:val="Heading1"/>
        <w:keepNext w:val="0"/>
        <w:keepLines w:val="0"/>
        <w:rPr/>
      </w:pPr>
      <w:bookmarkStart w:colFirst="0" w:colLast="0" w:name="_heading=h.tzk1r1848q2x" w:id="8"/>
      <w:bookmarkEnd w:id="8"/>
      <w:r w:rsidDel="00000000" w:rsidR="00000000" w:rsidRPr="00000000">
        <w:rPr>
          <w:rtl w:val="0"/>
        </w:rPr>
        <w:t xml:space="preserve">4. Enunciado del Proyecto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4" w:right="302" w:firstLine="71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Manos Solidarias es una empresa comprometida con la responsabilidad social, se dedica a apoyar a personas en situación de escasez de recursos y sin hogar. Su enfoque se basa en brindar ayuda humanitaria y asistencia social a quienes más lo necesitan, a través de diversos programas y proyectos que tienen como objetivo mejorar las condiciones de vida de estas personas. Con un equipo altamente capacitado y motivado, Manos Solidarias trabaja incansablemente para brindar apoyo a la comunidad y crear un mundo más justo y equitativo para todos. Actualmente, deciden emprender su nueva red y lo contratan a usted, experto en redes para que haga todo el análisis correspondiente. Manos Solidarias cuenta con cuatro edificios en diferentes zonas de la ciudad, cada edificio es una red LAN que al mismo tiempo desean que estén conectados para tener comunicación.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24" w:right="302" w:firstLine="71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numPr>
          <w:ilvl w:val="1"/>
          <w:numId w:val="10"/>
        </w:numPr>
        <w:spacing w:before="1" w:lineRule="auto"/>
        <w:ind w:left="1080" w:hanging="720"/>
        <w:rPr>
          <w:sz w:val="32"/>
          <w:szCs w:val="32"/>
        </w:rPr>
      </w:pPr>
      <w:bookmarkStart w:colFirst="0" w:colLast="0" w:name="_heading=h.ulisw0qvu2wd" w:id="9"/>
      <w:bookmarkEnd w:id="9"/>
      <w:r w:rsidDel="00000000" w:rsidR="00000000" w:rsidRPr="00000000">
        <w:rPr>
          <w:color w:val="2d5294"/>
          <w:sz w:val="32"/>
          <w:szCs w:val="32"/>
          <w:rtl w:val="0"/>
        </w:rPr>
        <w:t xml:space="preserve">Topología propuesta</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-419099</wp:posOffset>
            </wp:positionH>
            <wp:positionV relativeFrom="paragraph">
              <wp:posOffset>251460</wp:posOffset>
            </wp:positionV>
            <wp:extent cx="6882805" cy="3322865"/>
            <wp:effectExtent b="0" l="0" r="0" t="0"/>
            <wp:wrapNone/>
            <wp:docPr id="2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882805" cy="3322865"/>
                    </a:xfrm>
                    <a:prstGeom prst="rect"/>
                    <a:ln/>
                  </pic:spPr>
                </pic:pic>
              </a:graphicData>
            </a:graphic>
          </wp:anchor>
        </w:drawing>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rPr>
          <w:color w:val="2d529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13" w:line="276" w:lineRule="auto"/>
        <w:ind w:left="1080" w:right="0" w:hanging="720"/>
        <w:jc w:val="left"/>
        <w:rPr>
          <w:rFonts w:ascii="Arial" w:cs="Arial" w:eastAsia="Arial" w:hAnsi="Arial"/>
          <w:b w:val="0"/>
          <w:i w:val="0"/>
          <w:smallCaps w:val="0"/>
          <w:strike w:val="0"/>
          <w:color w:val="2d5294"/>
          <w:sz w:val="32"/>
          <w:szCs w:val="32"/>
          <w:u w:val="none"/>
          <w:shd w:fill="auto" w:val="clear"/>
          <w:vertAlign w:val="baseline"/>
        </w:rPr>
      </w:pPr>
      <w:r w:rsidDel="00000000" w:rsidR="00000000" w:rsidRPr="00000000">
        <w:rPr>
          <w:rFonts w:ascii="Arial" w:cs="Arial" w:eastAsia="Arial" w:hAnsi="Arial"/>
          <w:b w:val="0"/>
          <w:i w:val="0"/>
          <w:smallCaps w:val="0"/>
          <w:strike w:val="0"/>
          <w:color w:val="2d5294"/>
          <w:sz w:val="32"/>
          <w:szCs w:val="32"/>
          <w:u w:val="none"/>
          <w:shd w:fill="auto" w:val="clear"/>
          <w:vertAlign w:val="baseline"/>
          <w:rtl w:val="0"/>
        </w:rPr>
        <w:t xml:space="preserve">Configuraciones para realizar</w:t>
      </w:r>
    </w:p>
    <w:p w:rsidR="00000000" w:rsidDel="00000000" w:rsidP="00000000" w:rsidRDefault="00000000" w:rsidRPr="00000000" w14:paraId="00000049">
      <w:pPr>
        <w:pStyle w:val="Heading2"/>
        <w:numPr>
          <w:ilvl w:val="2"/>
          <w:numId w:val="10"/>
        </w:numPr>
        <w:ind w:left="1440" w:hanging="1080"/>
        <w:rPr/>
      </w:pPr>
      <w:bookmarkStart w:colFirst="0" w:colLast="0" w:name="_heading=h.kwwhsf57nrwo" w:id="10"/>
      <w:bookmarkEnd w:id="10"/>
      <w:r w:rsidDel="00000000" w:rsidR="00000000" w:rsidRPr="00000000">
        <w:rPr>
          <w:rtl w:val="0"/>
        </w:rPr>
        <w:t xml:space="preserve">Conexión entre los edificios: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0" distT="0" distL="0" distR="0">
            <wp:extent cx="3572374" cy="3858163"/>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72374" cy="385816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0" w:line="360" w:lineRule="auto"/>
        <w:ind w:left="827" w:right="356"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edificio debe de ir conectado por un MSW Cisco 3650 de 24 puertos por medio de fibra.</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18" w:line="360" w:lineRule="auto"/>
        <w:ind w:left="827" w:right="798"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protocolo de enrutamiento para conectar a los 4 edificios es OSPF para grupos impares y EIGRP para grupos pares.</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19" w:line="360" w:lineRule="auto"/>
        <w:ind w:left="827"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Dos de los cuatro edificios cuentan con una red que contiene 2 VLANs.</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48" w:line="360" w:lineRule="auto"/>
        <w:ind w:left="827" w:right="315"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edificio es el data center principal, en él se encuentran 2 servidores DHCP que se encargarán de brindar las direcciones IP a los dispositivos finales conectados en los otros edificios.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Ningún dispositivo final debe de ir configurado con una IP estática, debe ser por DHCP.</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48" w:line="360" w:lineRule="auto"/>
        <w:ind w:left="827" w:right="315"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último edificio se encuentra la vlan de administración.</w:t>
      </w:r>
      <w:r w:rsidDel="00000000" w:rsidR="00000000" w:rsidRPr="00000000">
        <w:rPr>
          <w:rtl w:val="0"/>
        </w:rPr>
      </w:r>
    </w:p>
    <w:p w:rsidR="00000000" w:rsidDel="00000000" w:rsidP="00000000" w:rsidRDefault="00000000" w:rsidRPr="00000000" w14:paraId="00000052">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numPr>
          <w:ilvl w:val="2"/>
          <w:numId w:val="10"/>
        </w:numPr>
        <w:spacing w:before="71" w:lineRule="auto"/>
        <w:ind w:left="1440" w:hanging="1080"/>
        <w:rPr/>
      </w:pPr>
      <w:bookmarkStart w:colFirst="0" w:colLast="0" w:name="_heading=h.eh9u5nijwbg0" w:id="11"/>
      <w:bookmarkEnd w:id="11"/>
      <w:r w:rsidDel="00000000" w:rsidR="00000000" w:rsidRPr="00000000">
        <w:rPr>
          <w:rtl w:val="0"/>
        </w:rPr>
        <w:t xml:space="preserve">Redes de edificio izquierdo: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0" distT="0" distL="0" distR="0">
            <wp:extent cx="2599430" cy="2895209"/>
            <wp:effectExtent b="0" l="0" r="0" t="0"/>
            <wp:docPr id="1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599430" cy="289520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0" w:line="360" w:lineRule="auto"/>
        <w:ind w:left="826" w:right="0" w:hanging="35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Deben de configurarse las capas de Core-Distribución-Acceso.</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53" w:line="360" w:lineRule="auto"/>
        <w:ind w:left="82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deben utilizar MSW Cisco 3560 de 24 puertos para core y distribución y SW Cisco 2960 para acceso.</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21" w:line="360" w:lineRule="auto"/>
        <w:ind w:left="82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Existen 5 enlaces que deberán ser configurados como LACP.</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21" w:line="360" w:lineRule="auto"/>
        <w:ind w:left="82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 configurarse protocolo stp en los dispositivos de capa 2.</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18" w:line="360" w:lineRule="auto"/>
        <w:ind w:left="82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protocolo de enrutamiento para inter-vlan es de EIGRP para grupos impares y OSPF para grupos pares.</w:t>
      </w:r>
    </w:p>
    <w:p w:rsidR="00000000" w:rsidDel="00000000" w:rsidP="00000000" w:rsidRDefault="00000000" w:rsidRPr="00000000" w14:paraId="0000005B">
      <w:pPr>
        <w:widowControl w:val="0"/>
        <w:tabs>
          <w:tab w:val="left" w:leader="none" w:pos="827"/>
        </w:tabs>
        <w:spacing w:before="18" w:line="268" w:lineRule="auto"/>
        <w:ind w:left="467" w:firstLine="0"/>
        <w:jc w:val="both"/>
        <w:rPr>
          <w:sz w:val="24"/>
          <w:szCs w:val="24"/>
        </w:rPr>
      </w:pPr>
      <w:r w:rsidDel="00000000" w:rsidR="00000000" w:rsidRPr="00000000">
        <w:rPr>
          <w:rtl w:val="0"/>
        </w:rPr>
      </w:r>
    </w:p>
    <w:p w:rsidR="00000000" w:rsidDel="00000000" w:rsidP="00000000" w:rsidRDefault="00000000" w:rsidRPr="00000000" w14:paraId="0000005C">
      <w:pPr>
        <w:rPr>
          <w:color w:val="0b539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numPr>
          <w:ilvl w:val="2"/>
          <w:numId w:val="10"/>
        </w:numPr>
        <w:spacing w:before="71" w:lineRule="auto"/>
        <w:ind w:left="1440" w:hanging="1080"/>
        <w:rPr/>
      </w:pPr>
      <w:bookmarkStart w:colFirst="0" w:colLast="0" w:name="_heading=h.phvtpha7u88s" w:id="12"/>
      <w:bookmarkEnd w:id="12"/>
      <w:r w:rsidDel="00000000" w:rsidR="00000000" w:rsidRPr="00000000">
        <w:rPr>
          <w:rtl w:val="0"/>
        </w:rPr>
        <w:t xml:space="preserve">Redes de edificio derecho: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0" distT="0" distL="0" distR="0">
            <wp:extent cx="3623300" cy="2853212"/>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23300" cy="285321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21" w:line="360" w:lineRule="auto"/>
        <w:ind w:left="827" w:right="98"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Existen 3 enlaces que deberán ser configurados como PAGP</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21" w:line="360" w:lineRule="auto"/>
        <w:ind w:left="827" w:right="98"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 configurarse protocolo stp en los dispositivos de capa 2.</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18" w:line="360" w:lineRule="auto"/>
        <w:ind w:left="827" w:right="98"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protocolo de enrutamiento para inter-vlan y entre redes es de EIGRP para grupos impares y OSPF para grupos pares.</w:t>
      </w:r>
    </w:p>
    <w:p w:rsidR="00000000" w:rsidDel="00000000" w:rsidP="00000000" w:rsidRDefault="00000000" w:rsidRPr="00000000" w14:paraId="00000065">
      <w:pPr>
        <w:spacing w:line="268" w:lineRule="auto"/>
        <w:jc w:val="both"/>
        <w:rPr>
          <w:sz w:val="24"/>
          <w:szCs w:val="24"/>
        </w:rPr>
      </w:pPr>
      <w:r w:rsidDel="00000000" w:rsidR="00000000" w:rsidRPr="00000000">
        <w:rPr>
          <w:rtl w:val="0"/>
        </w:rPr>
      </w:r>
    </w:p>
    <w:p w:rsidR="00000000" w:rsidDel="00000000" w:rsidP="00000000" w:rsidRDefault="00000000" w:rsidRPr="00000000" w14:paraId="00000066">
      <w:pPr>
        <w:pStyle w:val="Heading2"/>
        <w:numPr>
          <w:ilvl w:val="2"/>
          <w:numId w:val="10"/>
        </w:numPr>
        <w:ind w:left="1440" w:hanging="1080"/>
        <w:rPr>
          <w:b w:val="1"/>
          <w:sz w:val="20"/>
          <w:szCs w:val="20"/>
        </w:rPr>
      </w:pPr>
      <w:bookmarkStart w:colFirst="0" w:colLast="0" w:name="_heading=h.2qn0qmipwj61" w:id="13"/>
      <w:bookmarkEnd w:id="13"/>
      <w:r w:rsidDel="00000000" w:rsidR="00000000" w:rsidRPr="00000000">
        <w:rPr>
          <w:rtl w:val="0"/>
        </w:rPr>
        <w:t xml:space="preserve">Asignación de direcciones IP:</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84"/>
        </w:tabs>
        <w:spacing w:after="0" w:before="0" w:line="360" w:lineRule="auto"/>
        <w:ind w:left="484" w:right="-43"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grupo debe utilizar la dirección IP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192.188.X.0/24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10.4.X.0/24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donde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corresponde al número de grupo.</w:t>
      </w:r>
    </w:p>
    <w:p w:rsidR="00000000" w:rsidDel="00000000" w:rsidP="00000000" w:rsidRDefault="00000000" w:rsidRPr="00000000" w14:paraId="000000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84"/>
        </w:tabs>
        <w:spacing w:after="0" w:before="71" w:line="360" w:lineRule="auto"/>
        <w:ind w:left="484" w:right="-43"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Subredes para VLANs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Cada grupo deberá dividir (subnetear) su dirección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192.188.X.0/24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cinco subredes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cada una destinada a una VLAN específica dentro de su topología.</w:t>
      </w:r>
    </w:p>
    <w:p w:rsidR="00000000" w:rsidDel="00000000" w:rsidP="00000000" w:rsidRDefault="00000000" w:rsidRPr="00000000" w14:paraId="0000006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84"/>
        </w:tabs>
        <w:spacing w:after="0" w:before="71" w:line="360" w:lineRule="auto"/>
        <w:ind w:left="484" w:right="-43"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Subredes para enrutamiento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Cada grupo deberá dividir (subnetear) su dirección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10.4.X.0/24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subredes de forma que puedan enrutar correctamente cada sección que lo necesite.</w:t>
      </w:r>
    </w:p>
    <w:p w:rsidR="00000000" w:rsidDel="00000000" w:rsidP="00000000" w:rsidRDefault="00000000" w:rsidRPr="00000000" w14:paraId="000000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84"/>
        </w:tabs>
        <w:spacing w:after="0" w:before="71" w:line="360" w:lineRule="auto"/>
        <w:ind w:left="484" w:right="-43"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Todos los dispositivos finales deben obtener su dirección IP de manera dinámica a través del servidor DHCP.</w:t>
      </w:r>
    </w:p>
    <w:p w:rsidR="00000000" w:rsidDel="00000000" w:rsidP="00000000" w:rsidRDefault="00000000" w:rsidRPr="00000000" w14:paraId="000000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84"/>
        </w:tabs>
        <w:spacing w:after="0" w:before="69" w:line="360" w:lineRule="auto"/>
        <w:ind w:left="484" w:right="-43"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servidores DHCP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deberá estar configurados para entregar direcciones dentro del rango adecuado a cada VLAN según la subred configurada.</w:t>
      </w:r>
    </w:p>
    <w:p w:rsidR="00000000" w:rsidDel="00000000" w:rsidP="00000000" w:rsidRDefault="00000000" w:rsidRPr="00000000" w14:paraId="0000006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84"/>
        </w:tabs>
        <w:spacing w:after="0" w:before="71" w:line="360" w:lineRule="auto"/>
        <w:ind w:left="484" w:right="-43"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servidor DHCP izquierdo le proporcionará direcciones al edificio izquierdo y el servidor DHCP derecho al edificio derecho.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numPr>
          <w:ilvl w:val="2"/>
          <w:numId w:val="10"/>
        </w:numPr>
        <w:spacing w:before="71" w:lineRule="auto"/>
        <w:ind w:left="1440" w:hanging="1080"/>
        <w:rPr/>
      </w:pPr>
      <w:bookmarkStart w:colFirst="0" w:colLast="0" w:name="_heading=h.ze6mata65qxp" w:id="14"/>
      <w:bookmarkEnd w:id="14"/>
      <w:r w:rsidDel="00000000" w:rsidR="00000000" w:rsidRPr="00000000">
        <w:rPr>
          <w:rtl w:val="0"/>
        </w:rPr>
        <w:t xml:space="preserve">Restricción de comunicación con ACL:</w:t>
      </w:r>
    </w:p>
    <w:p w:rsidR="00000000" w:rsidDel="00000000" w:rsidP="00000000" w:rsidRDefault="00000000" w:rsidRPr="00000000" w14:paraId="00000070">
      <w:pPr>
        <w:pStyle w:val="Heading2"/>
        <w:spacing w:before="71" w:lineRule="auto"/>
        <w:rPr/>
      </w:pPr>
      <w:r w:rsidDel="00000000" w:rsidR="00000000" w:rsidRPr="00000000">
        <w:rPr>
          <w:rtl w:val="0"/>
        </w:rPr>
      </w:r>
    </w:p>
    <w:tbl>
      <w:tblPr>
        <w:tblStyle w:val="Table1"/>
        <w:tblW w:w="9209.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816"/>
        <w:gridCol w:w="2816"/>
        <w:gridCol w:w="3577"/>
        <w:tblGridChange w:id="0">
          <w:tblGrid>
            <w:gridCol w:w="2816"/>
            <w:gridCol w:w="2816"/>
            <w:gridCol w:w="3577"/>
          </w:tblGrid>
        </w:tblGridChange>
      </w:tblGrid>
      <w:tr>
        <w:trPr>
          <w:cantSplit w:val="0"/>
          <w:trHeight w:val="678" w:hRule="atLeast"/>
          <w:tblHeader w:val="0"/>
        </w:trPr>
        <w:tc>
          <w:tcPr/>
          <w:p w:rsidR="00000000" w:rsidDel="00000000" w:rsidP="00000000" w:rsidRDefault="00000000" w:rsidRPr="00000000" w14:paraId="00000071">
            <w:pPr>
              <w:pStyle w:val="Heading2"/>
              <w:spacing w:before="71" w:lineRule="auto"/>
              <w:rPr>
                <w:sz w:val="28"/>
                <w:szCs w:val="28"/>
              </w:rPr>
            </w:pPr>
            <w:bookmarkStart w:colFirst="0" w:colLast="0" w:name="_heading=h.5sv673lrpl91" w:id="15"/>
            <w:bookmarkEnd w:id="15"/>
            <w:r w:rsidDel="00000000" w:rsidR="00000000" w:rsidRPr="00000000">
              <w:rPr>
                <w:sz w:val="28"/>
                <w:szCs w:val="28"/>
                <w:rtl w:val="0"/>
              </w:rPr>
              <w:t xml:space="preserve">Vlan</w:t>
            </w:r>
          </w:p>
        </w:tc>
        <w:tc>
          <w:tcPr/>
          <w:p w:rsidR="00000000" w:rsidDel="00000000" w:rsidP="00000000" w:rsidRDefault="00000000" w:rsidRPr="00000000" w14:paraId="00000072">
            <w:pPr>
              <w:pStyle w:val="Heading2"/>
              <w:spacing w:before="71" w:lineRule="auto"/>
              <w:rPr>
                <w:sz w:val="28"/>
                <w:szCs w:val="28"/>
              </w:rPr>
            </w:pPr>
            <w:bookmarkStart w:colFirst="0" w:colLast="0" w:name="_heading=h.vyl98jrepudi" w:id="16"/>
            <w:bookmarkEnd w:id="16"/>
            <w:r w:rsidDel="00000000" w:rsidR="00000000" w:rsidRPr="00000000">
              <w:rPr>
                <w:sz w:val="28"/>
                <w:szCs w:val="28"/>
                <w:rtl w:val="0"/>
              </w:rPr>
              <w:t xml:space="preserve">Debe existir tráfico con:</w:t>
            </w:r>
          </w:p>
        </w:tc>
        <w:tc>
          <w:tcPr/>
          <w:p w:rsidR="00000000" w:rsidDel="00000000" w:rsidP="00000000" w:rsidRDefault="00000000" w:rsidRPr="00000000" w14:paraId="00000073">
            <w:pPr>
              <w:pStyle w:val="Heading2"/>
              <w:spacing w:before="71" w:lineRule="auto"/>
              <w:rPr>
                <w:sz w:val="28"/>
                <w:szCs w:val="28"/>
              </w:rPr>
            </w:pPr>
            <w:bookmarkStart w:colFirst="0" w:colLast="0" w:name="_heading=h.3xwbuw8vrgrp" w:id="17"/>
            <w:bookmarkEnd w:id="17"/>
            <w:r w:rsidDel="00000000" w:rsidR="00000000" w:rsidRPr="00000000">
              <w:rPr>
                <w:sz w:val="28"/>
                <w:szCs w:val="28"/>
                <w:rtl w:val="0"/>
              </w:rPr>
              <w:t xml:space="preserve">Restringir el tráfico con:</w:t>
            </w:r>
          </w:p>
        </w:tc>
      </w:tr>
      <w:tr>
        <w:trPr>
          <w:cantSplit w:val="0"/>
          <w:trHeight w:val="509" w:hRule="atLeast"/>
          <w:tblHeader w:val="0"/>
        </w:trPr>
        <w:tc>
          <w:tcPr/>
          <w:p w:rsidR="00000000" w:rsidDel="00000000" w:rsidP="00000000" w:rsidRDefault="00000000" w:rsidRPr="00000000" w14:paraId="00000074">
            <w:pPr>
              <w:pStyle w:val="Heading2"/>
              <w:spacing w:before="71" w:lineRule="auto"/>
              <w:rPr>
                <w:sz w:val="28"/>
                <w:szCs w:val="28"/>
              </w:rPr>
            </w:pPr>
            <w:bookmarkStart w:colFirst="0" w:colLast="0" w:name="_heading=h.uad4qt2d7j2x" w:id="18"/>
            <w:bookmarkEnd w:id="18"/>
            <w:r w:rsidDel="00000000" w:rsidR="00000000" w:rsidRPr="00000000">
              <w:rPr>
                <w:sz w:val="28"/>
                <w:szCs w:val="28"/>
                <w:rtl w:val="0"/>
              </w:rPr>
              <w:t xml:space="preserve">Naranja</w:t>
            </w:r>
          </w:p>
        </w:tc>
        <w:tc>
          <w:tcPr/>
          <w:p w:rsidR="00000000" w:rsidDel="00000000" w:rsidP="00000000" w:rsidRDefault="00000000" w:rsidRPr="00000000" w14:paraId="00000075">
            <w:pPr>
              <w:pStyle w:val="Heading2"/>
              <w:spacing w:before="71" w:lineRule="auto"/>
              <w:rPr>
                <w:sz w:val="28"/>
                <w:szCs w:val="28"/>
              </w:rPr>
            </w:pPr>
            <w:bookmarkStart w:colFirst="0" w:colLast="0" w:name="_heading=h.eq1t0he3prer" w:id="19"/>
            <w:bookmarkEnd w:id="19"/>
            <w:r w:rsidDel="00000000" w:rsidR="00000000" w:rsidRPr="00000000">
              <w:rPr>
                <w:sz w:val="28"/>
                <w:szCs w:val="28"/>
                <w:rtl w:val="0"/>
              </w:rPr>
              <w:t xml:space="preserve">Vlan Naranja</w:t>
            </w:r>
          </w:p>
        </w:tc>
        <w:tc>
          <w:tcPr/>
          <w:p w:rsidR="00000000" w:rsidDel="00000000" w:rsidP="00000000" w:rsidRDefault="00000000" w:rsidRPr="00000000" w14:paraId="00000076">
            <w:pPr>
              <w:pStyle w:val="Heading2"/>
              <w:spacing w:before="71" w:lineRule="auto"/>
              <w:rPr>
                <w:sz w:val="28"/>
                <w:szCs w:val="28"/>
              </w:rPr>
            </w:pPr>
            <w:bookmarkStart w:colFirst="0" w:colLast="0" w:name="_heading=h.hts5gqtfi2uk" w:id="20"/>
            <w:bookmarkEnd w:id="20"/>
            <w:r w:rsidDel="00000000" w:rsidR="00000000" w:rsidRPr="00000000">
              <w:rPr>
                <w:sz w:val="28"/>
                <w:szCs w:val="28"/>
                <w:rtl w:val="0"/>
              </w:rPr>
              <w:t xml:space="preserve">Vlan verde y Vlan ADMIN</w:t>
            </w:r>
          </w:p>
        </w:tc>
      </w:tr>
      <w:tr>
        <w:trPr>
          <w:cantSplit w:val="0"/>
          <w:trHeight w:val="678" w:hRule="atLeast"/>
          <w:tblHeader w:val="0"/>
        </w:trPr>
        <w:tc>
          <w:tcPr/>
          <w:p w:rsidR="00000000" w:rsidDel="00000000" w:rsidP="00000000" w:rsidRDefault="00000000" w:rsidRPr="00000000" w14:paraId="00000077">
            <w:pPr>
              <w:pStyle w:val="Heading2"/>
              <w:spacing w:before="71" w:lineRule="auto"/>
              <w:rPr>
                <w:sz w:val="28"/>
                <w:szCs w:val="28"/>
              </w:rPr>
            </w:pPr>
            <w:bookmarkStart w:colFirst="0" w:colLast="0" w:name="_heading=h.pih26d3hyy1k" w:id="21"/>
            <w:bookmarkEnd w:id="21"/>
            <w:r w:rsidDel="00000000" w:rsidR="00000000" w:rsidRPr="00000000">
              <w:rPr>
                <w:sz w:val="28"/>
                <w:szCs w:val="28"/>
                <w:rtl w:val="0"/>
              </w:rPr>
              <w:t xml:space="preserve">Verde</w:t>
            </w:r>
          </w:p>
        </w:tc>
        <w:tc>
          <w:tcPr/>
          <w:p w:rsidR="00000000" w:rsidDel="00000000" w:rsidP="00000000" w:rsidRDefault="00000000" w:rsidRPr="00000000" w14:paraId="00000078">
            <w:pPr>
              <w:pStyle w:val="Heading2"/>
              <w:spacing w:before="71" w:lineRule="auto"/>
              <w:rPr>
                <w:sz w:val="28"/>
                <w:szCs w:val="28"/>
              </w:rPr>
            </w:pPr>
            <w:bookmarkStart w:colFirst="0" w:colLast="0" w:name="_heading=h.5fnof2j0umk7" w:id="22"/>
            <w:bookmarkEnd w:id="22"/>
            <w:r w:rsidDel="00000000" w:rsidR="00000000" w:rsidRPr="00000000">
              <w:rPr>
                <w:sz w:val="28"/>
                <w:szCs w:val="28"/>
                <w:rtl w:val="0"/>
              </w:rPr>
              <w:t xml:space="preserve">Vlan Verde</w:t>
            </w:r>
          </w:p>
        </w:tc>
        <w:tc>
          <w:tcPr/>
          <w:p w:rsidR="00000000" w:rsidDel="00000000" w:rsidP="00000000" w:rsidRDefault="00000000" w:rsidRPr="00000000" w14:paraId="00000079">
            <w:pPr>
              <w:pStyle w:val="Heading2"/>
              <w:spacing w:before="71" w:lineRule="auto"/>
              <w:rPr>
                <w:sz w:val="28"/>
                <w:szCs w:val="28"/>
              </w:rPr>
            </w:pPr>
            <w:bookmarkStart w:colFirst="0" w:colLast="0" w:name="_heading=h.17zbvcsh8hb" w:id="23"/>
            <w:bookmarkEnd w:id="23"/>
            <w:r w:rsidDel="00000000" w:rsidR="00000000" w:rsidRPr="00000000">
              <w:rPr>
                <w:sz w:val="28"/>
                <w:szCs w:val="28"/>
                <w:rtl w:val="0"/>
              </w:rPr>
              <w:t xml:space="preserve">Vlan Naranja y Vlan ADMIN</w:t>
            </w:r>
          </w:p>
        </w:tc>
      </w:tr>
      <w:tr>
        <w:trPr>
          <w:cantSplit w:val="0"/>
          <w:trHeight w:val="678" w:hRule="atLeast"/>
          <w:tblHeader w:val="0"/>
        </w:trPr>
        <w:tc>
          <w:tcPr/>
          <w:p w:rsidR="00000000" w:rsidDel="00000000" w:rsidP="00000000" w:rsidRDefault="00000000" w:rsidRPr="00000000" w14:paraId="0000007A">
            <w:pPr>
              <w:pStyle w:val="Heading2"/>
              <w:spacing w:before="71" w:lineRule="auto"/>
              <w:rPr>
                <w:sz w:val="28"/>
                <w:szCs w:val="28"/>
              </w:rPr>
            </w:pPr>
            <w:bookmarkStart w:colFirst="0" w:colLast="0" w:name="_heading=h.vm8sber20suw" w:id="24"/>
            <w:bookmarkEnd w:id="24"/>
            <w:r w:rsidDel="00000000" w:rsidR="00000000" w:rsidRPr="00000000">
              <w:rPr>
                <w:sz w:val="28"/>
                <w:szCs w:val="28"/>
                <w:rtl w:val="0"/>
              </w:rPr>
              <w:t xml:space="preserve">ADMIN</w:t>
            </w:r>
          </w:p>
        </w:tc>
        <w:tc>
          <w:tcPr/>
          <w:p w:rsidR="00000000" w:rsidDel="00000000" w:rsidP="00000000" w:rsidRDefault="00000000" w:rsidRPr="00000000" w14:paraId="0000007B">
            <w:pPr>
              <w:pStyle w:val="Heading2"/>
              <w:spacing w:before="71" w:lineRule="auto"/>
              <w:rPr>
                <w:sz w:val="28"/>
                <w:szCs w:val="28"/>
              </w:rPr>
            </w:pPr>
            <w:bookmarkStart w:colFirst="0" w:colLast="0" w:name="_heading=h.3rsj7bivuvd" w:id="25"/>
            <w:bookmarkEnd w:id="25"/>
            <w:r w:rsidDel="00000000" w:rsidR="00000000" w:rsidRPr="00000000">
              <w:rPr>
                <w:sz w:val="28"/>
                <w:szCs w:val="28"/>
                <w:rtl w:val="0"/>
              </w:rPr>
              <w:t xml:space="preserve">Vlan verde y Naranja</w:t>
            </w:r>
          </w:p>
        </w:tc>
        <w:tc>
          <w:tcPr/>
          <w:p w:rsidR="00000000" w:rsidDel="00000000" w:rsidP="00000000" w:rsidRDefault="00000000" w:rsidRPr="00000000" w14:paraId="0000007C">
            <w:pPr>
              <w:pStyle w:val="Heading2"/>
              <w:spacing w:before="71" w:lineRule="auto"/>
              <w:rPr>
                <w:sz w:val="28"/>
                <w:szCs w:val="28"/>
              </w:rPr>
            </w:pPr>
            <w:bookmarkStart w:colFirst="0" w:colLast="0" w:name="_heading=h.b137mw3y6rob" w:id="26"/>
            <w:bookmarkEnd w:id="26"/>
            <w:r w:rsidDel="00000000" w:rsidR="00000000" w:rsidRPr="00000000">
              <w:rPr>
                <w:sz w:val="28"/>
                <w:szCs w:val="28"/>
                <w:rtl w:val="0"/>
              </w:rPr>
              <w:t xml:space="preserve">-----------------------------</w:t>
            </w:r>
          </w:p>
        </w:tc>
      </w:tr>
    </w:tbl>
    <w:p w:rsidR="00000000" w:rsidDel="00000000" w:rsidP="00000000" w:rsidRDefault="00000000" w:rsidRPr="00000000" w14:paraId="0000007D">
      <w:pPr>
        <w:pStyle w:val="Heading2"/>
        <w:spacing w:before="71"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lograr estas restricciones de comunicación, deberán configurar Listas de Control de Acceso (ACLs) que bloqueen o permitan tráfico de manera específica.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numPr>
          <w:ilvl w:val="2"/>
          <w:numId w:val="10"/>
        </w:numPr>
        <w:ind w:left="1440" w:hanging="1080"/>
        <w:rPr/>
      </w:pPr>
      <w:bookmarkStart w:colFirst="0" w:colLast="0" w:name="_heading=h.ulqkrjtsgccy" w:id="27"/>
      <w:bookmarkEnd w:id="27"/>
      <w:r w:rsidDel="00000000" w:rsidR="00000000" w:rsidRPr="00000000">
        <w:rPr>
          <w:rtl w:val="0"/>
        </w:rPr>
        <w:t xml:space="preserve">Notas relevantes: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53" w:line="360" w:lineRule="auto"/>
        <w:ind w:left="720" w:right="98"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nombres de las VLANs serán asignados conforme a los colores y el número del grupo, p.ej., "VLAN_Naranja_EdificioIZQ".</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360" w:lineRule="auto"/>
        <w:ind w:left="720" w:right="98"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grupo decidirá qué número de VLANs utilizar.</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360" w:lineRule="auto"/>
        <w:ind w:left="720" w:right="98"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Todos los switches deben tener la configuración de VTP cliente o servidor según corresponda.</w:t>
      </w:r>
    </w:p>
    <w:p w:rsidR="00000000" w:rsidDel="00000000" w:rsidP="00000000" w:rsidRDefault="00000000" w:rsidRPr="00000000" w14:paraId="000000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360" w:lineRule="auto"/>
        <w:ind w:left="720" w:right="98"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dominio y contraseña para configurar VTP queda a elección del grupo.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720" w:right="98"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rPr>
          <w:color w:val="0b539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numPr>
          <w:ilvl w:val="2"/>
          <w:numId w:val="10"/>
        </w:numPr>
        <w:ind w:left="1440" w:hanging="1080"/>
        <w:rPr/>
      </w:pPr>
      <w:bookmarkStart w:colFirst="0" w:colLast="0" w:name="_heading=h.8wmn9f54tun3" w:id="28"/>
      <w:bookmarkEnd w:id="28"/>
      <w:r w:rsidDel="00000000" w:rsidR="00000000" w:rsidRPr="00000000">
        <w:rPr>
          <w:rtl w:val="0"/>
        </w:rPr>
        <w:t xml:space="preserve">Manual Técnico: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 realizar un manual técnico que posea las siguientes configuraciones:</w:t>
      </w:r>
    </w:p>
    <w:p w:rsidR="00000000" w:rsidDel="00000000" w:rsidP="00000000" w:rsidRDefault="00000000" w:rsidRPr="00000000" w14:paraId="000000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360" w:lineRule="auto"/>
        <w:ind w:left="786" w:right="4"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Topología propuesta.</w:t>
      </w:r>
    </w:p>
    <w:p w:rsidR="00000000" w:rsidDel="00000000" w:rsidP="00000000" w:rsidRDefault="00000000" w:rsidRPr="00000000" w14:paraId="000000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360" w:lineRule="auto"/>
        <w:ind w:left="786" w:right="4"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Desglose de subnetting utilizado dividido entre VLSM y FLSM.</w:t>
      </w:r>
    </w:p>
    <w:p w:rsidR="00000000" w:rsidDel="00000000" w:rsidP="00000000" w:rsidRDefault="00000000" w:rsidRPr="00000000" w14:paraId="000000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360" w:lineRule="auto"/>
        <w:ind w:left="786" w:right="4"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Configuraciones DHCP de servers.</w:t>
      </w:r>
    </w:p>
    <w:p w:rsidR="00000000" w:rsidDel="00000000" w:rsidP="00000000" w:rsidRDefault="00000000" w:rsidRPr="00000000" w14:paraId="000000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360" w:lineRule="auto"/>
        <w:ind w:left="786" w:right="4"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ACL’s utilizados.</w:t>
      </w:r>
    </w:p>
    <w:p w:rsidR="00000000" w:rsidDel="00000000" w:rsidP="00000000" w:rsidRDefault="00000000" w:rsidRPr="00000000" w14:paraId="000000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360" w:lineRule="auto"/>
        <w:ind w:left="786" w:right="4"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Comandos utilizados.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360" w:right="4"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manual debe estar en formato README en el repositorio de GitHub.</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spacing w:after="240" w:lineRule="auto"/>
        <w:ind w:firstLine="360"/>
        <w:rPr/>
      </w:pPr>
      <w:bookmarkStart w:colFirst="0" w:colLast="0" w:name="_heading=h.90hgoi4djggc" w:id="29"/>
      <w:bookmarkEnd w:id="29"/>
      <w:r w:rsidDel="00000000" w:rsidR="00000000" w:rsidRPr="00000000">
        <w:rPr>
          <w:rtl w:val="0"/>
        </w:rPr>
        <w:t xml:space="preserve">4.3 Entregables</w:t>
      </w:r>
    </w:p>
    <w:p w:rsidR="00000000" w:rsidDel="00000000" w:rsidP="00000000" w:rsidRDefault="00000000" w:rsidRPr="00000000" w14:paraId="000000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61"/>
        </w:tabs>
        <w:spacing w:after="0" w:before="0" w:line="240" w:lineRule="auto"/>
        <w:ind w:left="1461"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Enlace al repositorio (UEDI).</w:t>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61"/>
        </w:tabs>
        <w:spacing w:after="0" w:before="137" w:line="240" w:lineRule="auto"/>
        <w:ind w:left="1461"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Manual Técnico (Repositorio).</w:t>
      </w:r>
    </w:p>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61"/>
        </w:tabs>
        <w:spacing w:after="0" w:before="137" w:line="240" w:lineRule="auto"/>
        <w:ind w:left="1461"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Archivo .pkt (Repositorio).</w:t>
      </w:r>
    </w:p>
    <w:p w:rsidR="00000000" w:rsidDel="00000000" w:rsidP="00000000" w:rsidRDefault="00000000" w:rsidRPr="00000000" w14:paraId="00000096">
      <w:pPr>
        <w:widowControl w:val="0"/>
        <w:tabs>
          <w:tab w:val="left" w:leader="none" w:pos="1461"/>
        </w:tabs>
        <w:spacing w:before="137" w:line="240" w:lineRule="auto"/>
        <w:rPr>
          <w:sz w:val="24"/>
          <w:szCs w:val="24"/>
        </w:rPr>
      </w:pPr>
      <w:r w:rsidDel="00000000" w:rsidR="00000000" w:rsidRPr="00000000">
        <w:rPr>
          <w:rtl w:val="0"/>
        </w:rPr>
      </w:r>
    </w:p>
    <w:p w:rsidR="00000000" w:rsidDel="00000000" w:rsidP="00000000" w:rsidRDefault="00000000" w:rsidRPr="00000000" w14:paraId="00000097">
      <w:pPr>
        <w:pStyle w:val="Heading1"/>
        <w:numPr>
          <w:ilvl w:val="1"/>
          <w:numId w:val="9"/>
        </w:numPr>
        <w:ind w:left="1080" w:hanging="720"/>
        <w:rPr>
          <w:color w:val="2d5294"/>
          <w:sz w:val="32"/>
          <w:szCs w:val="32"/>
        </w:rPr>
      </w:pPr>
      <w:bookmarkStart w:colFirst="0" w:colLast="0" w:name="_heading=h.cwx28o5xlcvv" w:id="30"/>
      <w:bookmarkEnd w:id="30"/>
      <w:r w:rsidDel="00000000" w:rsidR="00000000" w:rsidRPr="00000000">
        <w:rPr>
          <w:color w:val="2d5294"/>
          <w:sz w:val="32"/>
          <w:szCs w:val="32"/>
          <w:rtl w:val="0"/>
        </w:rPr>
        <w:t xml:space="preserve">Restricciones</w:t>
      </w:r>
    </w:p>
    <w:p w:rsidR="00000000" w:rsidDel="00000000" w:rsidP="00000000" w:rsidRDefault="00000000" w:rsidRPr="00000000" w14:paraId="0000009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práctica se realizará en los grupos establecidos.</w:t>
      </w:r>
    </w:p>
    <w:p w:rsidR="00000000" w:rsidDel="00000000" w:rsidP="00000000" w:rsidRDefault="00000000" w:rsidRPr="00000000" w14:paraId="000000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Todos los integrantes del grupo deben de tener conocimiento del desarrollo de la red.</w:t>
      </w:r>
    </w:p>
    <w:p w:rsidR="00000000" w:rsidDel="00000000" w:rsidP="00000000" w:rsidRDefault="00000000" w:rsidRPr="00000000" w14:paraId="0000009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la calificación se debe presentar la practica en una computadora de los integrantes del grupo.</w:t>
      </w:r>
    </w:p>
    <w:p w:rsidR="00000000" w:rsidDel="00000000" w:rsidP="00000000" w:rsidRDefault="00000000" w:rsidRPr="00000000" w14:paraId="000000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configuraciones deben realizarlas desde la CLI.</w:t>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el repositorio debe crearse una carpeta con nombre “Proyecto 1” en la cual se irá actualizando el desarrollo del proyecto.</w:t>
      </w:r>
    </w:p>
    <w:p w:rsidR="00000000" w:rsidDel="00000000" w:rsidP="00000000" w:rsidRDefault="00000000" w:rsidRPr="00000000" w14:paraId="000000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implementación de la red debe realizarse en Cisco Packet Tracer y el nombre del archivo debe ser Proyecto1_#grupo.pkt.</w:t>
      </w:r>
    </w:p>
    <w:p w:rsidR="00000000" w:rsidDel="00000000" w:rsidP="00000000" w:rsidRDefault="00000000" w:rsidRPr="00000000" w14:paraId="000000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Para tener derecho a calificación el direccionamiento IP debe ser por medio de DHCP, no se calificará proyecto con direccionamiento estático.</w:t>
      </w:r>
    </w:p>
    <w:p w:rsidR="00000000" w:rsidDel="00000000" w:rsidP="00000000" w:rsidRDefault="00000000" w:rsidRPr="00000000" w14:paraId="0000009F">
      <w:pPr>
        <w:rPr>
          <w:b w:val="1"/>
          <w:color w:val="2d529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numPr>
          <w:ilvl w:val="1"/>
          <w:numId w:val="9"/>
        </w:numPr>
        <w:ind w:left="1080" w:hanging="720"/>
        <w:rPr/>
      </w:pPr>
      <w:bookmarkStart w:colFirst="0" w:colLast="0" w:name="_heading=h.7lx8skhjw18d" w:id="31"/>
      <w:bookmarkEnd w:id="31"/>
      <w:r w:rsidDel="00000000" w:rsidR="00000000" w:rsidRPr="00000000">
        <w:rPr>
          <w:rtl w:val="0"/>
        </w:rPr>
        <w:t xml:space="preserve">Penalizaciones</w:t>
      </w:r>
    </w:p>
    <w:p w:rsidR="00000000" w:rsidDel="00000000" w:rsidP="00000000" w:rsidRDefault="00000000" w:rsidRPr="00000000" w14:paraId="000000A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Falta de seguimiento de desarrollo continuo por medio de Gitlab o GitHub tendrá una penalización del 10%.</w:t>
      </w:r>
    </w:p>
    <w:p w:rsidR="00000000" w:rsidDel="00000000" w:rsidP="00000000" w:rsidRDefault="00000000" w:rsidRPr="00000000" w14:paraId="000000A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Falta de seguimiento de instrucciones conforme al método de entrega (nombre del repositorio) tendrá una penalización del 5%.</w:t>
      </w:r>
    </w:p>
    <w:p w:rsidR="00000000" w:rsidDel="00000000" w:rsidP="00000000" w:rsidRDefault="00000000" w:rsidRPr="00000000" w14:paraId="000000A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implementar la topología indicada tendrá una penalización del 60% de la nota obtenida.</w:t>
      </w:r>
    </w:p>
    <w:p w:rsidR="00000000" w:rsidDel="00000000" w:rsidP="00000000" w:rsidRDefault="00000000" w:rsidRPr="00000000" w14:paraId="000000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Falta de puntualidad conforme a la calificación (sin previo aviso) tendrá una penalización del 10% de la nota obtenida.</w:t>
      </w:r>
    </w:p>
    <w:p w:rsidR="00000000" w:rsidDel="00000000" w:rsidP="00000000" w:rsidRDefault="00000000" w:rsidRPr="00000000" w14:paraId="000000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Falta de puntualidad conforme a la entrega tendrá una penalización de la siguiente manera:</w:t>
      </w:r>
    </w:p>
    <w:p w:rsidR="00000000" w:rsidDel="00000000" w:rsidP="00000000" w:rsidRDefault="00000000" w:rsidRPr="00000000" w14:paraId="000000A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 10 minutos: 10%</w:t>
      </w:r>
    </w:p>
    <w:p w:rsidR="00000000" w:rsidDel="00000000" w:rsidP="00000000" w:rsidRDefault="00000000" w:rsidRPr="00000000" w14:paraId="000000A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 59 minutos: 30%</w:t>
      </w:r>
    </w:p>
    <w:p w:rsidR="00000000" w:rsidDel="00000000" w:rsidP="00000000" w:rsidRDefault="00000000" w:rsidRPr="00000000" w14:paraId="000000A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Pasados 60 minutos tendrá una nota de 0 y no se calificará.</w:t>
      </w:r>
    </w:p>
    <w:p w:rsidR="00000000" w:rsidDel="00000000" w:rsidP="00000000" w:rsidRDefault="00000000" w:rsidRPr="00000000" w14:paraId="000000A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Las copias serán penalizadas con una nota de 0 y serán sancionados según lo indique el reglamento.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2"/>
        <w:numPr>
          <w:ilvl w:val="1"/>
          <w:numId w:val="9"/>
        </w:numPr>
        <w:ind w:left="1080" w:hanging="720"/>
        <w:rPr>
          <w:rFonts w:ascii="Calibri" w:cs="Calibri" w:eastAsia="Calibri" w:hAnsi="Calibri"/>
        </w:rPr>
      </w:pPr>
      <w:bookmarkStart w:colFirst="0" w:colLast="0" w:name="_heading=h.w8onk3dyjcbi" w:id="32"/>
      <w:bookmarkEnd w:id="32"/>
      <w:r w:rsidDel="00000000" w:rsidR="00000000" w:rsidRPr="00000000">
        <w:rPr>
          <w:rtl w:val="0"/>
        </w:rPr>
        <w:t xml:space="preserve">Observaciones</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6"/>
        </w:tabs>
        <w:spacing w:after="0" w:before="0" w:line="360" w:lineRule="auto"/>
        <w:ind w:left="826" w:right="0" w:hanging="35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Software para utilizar: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Cisco Packet Tracer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7"/>
        </w:tabs>
        <w:spacing w:after="0" w:before="142" w:line="360" w:lineRule="auto"/>
        <w:ind w:left="827" w:right="314"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entrega se realizará por medio de UEDI, cada grupo deberá utilizar el repositorio creado para la práctica 1. Se debe crear una carpeta con el nombre Proyecto1.</w:t>
      </w:r>
    </w:p>
    <w:p w:rsidR="00000000" w:rsidDel="00000000" w:rsidP="00000000" w:rsidRDefault="00000000" w:rsidRPr="00000000" w14:paraId="000000AE">
      <w:pPr>
        <w:pStyle w:val="Heading1"/>
        <w:rPr/>
      </w:pPr>
      <w:bookmarkStart w:colFirst="0" w:colLast="0" w:name="_heading=h.74ynqjk7ro7" w:id="33"/>
      <w:bookmarkEnd w:id="33"/>
      <w:r w:rsidDel="00000000" w:rsidR="00000000" w:rsidRPr="00000000">
        <w:rPr>
          <w:rtl w:val="0"/>
        </w:rPr>
        <w:t xml:space="preserve">5. Cronograma</w:t>
      </w:r>
    </w:p>
    <w:tbl>
      <w:tblPr>
        <w:tblStyle w:val="Table2"/>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pPr>
            <w:r w:rsidDel="00000000" w:rsidR="00000000" w:rsidRPr="00000000">
              <w:rPr>
                <w:rtl w:val="0"/>
              </w:rPr>
              <w:t xml:space="preserve">16/08/2025</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pPr>
            <w:r w:rsidDel="00000000" w:rsidR="00000000" w:rsidRPr="00000000">
              <w:rPr>
                <w:rtl w:val="0"/>
              </w:rPr>
              <w:t xml:space="preserve">16/08/2025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pPr>
            <w:r w:rsidDel="00000000" w:rsidR="00000000" w:rsidRPr="00000000">
              <w:rPr>
                <w:rtl w:val="0"/>
              </w:rPr>
              <w:t xml:space="preserve">16/08/2025</w:t>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05/09/2025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06/09/2025</w:t>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r w:rsidDel="00000000" w:rsidR="00000000" w:rsidRPr="00000000">
              <w:rPr>
                <w:rtl w:val="0"/>
              </w:rPr>
              <w:t xml:space="preserve">06/09/2025</w:t>
            </w:r>
          </w:p>
        </w:tc>
      </w:tr>
    </w:tbl>
    <w:p w:rsidR="00000000" w:rsidDel="00000000" w:rsidP="00000000" w:rsidRDefault="00000000" w:rsidRPr="00000000" w14:paraId="000000BB">
      <w:pPr>
        <w:pStyle w:val="Heading1"/>
        <w:keepNext w:val="0"/>
        <w:keepLines w:val="0"/>
        <w:rPr/>
      </w:pPr>
      <w:r w:rsidDel="00000000" w:rsidR="00000000" w:rsidRPr="00000000">
        <w:rPr>
          <w:rtl w:val="0"/>
        </w:rPr>
        <w:t xml:space="preserve"> </w:t>
      </w:r>
    </w:p>
    <w:p w:rsidR="00000000" w:rsidDel="00000000" w:rsidP="00000000" w:rsidRDefault="00000000" w:rsidRPr="00000000" w14:paraId="000000BC">
      <w:pPr>
        <w:rPr>
          <w:color w:val="039be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bookmarkStart w:colFirst="0" w:colLast="0" w:name="_heading=h.nb7uv9hxzmws" w:id="34"/>
      <w:bookmarkEnd w:id="34"/>
      <w:r w:rsidDel="00000000" w:rsidR="00000000" w:rsidRPr="00000000">
        <w:rPr>
          <w:rtl w:val="0"/>
        </w:rPr>
        <w:t xml:space="preserve">6. Rúbrica de Calificación</w:t>
      </w:r>
    </w:p>
    <w:p w:rsidR="00000000" w:rsidDel="00000000" w:rsidP="00000000" w:rsidRDefault="00000000" w:rsidRPr="00000000" w14:paraId="000000BE">
      <w:pPr>
        <w:rPr/>
      </w:pPr>
      <w:r w:rsidDel="00000000" w:rsidR="00000000" w:rsidRPr="00000000">
        <w:rPr>
          <w:rtl w:val="0"/>
        </w:rPr>
      </w:r>
    </w:p>
    <w:tbl>
      <w:tblPr>
        <w:tblStyle w:val="Table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945"/>
        <w:gridCol w:w="2145"/>
        <w:gridCol w:w="1440"/>
        <w:tblGridChange w:id="0">
          <w:tblGrid>
            <w:gridCol w:w="4545"/>
            <w:gridCol w:w="945"/>
            <w:gridCol w:w="2145"/>
            <w:gridCol w:w="144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BF">
            <w:pPr>
              <w:spacing w:line="276" w:lineRule="auto"/>
              <w:ind w:left="141.73228346456688" w:right="106.2992125984257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Descripción de ponderación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C0">
            <w:pPr>
              <w:spacing w:line="276" w:lineRule="auto"/>
              <w:ind w:left="0" w:right="49.6062992125982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Valor</w:t>
            </w:r>
          </w:p>
        </w:tc>
        <w:tc>
          <w:tcPr>
            <w:tcBorders>
              <w:top w:color="000000" w:space="0" w:sz="5" w:val="single"/>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C1">
            <w:pPr>
              <w:spacing w:line="276" w:lineRule="auto"/>
              <w:ind w:left="2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Observación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C2">
            <w:pPr>
              <w:spacing w:line="276" w:lineRule="auto"/>
              <w:ind w:left="3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Punteo</w:t>
            </w:r>
          </w:p>
        </w:tc>
      </w:tr>
      <w:tr>
        <w:trPr>
          <w:cantSplit w:val="0"/>
          <w:trHeight w:val="330" w:hRule="atLeast"/>
          <w:tblHeader w:val="0"/>
        </w:trPr>
        <w:tc>
          <w:tcPr>
            <w:tcBorders>
              <w:top w:color="000000" w:space="0" w:sz="0" w:val="nil"/>
              <w:left w:color="000000" w:space="0" w:sz="0" w:val="nil"/>
              <w:bottom w:color="b4c5e7" w:space="0" w:sz="5" w:val="single"/>
              <w:right w:color="000000" w:space="0" w:sz="0" w:val="nil"/>
            </w:tcBorders>
            <w:shd w:fill="000000" w:val="clear"/>
            <w:tcMar>
              <w:top w:w="0.0" w:type="dxa"/>
              <w:left w:w="0.0" w:type="dxa"/>
              <w:bottom w:w="0.0" w:type="dxa"/>
              <w:right w:w="40.0" w:type="dxa"/>
            </w:tcMar>
            <w:vAlign w:val="center"/>
          </w:tcPr>
          <w:p w:rsidR="00000000" w:rsidDel="00000000" w:rsidP="00000000" w:rsidRDefault="00000000" w:rsidRPr="00000000" w14:paraId="000000C3">
            <w:pPr>
              <w:spacing w:line="276" w:lineRule="auto"/>
              <w:ind w:left="141.73228346456688" w:right="106.29921259842575"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VTP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C4">
            <w:pPr>
              <w:spacing w:line="276" w:lineRule="auto"/>
              <w:ind w:left="0" w:right="49.60629921259823"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C5">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C6">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C7">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VTP Servidor configurado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C8">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C9">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CA">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CB">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VTP Cliente configurado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CC">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CD">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CE">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b4c5e7" w:space="0" w:sz="5" w:val="single"/>
              <w:right w:color="000000" w:space="0" w:sz="5" w:val="single"/>
            </w:tcBorders>
            <w:shd w:fill="000000" w:val="clear"/>
            <w:tcMar>
              <w:top w:w="0.0" w:type="dxa"/>
              <w:left w:w="0.0" w:type="dxa"/>
              <w:bottom w:w="0.0" w:type="dxa"/>
              <w:right w:w="40.0" w:type="dxa"/>
            </w:tcMar>
            <w:vAlign w:val="center"/>
          </w:tcPr>
          <w:p w:rsidR="00000000" w:rsidDel="00000000" w:rsidP="00000000" w:rsidRDefault="00000000" w:rsidRPr="00000000" w14:paraId="000000CF">
            <w:pPr>
              <w:spacing w:line="276" w:lineRule="auto"/>
              <w:ind w:left="141.73228346456688" w:right="106.29921259842575"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Comunicación entre VLANS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D0">
            <w:pPr>
              <w:spacing w:line="276" w:lineRule="auto"/>
              <w:ind w:left="0" w:right="49.60629921259823"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30</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D1">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D2">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D3">
            <w:pPr>
              <w:spacing w:line="276" w:lineRule="auto"/>
              <w:ind w:left="141.73228346456688" w:right="106.299212598425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Comunicación entre VLAN verde de ambos edificios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D4">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D5">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D6">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D7">
            <w:pPr>
              <w:spacing w:line="276" w:lineRule="auto"/>
              <w:ind w:left="141.73228346456688" w:right="106.299212598425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 comunicación entre VLAN verde y anaranjada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D8">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D9">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DA">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DB">
            <w:pPr>
              <w:spacing w:line="276" w:lineRule="auto"/>
              <w:ind w:left="141.73228346456688" w:right="106.299212598425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Comunicación entre VLAN naranja de ambos edificios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DC">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DD">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DE">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DF">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 comunicación entre VLAN verde con VLAN naranja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E0">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E1">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E2">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E3">
            <w:pPr>
              <w:spacing w:line="276" w:lineRule="auto"/>
              <w:ind w:left="141.73228346456688" w:right="106.299212598425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Comunicación de admin con todas las VLANs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E4">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E5">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E6">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E7">
            <w:pPr>
              <w:spacing w:line="276" w:lineRule="auto"/>
              <w:ind w:left="141.73228346456688" w:right="106.299212598425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 comunicación de ninguna vlan con Administración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E8">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E9">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EA">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b4c5e7" w:space="0" w:sz="5" w:val="single"/>
              <w:right w:color="000000" w:space="0" w:sz="0" w:val="nil"/>
            </w:tcBorders>
            <w:shd w:fill="000000" w:val="clear"/>
            <w:tcMar>
              <w:top w:w="0.0" w:type="dxa"/>
              <w:left w:w="0.0" w:type="dxa"/>
              <w:bottom w:w="0.0" w:type="dxa"/>
              <w:right w:w="40.0" w:type="dxa"/>
            </w:tcMar>
            <w:vAlign w:val="center"/>
          </w:tcPr>
          <w:p w:rsidR="00000000" w:rsidDel="00000000" w:rsidP="00000000" w:rsidRDefault="00000000" w:rsidRPr="00000000" w14:paraId="000000EB">
            <w:pPr>
              <w:spacing w:line="276" w:lineRule="auto"/>
              <w:ind w:left="141.73228346456688" w:right="106.29921259842575"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OSPF o EIGRP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EC">
            <w:pPr>
              <w:spacing w:line="276" w:lineRule="auto"/>
              <w:ind w:left="0" w:right="49.60629921259823"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ED">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EE">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EF">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OSPF o EIGRP entre los Switches de red MAN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F0">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F1">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F2">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F3">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OSPF o EIGRP entre los Switches LACP y PAGP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F4">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F5">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F6">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F7">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Conexión con fibra entre Switches Cisco 3650</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F8">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F9">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FA">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b4c5e7" w:space="0" w:sz="5" w:val="single"/>
              <w:right w:color="000000" w:space="0" w:sz="5" w:val="single"/>
            </w:tcBorders>
            <w:shd w:fill="000000" w:val="clear"/>
            <w:tcMar>
              <w:top w:w="0.0" w:type="dxa"/>
              <w:left w:w="0.0" w:type="dxa"/>
              <w:bottom w:w="0.0" w:type="dxa"/>
              <w:right w:w="40.0" w:type="dxa"/>
            </w:tcMar>
            <w:vAlign w:val="center"/>
          </w:tcPr>
          <w:p w:rsidR="00000000" w:rsidDel="00000000" w:rsidP="00000000" w:rsidRDefault="00000000" w:rsidRPr="00000000" w14:paraId="000000FB">
            <w:pPr>
              <w:spacing w:line="276" w:lineRule="auto"/>
              <w:ind w:left="141.73228346456688" w:right="106.29921259842575"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LACP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0FC">
            <w:pPr>
              <w:spacing w:line="276" w:lineRule="auto"/>
              <w:ind w:left="0" w:right="49.60629921259823"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0FD">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0FE">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0FF">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LACP capa 2 configurado en edificio 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00">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01">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02">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03">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 pérdidas de paquetes al apagar un puerto de cada MSW configurado con LACP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04">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05">
            <w:pPr>
              <w:spacing w:before="240"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06">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000000" w:val="clear"/>
            <w:tcMar>
              <w:top w:w="0.0" w:type="dxa"/>
              <w:left w:w="0.0" w:type="dxa"/>
              <w:bottom w:w="0.0" w:type="dxa"/>
              <w:right w:w="40.0" w:type="dxa"/>
            </w:tcMar>
            <w:vAlign w:val="center"/>
          </w:tcPr>
          <w:p w:rsidR="00000000" w:rsidDel="00000000" w:rsidP="00000000" w:rsidRDefault="00000000" w:rsidRPr="00000000" w14:paraId="00000107">
            <w:pPr>
              <w:spacing w:line="276" w:lineRule="auto"/>
              <w:ind w:left="141.73228346456688" w:right="106.29921259842575"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PAGP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08">
            <w:pPr>
              <w:spacing w:before="240" w:line="276" w:lineRule="auto"/>
              <w:ind w:left="0" w:right="49.60629921259823"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09">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0A">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0B">
            <w:pPr>
              <w:spacing w:line="276" w:lineRule="auto"/>
              <w:ind w:left="141.73228346456688" w:right="106.299212598425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PAGP capa 2 configurado en edificio 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0C">
            <w:pPr>
              <w:spacing w:before="240"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0D">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0E">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0F">
            <w:pPr>
              <w:spacing w:line="276" w:lineRule="auto"/>
              <w:ind w:left="141.73228346456688" w:right="106.299212598425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PAGP cada 3 configurado en edificio 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10">
            <w:pPr>
              <w:spacing w:before="240"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11">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12">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13">
            <w:pPr>
              <w:spacing w:line="276" w:lineRule="auto"/>
              <w:ind w:left="141.73228346456688" w:right="106.299212598425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 pérdidas de paquetes al apagar un puerto de cada MSW configurado con LACP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14">
            <w:pPr>
              <w:spacing w:before="240"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15">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16">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5" w:hRule="atLeast"/>
          <w:tblHeader w:val="0"/>
        </w:trPr>
        <w:tc>
          <w:tcPr>
            <w:tcBorders>
              <w:top w:color="000000" w:space="0" w:sz="0" w:val="nil"/>
              <w:left w:color="000000" w:space="0" w:sz="0" w:val="nil"/>
              <w:bottom w:color="b4c5e7" w:space="0" w:sz="5" w:val="single"/>
              <w:right w:color="000000" w:space="0" w:sz="0" w:val="nil"/>
            </w:tcBorders>
            <w:shd w:fill="000000" w:val="clear"/>
            <w:tcMar>
              <w:top w:w="0.0" w:type="dxa"/>
              <w:left w:w="0.0" w:type="dxa"/>
              <w:bottom w:w="0.0" w:type="dxa"/>
              <w:right w:w="40.0" w:type="dxa"/>
            </w:tcMar>
            <w:vAlign w:val="center"/>
          </w:tcPr>
          <w:p w:rsidR="00000000" w:rsidDel="00000000" w:rsidP="00000000" w:rsidRDefault="00000000" w:rsidRPr="00000000" w14:paraId="00000117">
            <w:pPr>
              <w:spacing w:line="276" w:lineRule="auto"/>
              <w:ind w:left="141.73228346456688" w:right="106.29921259842575"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DHCP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18">
            <w:pPr>
              <w:spacing w:line="276" w:lineRule="auto"/>
              <w:ind w:left="0" w:right="49.60629921259823"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20</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19">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1A">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1B">
            <w:pPr>
              <w:spacing w:before="240"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Servidor DHCP izquierdo proporcionando direcciones correctas para el edificio izquierdo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1C">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1D">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1E">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1F">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Servidor DHCP derecho</w:t>
            </w:r>
          </w:p>
          <w:p w:rsidR="00000000" w:rsidDel="00000000" w:rsidP="00000000" w:rsidRDefault="00000000" w:rsidRPr="00000000" w14:paraId="00000120">
            <w:pPr>
              <w:spacing w:line="276" w:lineRule="auto"/>
              <w:ind w:left="141.73228346456688" w:right="106.299212598425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proporcionando direcciones correctas para el edificio derecho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21">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22">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23">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24">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Dispositivos finales configurados por IP dinámica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25">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26">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27">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5" w:hRule="atLeast"/>
          <w:tblHeader w:val="0"/>
        </w:trPr>
        <w:tc>
          <w:tcPr>
            <w:tcBorders>
              <w:top w:color="000000" w:space="0" w:sz="0" w:val="nil"/>
              <w:left w:color="000000" w:space="0" w:sz="0" w:val="nil"/>
              <w:bottom w:color="b4c5e7" w:space="0" w:sz="5" w:val="single"/>
              <w:right w:color="000000" w:space="0" w:sz="0" w:val="nil"/>
            </w:tcBorders>
            <w:shd w:fill="000000" w:val="clear"/>
            <w:tcMar>
              <w:top w:w="0.0" w:type="dxa"/>
              <w:left w:w="0.0" w:type="dxa"/>
              <w:bottom w:w="0.0" w:type="dxa"/>
              <w:right w:w="40.0" w:type="dxa"/>
            </w:tcMar>
            <w:vAlign w:val="center"/>
          </w:tcPr>
          <w:p w:rsidR="00000000" w:rsidDel="00000000" w:rsidP="00000000" w:rsidRDefault="00000000" w:rsidRPr="00000000" w14:paraId="00000128">
            <w:pPr>
              <w:spacing w:line="276" w:lineRule="auto"/>
              <w:ind w:left="141.73228346456688" w:right="106.29921259842575"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Subnetting</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29">
            <w:pPr>
              <w:spacing w:line="276" w:lineRule="auto"/>
              <w:ind w:left="0" w:right="49.60629921259823"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2A">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2B">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2C">
            <w:pPr>
              <w:spacing w:line="276" w:lineRule="auto"/>
              <w:ind w:left="141.73228346456688" w:right="106.299212598425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general de VLAN’s dividida correctamente en subredes en manual técnico.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2D">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2E">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2F">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30">
            <w:pPr>
              <w:spacing w:line="276" w:lineRule="auto"/>
              <w:ind w:left="141.73228346456688" w:right="106.299212598425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general de enrutamiento dividida correctamente en subredes en manual técnico.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31">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32">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33">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b4c5e7" w:space="0" w:sz="5" w:val="single"/>
              <w:right w:color="000000" w:space="0" w:sz="0" w:val="nil"/>
            </w:tcBorders>
            <w:shd w:fill="000000" w:val="clear"/>
            <w:tcMar>
              <w:top w:w="0.0" w:type="dxa"/>
              <w:left w:w="0.0" w:type="dxa"/>
              <w:bottom w:w="0.0" w:type="dxa"/>
              <w:right w:w="40.0" w:type="dxa"/>
            </w:tcMar>
            <w:vAlign w:val="center"/>
          </w:tcPr>
          <w:p w:rsidR="00000000" w:rsidDel="00000000" w:rsidP="00000000" w:rsidRDefault="00000000" w:rsidRPr="00000000" w14:paraId="00000134">
            <w:pPr>
              <w:spacing w:line="276" w:lineRule="auto"/>
              <w:ind w:left="141.73228346456688" w:right="106.29921259842575"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Documentación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35">
            <w:pPr>
              <w:spacing w:before="240" w:line="276" w:lineRule="auto"/>
              <w:ind w:left="0" w:right="49.60629921259823"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36">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37">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38">
            <w:pPr>
              <w:spacing w:line="276" w:lineRule="auto"/>
              <w:ind w:left="141.73228346456688" w:right="106.299212598425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Topología identificada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39">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3A">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3B">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3C">
            <w:pPr>
              <w:spacing w:line="276" w:lineRule="auto"/>
              <w:ind w:left="141.73228346456688" w:right="106.299212598425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Pools DHCP configurados en servers.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3D">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3E">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3F">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40">
            <w:pPr>
              <w:spacing w:line="276" w:lineRule="auto"/>
              <w:ind w:left="141.73228346456688" w:right="106.299212598425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Comandos utilizados para configuración.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41">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42">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43">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44">
            <w:pPr>
              <w:spacing w:line="276" w:lineRule="auto"/>
              <w:ind w:left="141.73228346456688" w:right="106.299212598425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ACLs utilizadas para configuración.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45">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46">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47">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0" w:val="nil"/>
              <w:bottom w:color="b4c5e7" w:space="0" w:sz="5" w:val="single"/>
              <w:right w:color="000000" w:space="0" w:sz="0" w:val="nil"/>
            </w:tcBorders>
            <w:shd w:fill="000000" w:val="clear"/>
            <w:tcMar>
              <w:top w:w="0.0" w:type="dxa"/>
              <w:left w:w="0.0" w:type="dxa"/>
              <w:bottom w:w="0.0" w:type="dxa"/>
              <w:right w:w="40.0" w:type="dxa"/>
            </w:tcMar>
            <w:vAlign w:val="center"/>
          </w:tcPr>
          <w:p w:rsidR="00000000" w:rsidDel="00000000" w:rsidP="00000000" w:rsidRDefault="00000000" w:rsidRPr="00000000" w14:paraId="00000148">
            <w:pPr>
              <w:spacing w:line="276" w:lineRule="auto"/>
              <w:ind w:left="141.73228346456688" w:right="106.29921259842575" w:firstLine="0"/>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EVALUACIÓN DE CONOCIMIENTO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49">
            <w:pPr>
              <w:spacing w:line="276" w:lineRule="auto"/>
              <w:ind w:left="0" w:right="49.60629921259823"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4A">
            <w:pPr>
              <w:spacing w:line="276" w:lineRule="auto"/>
              <w:ind w:left="2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4B">
            <w:pPr>
              <w:spacing w:line="276" w:lineRule="auto"/>
              <w:ind w:left="2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4C">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Pregunta 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4D">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4E">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4F">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50">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Pregunta 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51">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52">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53">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b4c5e7" w:val="clear"/>
            <w:tcMar>
              <w:top w:w="0.0" w:type="dxa"/>
              <w:left w:w="0.0" w:type="dxa"/>
              <w:bottom w:w="0.0" w:type="dxa"/>
              <w:right w:w="40.0" w:type="dxa"/>
            </w:tcMar>
            <w:vAlign w:val="center"/>
          </w:tcPr>
          <w:p w:rsidR="00000000" w:rsidDel="00000000" w:rsidP="00000000" w:rsidRDefault="00000000" w:rsidRPr="00000000" w14:paraId="00000154">
            <w:pPr>
              <w:spacing w:line="276" w:lineRule="auto"/>
              <w:ind w:left="141.73228346456688" w:right="106.299212598425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Pregunta 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55">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56">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57">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0000" w:val="clear"/>
            <w:tcMar>
              <w:top w:w="0.0" w:type="dxa"/>
              <w:left w:w="0.0" w:type="dxa"/>
              <w:bottom w:w="0.0" w:type="dxa"/>
              <w:right w:w="40.0" w:type="dxa"/>
            </w:tcMar>
            <w:vAlign w:val="center"/>
          </w:tcPr>
          <w:p w:rsidR="00000000" w:rsidDel="00000000" w:rsidP="00000000" w:rsidRDefault="00000000" w:rsidRPr="00000000" w14:paraId="00000158">
            <w:pPr>
              <w:spacing w:line="276" w:lineRule="auto"/>
              <w:ind w:left="141.73228346456688" w:right="106.2992125984257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PENALIZACIONES</w:t>
            </w:r>
          </w:p>
        </w:tc>
        <w:tc>
          <w:tcPr>
            <w:tcBorders>
              <w:top w:color="000000" w:space="0" w:sz="0" w:val="nil"/>
              <w:left w:color="000000" w:space="0" w:sz="0" w:val="nil"/>
              <w:bottom w:color="000000" w:space="0" w:sz="5" w:val="single"/>
              <w:right w:color="000000" w:space="0" w:sz="5" w:val="single"/>
            </w:tcBorders>
            <w:shd w:fill="ff0000" w:val="clear"/>
            <w:tcMar>
              <w:top w:w="0.0" w:type="dxa"/>
              <w:left w:w="0.0" w:type="dxa"/>
              <w:bottom w:w="0.0" w:type="dxa"/>
              <w:right w:w="40.0" w:type="dxa"/>
            </w:tcMar>
            <w:vAlign w:val="center"/>
          </w:tcPr>
          <w:p w:rsidR="00000000" w:rsidDel="00000000" w:rsidP="00000000" w:rsidRDefault="00000000" w:rsidRPr="00000000" w14:paraId="00000159">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0000" w:val="clear"/>
            <w:tcMar>
              <w:top w:w="0.0" w:type="dxa"/>
              <w:left w:w="0.0" w:type="dxa"/>
              <w:bottom w:w="0.0" w:type="dxa"/>
              <w:right w:w="40.0" w:type="dxa"/>
            </w:tcMar>
            <w:vAlign w:val="top"/>
          </w:tcPr>
          <w:p w:rsidR="00000000" w:rsidDel="00000000" w:rsidP="00000000" w:rsidRDefault="00000000" w:rsidRPr="00000000" w14:paraId="0000015A">
            <w:pPr>
              <w:spacing w:line="276" w:lineRule="auto"/>
              <w:ind w:left="2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f0000" w:val="clear"/>
            <w:tcMar>
              <w:top w:w="0.0" w:type="dxa"/>
              <w:left w:w="0.0" w:type="dxa"/>
              <w:bottom w:w="0.0" w:type="dxa"/>
              <w:right w:w="40.0" w:type="dxa"/>
            </w:tcMar>
            <w:vAlign w:val="top"/>
          </w:tcPr>
          <w:p w:rsidR="00000000" w:rsidDel="00000000" w:rsidP="00000000" w:rsidRDefault="00000000" w:rsidRPr="00000000" w14:paraId="0000015B">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8cce4" w:val="clear"/>
            <w:tcMar>
              <w:top w:w="0.0" w:type="dxa"/>
              <w:left w:w="0.0" w:type="dxa"/>
              <w:bottom w:w="0.0" w:type="dxa"/>
              <w:right w:w="40.0" w:type="dxa"/>
            </w:tcMar>
            <w:vAlign w:val="center"/>
          </w:tcPr>
          <w:p w:rsidR="00000000" w:rsidDel="00000000" w:rsidP="00000000" w:rsidRDefault="00000000" w:rsidRPr="00000000" w14:paraId="0000015C">
            <w:pPr>
              <w:spacing w:before="240" w:line="276" w:lineRule="auto"/>
              <w:ind w:left="141.73228346456688" w:right="106.299212598425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Topología diferente a la solicitada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5D">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5E">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5F">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8cce4" w:val="clear"/>
            <w:tcMar>
              <w:top w:w="0.0" w:type="dxa"/>
              <w:left w:w="0.0" w:type="dxa"/>
              <w:bottom w:w="0.0" w:type="dxa"/>
              <w:right w:w="40.0" w:type="dxa"/>
            </w:tcMar>
            <w:vAlign w:val="center"/>
          </w:tcPr>
          <w:p w:rsidR="00000000" w:rsidDel="00000000" w:rsidP="00000000" w:rsidRDefault="00000000" w:rsidRPr="00000000" w14:paraId="00000160">
            <w:pPr>
              <w:spacing w:before="240" w:line="276" w:lineRule="auto"/>
              <w:ind w:left="141.73228346456688" w:right="106.299212598425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Sin seguimiento por medio de Github o Gitlab.</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61">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62">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63">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8cce4" w:val="clear"/>
            <w:tcMar>
              <w:top w:w="0.0" w:type="dxa"/>
              <w:left w:w="0.0" w:type="dxa"/>
              <w:bottom w:w="0.0" w:type="dxa"/>
              <w:right w:w="40.0" w:type="dxa"/>
            </w:tcMar>
            <w:vAlign w:val="center"/>
          </w:tcPr>
          <w:p w:rsidR="00000000" w:rsidDel="00000000" w:rsidP="00000000" w:rsidRDefault="00000000" w:rsidRPr="00000000" w14:paraId="00000164">
            <w:pPr>
              <w:spacing w:before="240" w:line="276" w:lineRule="auto"/>
              <w:ind w:left="141.73228346456688" w:right="106.299212598425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Nombre del repositorio o organización de carpetas errónea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65">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66">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67">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b8cce4" w:val="clear"/>
            <w:tcMar>
              <w:top w:w="0.0" w:type="dxa"/>
              <w:left w:w="0.0" w:type="dxa"/>
              <w:bottom w:w="0.0" w:type="dxa"/>
              <w:right w:w="40.0" w:type="dxa"/>
            </w:tcMar>
            <w:vAlign w:val="center"/>
          </w:tcPr>
          <w:p w:rsidR="00000000" w:rsidDel="00000000" w:rsidP="00000000" w:rsidRDefault="00000000" w:rsidRPr="00000000" w14:paraId="00000168">
            <w:pPr>
              <w:spacing w:before="240" w:line="276" w:lineRule="auto"/>
              <w:ind w:left="141.73228346456688" w:right="106.299212598425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Impuntualidad en la calificación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69">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6A">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6B">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b8cce4" w:val="clear"/>
            <w:tcMar>
              <w:top w:w="0.0" w:type="dxa"/>
              <w:left w:w="0.0" w:type="dxa"/>
              <w:bottom w:w="0.0" w:type="dxa"/>
              <w:right w:w="40.0" w:type="dxa"/>
            </w:tcMar>
            <w:vAlign w:val="center"/>
          </w:tcPr>
          <w:p w:rsidR="00000000" w:rsidDel="00000000" w:rsidP="00000000" w:rsidRDefault="00000000" w:rsidRPr="00000000" w14:paraId="0000016C">
            <w:pPr>
              <w:spacing w:before="240" w:line="276" w:lineRule="auto"/>
              <w:ind w:left="141.73228346456688" w:right="106.299212598425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Entrega tarde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6D">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al 100%</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6E">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6F">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8cce4" w:val="clear"/>
            <w:tcMar>
              <w:top w:w="0.0" w:type="dxa"/>
              <w:left w:w="0.0" w:type="dxa"/>
              <w:bottom w:w="0.0" w:type="dxa"/>
              <w:right w:w="40.0" w:type="dxa"/>
            </w:tcMar>
            <w:vAlign w:val="center"/>
          </w:tcPr>
          <w:p w:rsidR="00000000" w:rsidDel="00000000" w:rsidP="00000000" w:rsidRDefault="00000000" w:rsidRPr="00000000" w14:paraId="00000170">
            <w:pPr>
              <w:spacing w:before="240" w:line="276" w:lineRule="auto"/>
              <w:ind w:left="141.73228346456688" w:right="106.299212598425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No están todos los estudiantes presentes en la calificación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71">
            <w:pPr>
              <w:spacing w:line="276" w:lineRule="auto"/>
              <w:ind w:left="0" w:right="49.6062992125982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72">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73">
            <w:pPr>
              <w:spacing w:line="276"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74">
            <w:pPr>
              <w:spacing w:line="276" w:lineRule="auto"/>
              <w:ind w:left="141.73228346456688" w:right="106.2992125984257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TOTAL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center"/>
          </w:tcPr>
          <w:p w:rsidR="00000000" w:rsidDel="00000000" w:rsidP="00000000" w:rsidRDefault="00000000" w:rsidRPr="00000000" w14:paraId="00000175">
            <w:pPr>
              <w:spacing w:line="276" w:lineRule="auto"/>
              <w:ind w:left="0" w:right="49.60629921259823"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100</w:t>
            </w:r>
          </w:p>
        </w:tc>
        <w:tc>
          <w:tcPr>
            <w:tcBorders>
              <w:top w:color="000000" w:space="0" w:sz="0" w:val="nil"/>
              <w:left w:color="000000" w:space="0" w:sz="0" w:val="nil"/>
              <w:bottom w:color="000000" w:space="0" w:sz="5" w:val="single"/>
              <w:right w:color="000000" w:space="0" w:sz="5" w:val="single"/>
            </w:tcBorders>
            <w:shd w:fill="b4c5e7" w:val="clear"/>
            <w:tcMar>
              <w:top w:w="0.0" w:type="dxa"/>
              <w:left w:w="0.0" w:type="dxa"/>
              <w:bottom w:w="0.0" w:type="dxa"/>
              <w:right w:w="40.0" w:type="dxa"/>
            </w:tcMar>
            <w:vAlign w:val="top"/>
          </w:tcPr>
          <w:p w:rsidR="00000000" w:rsidDel="00000000" w:rsidP="00000000" w:rsidRDefault="00000000" w:rsidRPr="00000000" w14:paraId="00000176">
            <w:pPr>
              <w:spacing w:line="276" w:lineRule="auto"/>
              <w:ind w:left="14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40.0" w:type="dxa"/>
            </w:tcMar>
            <w:vAlign w:val="top"/>
          </w:tcPr>
          <w:p w:rsidR="00000000" w:rsidDel="00000000" w:rsidP="00000000" w:rsidRDefault="00000000" w:rsidRPr="00000000" w14:paraId="00000177">
            <w:pPr>
              <w:spacing w:line="276" w:lineRule="auto"/>
              <w:ind w:left="2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rPr>
          <w:color w:val="039be5"/>
          <w:sz w:val="40"/>
          <w:szCs w:val="40"/>
        </w:rPr>
      </w:pPr>
      <w:bookmarkStart w:colFirst="0" w:colLast="0" w:name="_heading=h.b9qkc7sktab4" w:id="35"/>
      <w:bookmarkEnd w:id="35"/>
      <w:r w:rsidDel="00000000" w:rsidR="00000000" w:rsidRPr="00000000">
        <w:rPr>
          <w:rtl w:val="0"/>
        </w:rPr>
        <w:t xml:space="preserve">7. Valores </w:t>
      </w:r>
      <w:r w:rsidDel="00000000" w:rsidR="00000000" w:rsidRPr="00000000">
        <w:rPr>
          <w:rtl w:val="0"/>
        </w:rPr>
      </w:r>
    </w:p>
    <w:p w:rsidR="00000000" w:rsidDel="00000000" w:rsidP="00000000" w:rsidRDefault="00000000" w:rsidRPr="00000000" w14:paraId="0000017D">
      <w:pPr>
        <w:ind w:left="720" w:firstLine="0"/>
        <w:jc w:val="both"/>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17E">
      <w:pPr>
        <w:numPr>
          <w:ilvl w:val="0"/>
          <w:numId w:val="1"/>
        </w:numPr>
        <w:ind w:left="720" w:hanging="360"/>
        <w:jc w:val="both"/>
        <w:rPr>
          <w:sz w:val="24"/>
          <w:szCs w:val="24"/>
        </w:rPr>
      </w:pPr>
      <w:r w:rsidDel="00000000" w:rsidR="00000000" w:rsidRPr="00000000">
        <w:rPr>
          <w:rFonts w:ascii="Proxima Nova" w:cs="Proxima Nova" w:eastAsia="Proxima Nova" w:hAnsi="Proxima Nova"/>
          <w:b w:val="1"/>
          <w:sz w:val="24"/>
          <w:szCs w:val="24"/>
          <w:rtl w:val="0"/>
        </w:rPr>
        <w:t xml:space="preserve">Compromiso social</w:t>
      </w:r>
      <w:r w:rsidDel="00000000" w:rsidR="00000000" w:rsidRPr="00000000">
        <w:rPr>
          <w:rFonts w:ascii="Proxima Nova" w:cs="Proxima Nova" w:eastAsia="Proxima Nova" w:hAnsi="Proxima Nova"/>
          <w:sz w:val="24"/>
          <w:szCs w:val="24"/>
          <w:rtl w:val="0"/>
        </w:rPr>
        <w:br w:type="textWrapping"/>
        <w:t xml:space="preserve">Reconocer que el propósito del proyecto va más allá de lo técnico, y que está orientado a apoyar causas humanas y solidarias. El diseño debe buscar beneficiar directamente a quienes más lo necesitan.</w:t>
        <w:br w:type="textWrapping"/>
      </w:r>
      <w:r w:rsidDel="00000000" w:rsidR="00000000" w:rsidRPr="00000000">
        <w:rPr>
          <w:rtl w:val="0"/>
        </w:rPr>
      </w:r>
    </w:p>
    <w:p w:rsidR="00000000" w:rsidDel="00000000" w:rsidP="00000000" w:rsidRDefault="00000000" w:rsidRPr="00000000" w14:paraId="0000017F">
      <w:pPr>
        <w:numPr>
          <w:ilvl w:val="0"/>
          <w:numId w:val="1"/>
        </w:numPr>
        <w:ind w:left="720" w:hanging="360"/>
        <w:jc w:val="both"/>
        <w:rPr>
          <w:sz w:val="24"/>
          <w:szCs w:val="24"/>
        </w:rPr>
      </w:pPr>
      <w:r w:rsidDel="00000000" w:rsidR="00000000" w:rsidRPr="00000000">
        <w:rPr>
          <w:rFonts w:ascii="Proxima Nova" w:cs="Proxima Nova" w:eastAsia="Proxima Nova" w:hAnsi="Proxima Nova"/>
          <w:b w:val="1"/>
          <w:sz w:val="24"/>
          <w:szCs w:val="24"/>
          <w:rtl w:val="0"/>
        </w:rPr>
        <w:t xml:space="preserve">Responsabilidad técnica</w:t>
      </w:r>
      <w:r w:rsidDel="00000000" w:rsidR="00000000" w:rsidRPr="00000000">
        <w:rPr>
          <w:rFonts w:ascii="Proxima Nova" w:cs="Proxima Nova" w:eastAsia="Proxima Nova" w:hAnsi="Proxima Nova"/>
          <w:sz w:val="24"/>
          <w:szCs w:val="24"/>
          <w:rtl w:val="0"/>
        </w:rPr>
        <w:br w:type="textWrapping"/>
        <w:t xml:space="preserve">Los estudiantes deben asegurarse de que las configuraciones sean seguras, funcionales y eficientes, especialmente al manejar servicios críticos como DHCP y ACLs para edificios conectados remotamente.</w:t>
        <w:br w:type="textWrapping"/>
      </w:r>
      <w:r w:rsidDel="00000000" w:rsidR="00000000" w:rsidRPr="00000000">
        <w:rPr>
          <w:rtl w:val="0"/>
        </w:rPr>
      </w:r>
    </w:p>
    <w:p w:rsidR="00000000" w:rsidDel="00000000" w:rsidP="00000000" w:rsidRDefault="00000000" w:rsidRPr="00000000" w14:paraId="00000180">
      <w:pPr>
        <w:numPr>
          <w:ilvl w:val="0"/>
          <w:numId w:val="1"/>
        </w:numPr>
        <w:ind w:left="720" w:hanging="360"/>
        <w:jc w:val="both"/>
        <w:rPr>
          <w:sz w:val="24"/>
          <w:szCs w:val="24"/>
        </w:rPr>
      </w:pPr>
      <w:r w:rsidDel="00000000" w:rsidR="00000000" w:rsidRPr="00000000">
        <w:rPr>
          <w:rFonts w:ascii="Proxima Nova" w:cs="Proxima Nova" w:eastAsia="Proxima Nova" w:hAnsi="Proxima Nova"/>
          <w:b w:val="1"/>
          <w:sz w:val="24"/>
          <w:szCs w:val="24"/>
          <w:rtl w:val="0"/>
        </w:rPr>
        <w:t xml:space="preserve">Trabajo en equipo solidario</w:t>
      </w:r>
      <w:r w:rsidDel="00000000" w:rsidR="00000000" w:rsidRPr="00000000">
        <w:rPr>
          <w:rFonts w:ascii="Proxima Nova" w:cs="Proxima Nova" w:eastAsia="Proxima Nova" w:hAnsi="Proxima Nova"/>
          <w:sz w:val="24"/>
          <w:szCs w:val="24"/>
          <w:rtl w:val="0"/>
        </w:rPr>
        <w:br w:type="textWrapping"/>
        <w:t xml:space="preserve">Promover una colaboración respetuosa y empática entre los miembros del grupo, reflejando los principios de la organización que se simula: Manos Solidarias.</w:t>
        <w:br w:type="textWrapping"/>
      </w:r>
    </w:p>
    <w:p w:rsidR="00000000" w:rsidDel="00000000" w:rsidP="00000000" w:rsidRDefault="00000000" w:rsidRPr="00000000" w14:paraId="00000181">
      <w:pPr>
        <w:numPr>
          <w:ilvl w:val="0"/>
          <w:numId w:val="1"/>
        </w:numPr>
        <w:ind w:left="720" w:hanging="360"/>
        <w:jc w:val="both"/>
        <w:rPr>
          <w:sz w:val="24"/>
          <w:szCs w:val="24"/>
        </w:rPr>
      </w:pPr>
      <w:r w:rsidDel="00000000" w:rsidR="00000000" w:rsidRPr="00000000">
        <w:rPr>
          <w:rFonts w:ascii="Proxima Nova" w:cs="Proxima Nova" w:eastAsia="Proxima Nova" w:hAnsi="Proxima Nova"/>
          <w:b w:val="1"/>
          <w:sz w:val="24"/>
          <w:szCs w:val="24"/>
          <w:rtl w:val="0"/>
        </w:rPr>
        <w:t xml:space="preserve">Transparencia operativa</w:t>
      </w:r>
      <w:r w:rsidDel="00000000" w:rsidR="00000000" w:rsidRPr="00000000">
        <w:rPr>
          <w:rFonts w:ascii="Proxima Nova" w:cs="Proxima Nova" w:eastAsia="Proxima Nova" w:hAnsi="Proxima Nova"/>
          <w:sz w:val="24"/>
          <w:szCs w:val="24"/>
          <w:rtl w:val="0"/>
        </w:rPr>
        <w:br w:type="textWrapping"/>
        <w:t xml:space="preserve">Documentar y explicar con claridad todas las decisiones técnicas, incluyendo errores y correcciones realizadas durante el desarrollo.</w:t>
        <w:br w:type="textWrapping"/>
      </w:r>
    </w:p>
    <w:p w:rsidR="00000000" w:rsidDel="00000000" w:rsidP="00000000" w:rsidRDefault="00000000" w:rsidRPr="00000000" w14:paraId="00000182">
      <w:pPr>
        <w:numPr>
          <w:ilvl w:val="0"/>
          <w:numId w:val="1"/>
        </w:numPr>
        <w:ind w:left="720" w:hanging="360"/>
        <w:jc w:val="both"/>
        <w:rPr>
          <w:sz w:val="24"/>
          <w:szCs w:val="24"/>
        </w:rPr>
      </w:pPr>
      <w:r w:rsidDel="00000000" w:rsidR="00000000" w:rsidRPr="00000000">
        <w:rPr>
          <w:rFonts w:ascii="Proxima Nova" w:cs="Proxima Nova" w:eastAsia="Proxima Nova" w:hAnsi="Proxima Nova"/>
          <w:b w:val="1"/>
          <w:sz w:val="24"/>
          <w:szCs w:val="24"/>
          <w:rtl w:val="0"/>
        </w:rPr>
        <w:t xml:space="preserve">Conciencia de escalabilidad</w:t>
      </w:r>
      <w:r w:rsidDel="00000000" w:rsidR="00000000" w:rsidRPr="00000000">
        <w:rPr>
          <w:rFonts w:ascii="Proxima Nova" w:cs="Proxima Nova" w:eastAsia="Proxima Nova" w:hAnsi="Proxima Nova"/>
          <w:sz w:val="24"/>
          <w:szCs w:val="24"/>
          <w:rtl w:val="0"/>
        </w:rPr>
        <w:br w:type="textWrapping"/>
        <w:t xml:space="preserve">Diseñar la red con visión a largo plazo, asegurando que sea mantenible, escalable y que permita integraciones futuras sin afectar el servicio.</w:t>
        <w:br w:type="textWrapping"/>
      </w:r>
    </w:p>
    <w:p w:rsidR="00000000" w:rsidDel="00000000" w:rsidP="00000000" w:rsidRDefault="00000000" w:rsidRPr="00000000" w14:paraId="00000183">
      <w:pPr>
        <w:numPr>
          <w:ilvl w:val="0"/>
          <w:numId w:val="1"/>
        </w:numPr>
        <w:ind w:left="720" w:hanging="360"/>
        <w:jc w:val="both"/>
        <w:rPr>
          <w:sz w:val="24"/>
          <w:szCs w:val="24"/>
        </w:rPr>
      </w:pPr>
      <w:r w:rsidDel="00000000" w:rsidR="00000000" w:rsidRPr="00000000">
        <w:rPr>
          <w:rFonts w:ascii="Proxima Nova" w:cs="Proxima Nova" w:eastAsia="Proxima Nova" w:hAnsi="Proxima Nova"/>
          <w:b w:val="1"/>
          <w:sz w:val="24"/>
          <w:szCs w:val="24"/>
          <w:rtl w:val="0"/>
        </w:rPr>
        <w:t xml:space="preserve">Rigor ético en la configuración</w:t>
      </w:r>
      <w:r w:rsidDel="00000000" w:rsidR="00000000" w:rsidRPr="00000000">
        <w:rPr>
          <w:rFonts w:ascii="Proxima Nova" w:cs="Proxima Nova" w:eastAsia="Proxima Nova" w:hAnsi="Proxima Nova"/>
          <w:sz w:val="24"/>
          <w:szCs w:val="24"/>
          <w:rtl w:val="0"/>
        </w:rPr>
        <w:br w:type="textWrapping"/>
        <w:t xml:space="preserve">Cumplir con las políticas establecidas, como la obligatoriedad del uso de DHCP para IPs, la prohibición de copias, y el uso exclusivo de CLI para configuraciones.</w:t>
        <w:br w:type="textWrapping"/>
      </w:r>
    </w:p>
    <w:p w:rsidR="00000000" w:rsidDel="00000000" w:rsidP="00000000" w:rsidRDefault="00000000" w:rsidRPr="00000000" w14:paraId="00000184">
      <w:pPr>
        <w:numPr>
          <w:ilvl w:val="0"/>
          <w:numId w:val="1"/>
        </w:numPr>
        <w:ind w:left="720" w:hanging="360"/>
        <w:jc w:val="both"/>
        <w:rPr>
          <w:sz w:val="24"/>
          <w:szCs w:val="24"/>
        </w:rPr>
      </w:pPr>
      <w:r w:rsidDel="00000000" w:rsidR="00000000" w:rsidRPr="00000000">
        <w:rPr>
          <w:rFonts w:ascii="Proxima Nova" w:cs="Proxima Nova" w:eastAsia="Proxima Nova" w:hAnsi="Proxima Nova"/>
          <w:b w:val="1"/>
          <w:sz w:val="24"/>
          <w:szCs w:val="24"/>
          <w:rtl w:val="0"/>
        </w:rPr>
        <w:t xml:space="preserve">Innovación responsable</w:t>
      </w:r>
      <w:r w:rsidDel="00000000" w:rsidR="00000000" w:rsidRPr="00000000">
        <w:rPr>
          <w:rFonts w:ascii="Proxima Nova" w:cs="Proxima Nova" w:eastAsia="Proxima Nova" w:hAnsi="Proxima Nova"/>
          <w:sz w:val="24"/>
          <w:szCs w:val="24"/>
          <w:rtl w:val="0"/>
        </w:rPr>
        <w:br w:type="textWrapping"/>
        <w:t xml:space="preserve">Aplicar soluciones creativas a los problemas técnicos sin comprometer la seguridad, la claridad del código ni la facilidad de uso para otros administradores.</w:t>
      </w:r>
    </w:p>
    <w:p w:rsidR="00000000" w:rsidDel="00000000" w:rsidP="00000000" w:rsidRDefault="00000000" w:rsidRPr="00000000" w14:paraId="00000185">
      <w:pPr>
        <w:jc w:val="both"/>
        <w:rPr>
          <w:color w:val="039be5"/>
          <w:sz w:val="40"/>
          <w:szCs w:val="4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sectPr>
      <w:headerReference r:id="rId12" w:type="default"/>
      <w:footerReference r:id="rId13" w:type="default"/>
      <w:footerReference r:id="rId1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-1142999</wp:posOffset>
          </wp:positionH>
          <wp:positionV relativeFrom="paragraph">
            <wp:posOffset>304800</wp:posOffset>
          </wp:positionV>
          <wp:extent cx="7781925" cy="409575"/>
          <wp:effectExtent b="0" l="0" r="0" t="0"/>
          <wp:wrapNone/>
          <wp:docPr descr="pie de página" id="20"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-962024</wp:posOffset>
          </wp:positionH>
          <wp:positionV relativeFrom="paragraph">
            <wp:posOffset>266700</wp:posOffset>
          </wp:positionV>
          <wp:extent cx="7781925" cy="409575"/>
          <wp:effectExtent b="0" l="0" r="0" t="0"/>
          <wp:wrapNone/>
          <wp:docPr descr="pie de página" id="19"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b w:val="1"/>
        <w:u w:val="single"/>
      </w:rPr>
    </w:pPr>
    <w:r w:rsidDel="00000000" w:rsidR="00000000" w:rsidRPr="00000000">
      <w:rPr>
        <w:rtl w:val="0"/>
      </w:rPr>
      <w:t xml:space="preserve">Redes de Computadoras 2 Sección N</w:t>
    </w:r>
    <w:r w:rsidDel="00000000" w:rsidR="00000000" w:rsidRPr="00000000">
      <w:rPr>
        <w:rtl w:val="0"/>
      </w:rPr>
    </w:r>
  </w:p>
  <w:p w:rsidR="00000000" w:rsidDel="00000000" w:rsidP="00000000" w:rsidRDefault="00000000" w:rsidRPr="00000000" w14:paraId="00000188">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14"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0"/>
      <w:numFmt w:val="bullet"/>
      <w:lvlText w:val="●"/>
      <w:lvlJc w:val="left"/>
      <w:pPr>
        <w:ind w:left="827" w:hanging="360"/>
      </w:pPr>
      <w:rPr>
        <w:rFonts w:ascii="Arial" w:cs="Arial" w:eastAsia="Arial" w:hAnsi="Arial"/>
        <w:b w:val="0"/>
        <w:i w:val="0"/>
        <w:sz w:val="24"/>
        <w:szCs w:val="24"/>
      </w:rPr>
    </w:lvl>
    <w:lvl w:ilvl="1">
      <w:start w:val="0"/>
      <w:numFmt w:val="bullet"/>
      <w:lvlText w:val="•"/>
      <w:lvlJc w:val="left"/>
      <w:pPr>
        <w:ind w:left="1638" w:hanging="360"/>
      </w:pPr>
      <w:rPr/>
    </w:lvl>
    <w:lvl w:ilvl="2">
      <w:start w:val="0"/>
      <w:numFmt w:val="bullet"/>
      <w:lvlText w:val="•"/>
      <w:lvlJc w:val="left"/>
      <w:pPr>
        <w:ind w:left="2456" w:hanging="360"/>
      </w:pPr>
      <w:rPr/>
    </w:lvl>
    <w:lvl w:ilvl="3">
      <w:start w:val="0"/>
      <w:numFmt w:val="bullet"/>
      <w:lvlText w:val="•"/>
      <w:lvlJc w:val="left"/>
      <w:pPr>
        <w:ind w:left="3274" w:hanging="360"/>
      </w:pPr>
      <w:rPr/>
    </w:lvl>
    <w:lvl w:ilvl="4">
      <w:start w:val="0"/>
      <w:numFmt w:val="bullet"/>
      <w:lvlText w:val="•"/>
      <w:lvlJc w:val="left"/>
      <w:pPr>
        <w:ind w:left="4092" w:hanging="360"/>
      </w:pPr>
      <w:rPr/>
    </w:lvl>
    <w:lvl w:ilvl="5">
      <w:start w:val="0"/>
      <w:numFmt w:val="bullet"/>
      <w:lvlText w:val="•"/>
      <w:lvlJc w:val="left"/>
      <w:pPr>
        <w:ind w:left="4910" w:hanging="360"/>
      </w:pPr>
      <w:rPr/>
    </w:lvl>
    <w:lvl w:ilvl="6">
      <w:start w:val="0"/>
      <w:numFmt w:val="bullet"/>
      <w:lvlText w:val="•"/>
      <w:lvlJc w:val="left"/>
      <w:pPr>
        <w:ind w:left="5728" w:hanging="360"/>
      </w:pPr>
      <w:rPr/>
    </w:lvl>
    <w:lvl w:ilvl="7">
      <w:start w:val="0"/>
      <w:numFmt w:val="bullet"/>
      <w:lvlText w:val="•"/>
      <w:lvlJc w:val="left"/>
      <w:pPr>
        <w:ind w:left="6546" w:hanging="360"/>
      </w:pPr>
      <w:rPr/>
    </w:lvl>
    <w:lvl w:ilvl="8">
      <w:start w:val="0"/>
      <w:numFmt w:val="bullet"/>
      <w:lvlText w:val="•"/>
      <w:lvlJc w:val="left"/>
      <w:pPr>
        <w:ind w:left="7364"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1462" w:hanging="360"/>
      </w:pPr>
      <w:rPr>
        <w:rFonts w:ascii="Arial" w:cs="Arial" w:eastAsia="Arial" w:hAnsi="Arial"/>
        <w:b w:val="0"/>
        <w:i w:val="0"/>
        <w:sz w:val="24"/>
        <w:szCs w:val="24"/>
      </w:rPr>
    </w:lvl>
    <w:lvl w:ilvl="1">
      <w:start w:val="0"/>
      <w:numFmt w:val="bullet"/>
      <w:lvlText w:val="•"/>
      <w:lvlJc w:val="left"/>
      <w:pPr>
        <w:ind w:left="2336" w:hanging="360"/>
      </w:pPr>
      <w:rPr/>
    </w:lvl>
    <w:lvl w:ilvl="2">
      <w:start w:val="0"/>
      <w:numFmt w:val="bullet"/>
      <w:lvlText w:val="•"/>
      <w:lvlJc w:val="left"/>
      <w:pPr>
        <w:ind w:left="3212" w:hanging="360"/>
      </w:pPr>
      <w:rPr/>
    </w:lvl>
    <w:lvl w:ilvl="3">
      <w:start w:val="0"/>
      <w:numFmt w:val="bullet"/>
      <w:lvlText w:val="•"/>
      <w:lvlJc w:val="left"/>
      <w:pPr>
        <w:ind w:left="4088" w:hanging="360"/>
      </w:pPr>
      <w:rPr/>
    </w:lvl>
    <w:lvl w:ilvl="4">
      <w:start w:val="0"/>
      <w:numFmt w:val="bullet"/>
      <w:lvlText w:val="•"/>
      <w:lvlJc w:val="left"/>
      <w:pPr>
        <w:ind w:left="4964" w:hanging="360"/>
      </w:pPr>
      <w:rPr/>
    </w:lvl>
    <w:lvl w:ilvl="5">
      <w:start w:val="0"/>
      <w:numFmt w:val="bullet"/>
      <w:lvlText w:val="•"/>
      <w:lvlJc w:val="left"/>
      <w:pPr>
        <w:ind w:left="5840" w:hanging="360"/>
      </w:pPr>
      <w:rPr/>
    </w:lvl>
    <w:lvl w:ilvl="6">
      <w:start w:val="0"/>
      <w:numFmt w:val="bullet"/>
      <w:lvlText w:val="•"/>
      <w:lvlJc w:val="left"/>
      <w:pPr>
        <w:ind w:left="6716" w:hanging="360"/>
      </w:pPr>
      <w:rPr/>
    </w:lvl>
    <w:lvl w:ilvl="7">
      <w:start w:val="0"/>
      <w:numFmt w:val="bullet"/>
      <w:lvlText w:val="•"/>
      <w:lvlJc w:val="left"/>
      <w:pPr>
        <w:ind w:left="7592" w:hanging="360"/>
      </w:pPr>
      <w:rPr/>
    </w:lvl>
    <w:lvl w:ilvl="8">
      <w:start w:val="0"/>
      <w:numFmt w:val="bullet"/>
      <w:lvlText w:val="•"/>
      <w:lvlJc w:val="left"/>
      <w:pPr>
        <w:ind w:left="8468" w:hanging="360"/>
      </w:pPr>
      <w:rPr/>
    </w:lvl>
  </w:abstractNum>
  <w:abstractNum w:abstractNumId="5">
    <w:lvl w:ilvl="0">
      <w:start w:val="1"/>
      <w:numFmt w:val="bullet"/>
      <w:lvlText w:val="●"/>
      <w:lvlJc w:val="left"/>
      <w:pPr>
        <w:ind w:left="2434" w:hanging="360"/>
      </w:pPr>
      <w:rPr>
        <w:rFonts w:ascii="Noto Sans Symbols" w:cs="Noto Sans Symbols" w:eastAsia="Noto Sans Symbols" w:hAnsi="Noto Sans Symbols"/>
      </w:rPr>
    </w:lvl>
    <w:lvl w:ilvl="1">
      <w:start w:val="1"/>
      <w:numFmt w:val="bullet"/>
      <w:lvlText w:val="o"/>
      <w:lvlJc w:val="left"/>
      <w:pPr>
        <w:ind w:left="3022" w:hanging="360"/>
      </w:pPr>
      <w:rPr>
        <w:rFonts w:ascii="Courier New" w:cs="Courier New" w:eastAsia="Courier New" w:hAnsi="Courier New"/>
      </w:rPr>
    </w:lvl>
    <w:lvl w:ilvl="2">
      <w:start w:val="1"/>
      <w:numFmt w:val="bullet"/>
      <w:lvlText w:val="▪"/>
      <w:lvlJc w:val="left"/>
      <w:pPr>
        <w:ind w:left="3742" w:hanging="360"/>
      </w:pPr>
      <w:rPr>
        <w:rFonts w:ascii="Noto Sans Symbols" w:cs="Noto Sans Symbols" w:eastAsia="Noto Sans Symbols" w:hAnsi="Noto Sans Symbols"/>
      </w:rPr>
    </w:lvl>
    <w:lvl w:ilvl="3">
      <w:start w:val="1"/>
      <w:numFmt w:val="bullet"/>
      <w:lvlText w:val="●"/>
      <w:lvlJc w:val="left"/>
      <w:pPr>
        <w:ind w:left="4462" w:hanging="360"/>
      </w:pPr>
      <w:rPr>
        <w:rFonts w:ascii="Noto Sans Symbols" w:cs="Noto Sans Symbols" w:eastAsia="Noto Sans Symbols" w:hAnsi="Noto Sans Symbols"/>
      </w:rPr>
    </w:lvl>
    <w:lvl w:ilvl="4">
      <w:start w:val="1"/>
      <w:numFmt w:val="bullet"/>
      <w:lvlText w:val="o"/>
      <w:lvlJc w:val="left"/>
      <w:pPr>
        <w:ind w:left="5182" w:hanging="360"/>
      </w:pPr>
      <w:rPr>
        <w:rFonts w:ascii="Courier New" w:cs="Courier New" w:eastAsia="Courier New" w:hAnsi="Courier New"/>
      </w:rPr>
    </w:lvl>
    <w:lvl w:ilvl="5">
      <w:start w:val="1"/>
      <w:numFmt w:val="bullet"/>
      <w:lvlText w:val="▪"/>
      <w:lvlJc w:val="left"/>
      <w:pPr>
        <w:ind w:left="5902" w:hanging="360"/>
      </w:pPr>
      <w:rPr>
        <w:rFonts w:ascii="Noto Sans Symbols" w:cs="Noto Sans Symbols" w:eastAsia="Noto Sans Symbols" w:hAnsi="Noto Sans Symbols"/>
      </w:rPr>
    </w:lvl>
    <w:lvl w:ilvl="6">
      <w:start w:val="1"/>
      <w:numFmt w:val="bullet"/>
      <w:lvlText w:val="●"/>
      <w:lvlJc w:val="left"/>
      <w:pPr>
        <w:ind w:left="6622" w:hanging="360"/>
      </w:pPr>
      <w:rPr>
        <w:rFonts w:ascii="Noto Sans Symbols" w:cs="Noto Sans Symbols" w:eastAsia="Noto Sans Symbols" w:hAnsi="Noto Sans Symbols"/>
      </w:rPr>
    </w:lvl>
    <w:lvl w:ilvl="7">
      <w:start w:val="1"/>
      <w:numFmt w:val="bullet"/>
      <w:lvlText w:val="o"/>
      <w:lvlJc w:val="left"/>
      <w:pPr>
        <w:ind w:left="7342" w:hanging="360"/>
      </w:pPr>
      <w:rPr>
        <w:rFonts w:ascii="Courier New" w:cs="Courier New" w:eastAsia="Courier New" w:hAnsi="Courier New"/>
      </w:rPr>
    </w:lvl>
    <w:lvl w:ilvl="8">
      <w:start w:val="1"/>
      <w:numFmt w:val="bullet"/>
      <w:lvlText w:val="▪"/>
      <w:lvlJc w:val="left"/>
      <w:pPr>
        <w:ind w:left="8062" w:hanging="360"/>
      </w:pPr>
      <w:rPr>
        <w:rFonts w:ascii="Noto Sans Symbols" w:cs="Noto Sans Symbols" w:eastAsia="Noto Sans Symbols" w:hAnsi="Noto Sans Symbols"/>
      </w:rPr>
    </w:lvl>
  </w:abstractNum>
  <w:abstractNum w:abstractNumId="6">
    <w:lvl w:ilvl="0">
      <w:start w:val="0"/>
      <w:numFmt w:val="bullet"/>
      <w:lvlText w:val="•"/>
      <w:lvlJc w:val="left"/>
      <w:pPr>
        <w:ind w:left="827" w:hanging="360"/>
      </w:pPr>
      <w:rPr>
        <w:rFonts w:ascii="Arial" w:cs="Arial" w:eastAsia="Arial" w:hAnsi="Arial"/>
        <w:b w:val="0"/>
        <w:i w:val="0"/>
        <w:sz w:val="24"/>
        <w:szCs w:val="24"/>
      </w:rPr>
    </w:lvl>
    <w:lvl w:ilvl="1">
      <w:start w:val="0"/>
      <w:numFmt w:val="bullet"/>
      <w:lvlText w:val="o"/>
      <w:lvlJc w:val="left"/>
      <w:pPr>
        <w:ind w:left="964" w:hanging="212"/>
      </w:pPr>
      <w:rPr>
        <w:rFonts w:ascii="Courier New" w:cs="Courier New" w:eastAsia="Courier New" w:hAnsi="Courier New"/>
        <w:b w:val="0"/>
        <w:i w:val="0"/>
        <w:sz w:val="24"/>
        <w:szCs w:val="24"/>
      </w:rPr>
    </w:lvl>
    <w:lvl w:ilvl="2">
      <w:start w:val="0"/>
      <w:numFmt w:val="bullet"/>
      <w:lvlText w:val="•"/>
      <w:lvlJc w:val="left"/>
      <w:pPr>
        <w:ind w:left="1853" w:hanging="211.99999999999977"/>
      </w:pPr>
      <w:rPr/>
    </w:lvl>
    <w:lvl w:ilvl="3">
      <w:start w:val="0"/>
      <w:numFmt w:val="bullet"/>
      <w:lvlText w:val="•"/>
      <w:lvlJc w:val="left"/>
      <w:pPr>
        <w:ind w:left="2746" w:hanging="211.99999999999955"/>
      </w:pPr>
      <w:rPr/>
    </w:lvl>
    <w:lvl w:ilvl="4">
      <w:start w:val="0"/>
      <w:numFmt w:val="bullet"/>
      <w:lvlText w:val="•"/>
      <w:lvlJc w:val="left"/>
      <w:pPr>
        <w:ind w:left="3640" w:hanging="212"/>
      </w:pPr>
      <w:rPr/>
    </w:lvl>
    <w:lvl w:ilvl="5">
      <w:start w:val="0"/>
      <w:numFmt w:val="bullet"/>
      <w:lvlText w:val="•"/>
      <w:lvlJc w:val="left"/>
      <w:pPr>
        <w:ind w:left="4533" w:hanging="212"/>
      </w:pPr>
      <w:rPr/>
    </w:lvl>
    <w:lvl w:ilvl="6">
      <w:start w:val="0"/>
      <w:numFmt w:val="bullet"/>
      <w:lvlText w:val="•"/>
      <w:lvlJc w:val="left"/>
      <w:pPr>
        <w:ind w:left="5427" w:hanging="212"/>
      </w:pPr>
      <w:rPr/>
    </w:lvl>
    <w:lvl w:ilvl="7">
      <w:start w:val="0"/>
      <w:numFmt w:val="bullet"/>
      <w:lvlText w:val="•"/>
      <w:lvlJc w:val="left"/>
      <w:pPr>
        <w:ind w:left="6320" w:hanging="212"/>
      </w:pPr>
      <w:rPr/>
    </w:lvl>
    <w:lvl w:ilvl="8">
      <w:start w:val="0"/>
      <w:numFmt w:val="bullet"/>
      <w:lvlText w:val="•"/>
      <w:lvlJc w:val="left"/>
      <w:pPr>
        <w:ind w:left="7213" w:hanging="212.0000000000009"/>
      </w:pPr>
      <w:rPr/>
    </w:lvl>
  </w:abstractNum>
  <w:abstractNum w:abstractNumId="7">
    <w:lvl w:ilvl="0">
      <w:start w:val="1"/>
      <w:numFmt w:val="bullet"/>
      <w:lvlText w:val="●"/>
      <w:lvlJc w:val="left"/>
      <w:pPr>
        <w:ind w:left="1187" w:hanging="360"/>
      </w:pPr>
      <w:rPr>
        <w:rFonts w:ascii="Noto Sans Symbols" w:cs="Noto Sans Symbols" w:eastAsia="Noto Sans Symbols" w:hAnsi="Noto Sans Symbols"/>
      </w:rPr>
    </w:lvl>
    <w:lvl w:ilvl="1">
      <w:start w:val="1"/>
      <w:numFmt w:val="bullet"/>
      <w:lvlText w:val="o"/>
      <w:lvlJc w:val="left"/>
      <w:pPr>
        <w:ind w:left="1907" w:hanging="360"/>
      </w:pPr>
      <w:rPr>
        <w:rFonts w:ascii="Courier New" w:cs="Courier New" w:eastAsia="Courier New" w:hAnsi="Courier New"/>
      </w:rPr>
    </w:lvl>
    <w:lvl w:ilvl="2">
      <w:start w:val="1"/>
      <w:numFmt w:val="bullet"/>
      <w:lvlText w:val="▪"/>
      <w:lvlJc w:val="left"/>
      <w:pPr>
        <w:ind w:left="2627" w:hanging="360"/>
      </w:pPr>
      <w:rPr>
        <w:rFonts w:ascii="Noto Sans Symbols" w:cs="Noto Sans Symbols" w:eastAsia="Noto Sans Symbols" w:hAnsi="Noto Sans Symbols"/>
      </w:rPr>
    </w:lvl>
    <w:lvl w:ilvl="3">
      <w:start w:val="1"/>
      <w:numFmt w:val="bullet"/>
      <w:lvlText w:val="●"/>
      <w:lvlJc w:val="left"/>
      <w:pPr>
        <w:ind w:left="3347" w:hanging="360"/>
      </w:pPr>
      <w:rPr>
        <w:rFonts w:ascii="Noto Sans Symbols" w:cs="Noto Sans Symbols" w:eastAsia="Noto Sans Symbols" w:hAnsi="Noto Sans Symbols"/>
      </w:rPr>
    </w:lvl>
    <w:lvl w:ilvl="4">
      <w:start w:val="1"/>
      <w:numFmt w:val="bullet"/>
      <w:lvlText w:val="o"/>
      <w:lvlJc w:val="left"/>
      <w:pPr>
        <w:ind w:left="4067" w:hanging="360"/>
      </w:pPr>
      <w:rPr>
        <w:rFonts w:ascii="Courier New" w:cs="Courier New" w:eastAsia="Courier New" w:hAnsi="Courier New"/>
      </w:rPr>
    </w:lvl>
    <w:lvl w:ilvl="5">
      <w:start w:val="1"/>
      <w:numFmt w:val="bullet"/>
      <w:lvlText w:val="▪"/>
      <w:lvlJc w:val="left"/>
      <w:pPr>
        <w:ind w:left="4787" w:hanging="360"/>
      </w:pPr>
      <w:rPr>
        <w:rFonts w:ascii="Noto Sans Symbols" w:cs="Noto Sans Symbols" w:eastAsia="Noto Sans Symbols" w:hAnsi="Noto Sans Symbols"/>
      </w:rPr>
    </w:lvl>
    <w:lvl w:ilvl="6">
      <w:start w:val="1"/>
      <w:numFmt w:val="bullet"/>
      <w:lvlText w:val="●"/>
      <w:lvlJc w:val="left"/>
      <w:pPr>
        <w:ind w:left="5507" w:hanging="360"/>
      </w:pPr>
      <w:rPr>
        <w:rFonts w:ascii="Noto Sans Symbols" w:cs="Noto Sans Symbols" w:eastAsia="Noto Sans Symbols" w:hAnsi="Noto Sans Symbols"/>
      </w:rPr>
    </w:lvl>
    <w:lvl w:ilvl="7">
      <w:start w:val="1"/>
      <w:numFmt w:val="bullet"/>
      <w:lvlText w:val="o"/>
      <w:lvlJc w:val="left"/>
      <w:pPr>
        <w:ind w:left="6227" w:hanging="360"/>
      </w:pPr>
      <w:rPr>
        <w:rFonts w:ascii="Courier New" w:cs="Courier New" w:eastAsia="Courier New" w:hAnsi="Courier New"/>
      </w:rPr>
    </w:lvl>
    <w:lvl w:ilvl="8">
      <w:start w:val="1"/>
      <w:numFmt w:val="bullet"/>
      <w:lvlText w:val="▪"/>
      <w:lvlJc w:val="left"/>
      <w:pPr>
        <w:ind w:left="6947"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4"/>
      <w:numFmt w:val="decimal"/>
      <w:lvlText w:val="%1."/>
      <w:lvlJc w:val="left"/>
      <w:pPr>
        <w:ind w:left="552" w:hanging="552"/>
      </w:pPr>
      <w:rPr/>
    </w:lvl>
    <w:lvl w:ilvl="1">
      <w:start w:val="4"/>
      <w:numFmt w:val="decimal"/>
      <w:lvlText w:val="%1.%2."/>
      <w:lvlJc w:val="left"/>
      <w:pPr>
        <w:ind w:left="1080" w:hanging="720"/>
      </w:pPr>
      <w:rPr>
        <w:rFonts w:ascii="Arial" w:cs="Arial" w:eastAsia="Arial" w:hAnsi="Arial"/>
        <w:color w:val="0070c0"/>
      </w:rPr>
    </w:lvl>
    <w:lvl w:ilvl="2">
      <w:start w:val="1"/>
      <w:numFmt w:val="decimal"/>
      <w:lvlText w:val="%1.%2.%3."/>
      <w:lvlJc w:val="left"/>
      <w:pPr>
        <w:ind w:left="1800" w:hanging="108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600" w:hanging="1800"/>
      </w:pPr>
      <w:rPr/>
    </w:lvl>
    <w:lvl w:ilvl="6">
      <w:start w:val="1"/>
      <w:numFmt w:val="decimal"/>
      <w:lvlText w:val="%1.%2.%3.%4.%5.%6.%7."/>
      <w:lvlJc w:val="left"/>
      <w:pPr>
        <w:ind w:left="4320" w:hanging="2160"/>
      </w:pPr>
      <w:rPr/>
    </w:lvl>
    <w:lvl w:ilvl="7">
      <w:start w:val="1"/>
      <w:numFmt w:val="decimal"/>
      <w:lvlText w:val="%1.%2.%3.%4.%5.%6.%7.%8."/>
      <w:lvlJc w:val="left"/>
      <w:pPr>
        <w:ind w:left="4680" w:hanging="2160"/>
      </w:pPr>
      <w:rPr/>
    </w:lvl>
    <w:lvl w:ilvl="8">
      <w:start w:val="1"/>
      <w:numFmt w:val="decimal"/>
      <w:lvlText w:val="%1.%2.%3.%4.%5.%6.%7.%8.%9."/>
      <w:lvlJc w:val="left"/>
      <w:pPr>
        <w:ind w:left="5400" w:hanging="2520"/>
      </w:pPr>
      <w:rPr/>
    </w:lvl>
  </w:abstractNum>
  <w:abstractNum w:abstractNumId="10">
    <w:lvl w:ilvl="0">
      <w:start w:val="1"/>
      <w:numFmt w:val="decimal"/>
      <w:lvlText w:val="%1."/>
      <w:lvlJc w:val="left"/>
      <w:pPr>
        <w:ind w:left="720" w:hanging="360"/>
      </w:pPr>
      <w:rPr/>
    </w:lvl>
    <w:lvl w:ilvl="1">
      <w:start w:val="1"/>
      <w:numFmt w:val="decimal"/>
      <w:lvlText w:val="%1.%2."/>
      <w:lvlJc w:val="left"/>
      <w:pPr>
        <w:ind w:left="1080" w:hanging="720"/>
      </w:pPr>
      <w:rPr>
        <w:color w:val="2d5294"/>
      </w:rPr>
    </w:lvl>
    <w:lvl w:ilvl="2">
      <w:start w:val="1"/>
      <w:numFmt w:val="decimal"/>
      <w:lvlText w:val="%1.%2.%3."/>
      <w:lvlJc w:val="left"/>
      <w:pPr>
        <w:ind w:left="1440" w:hanging="1080"/>
      </w:pPr>
      <w:rPr>
        <w:b w:val="0"/>
        <w:color w:val="2d5294"/>
        <w:sz w:val="32"/>
        <w:szCs w:val="32"/>
      </w:rPr>
    </w:lvl>
    <w:lvl w:ilvl="3">
      <w:start w:val="1"/>
      <w:numFmt w:val="decimal"/>
      <w:lvlText w:val="%1.%2.%3.%4."/>
      <w:lvlJc w:val="left"/>
      <w:pPr>
        <w:ind w:left="1440" w:hanging="1080"/>
      </w:pPr>
      <w:rPr>
        <w:color w:val="2d5294"/>
      </w:rPr>
    </w:lvl>
    <w:lvl w:ilvl="4">
      <w:start w:val="1"/>
      <w:numFmt w:val="decimal"/>
      <w:lvlText w:val="%1.%2.%3.%4.%5."/>
      <w:lvlJc w:val="left"/>
      <w:pPr>
        <w:ind w:left="1800" w:hanging="1440"/>
      </w:pPr>
      <w:rPr>
        <w:color w:val="2d5294"/>
      </w:rPr>
    </w:lvl>
    <w:lvl w:ilvl="5">
      <w:start w:val="1"/>
      <w:numFmt w:val="decimal"/>
      <w:lvlText w:val="%1.%2.%3.%4.%5.%6."/>
      <w:lvlJc w:val="left"/>
      <w:pPr>
        <w:ind w:left="2160" w:hanging="1800"/>
      </w:pPr>
      <w:rPr>
        <w:color w:val="2d5294"/>
      </w:rPr>
    </w:lvl>
    <w:lvl w:ilvl="6">
      <w:start w:val="1"/>
      <w:numFmt w:val="decimal"/>
      <w:lvlText w:val="%1.%2.%3.%4.%5.%6.%7."/>
      <w:lvlJc w:val="left"/>
      <w:pPr>
        <w:ind w:left="2520" w:hanging="2160"/>
      </w:pPr>
      <w:rPr>
        <w:color w:val="2d5294"/>
      </w:rPr>
    </w:lvl>
    <w:lvl w:ilvl="7">
      <w:start w:val="1"/>
      <w:numFmt w:val="decimal"/>
      <w:lvlText w:val="%1.%2.%3.%4.%5.%6.%7.%8."/>
      <w:lvlJc w:val="left"/>
      <w:pPr>
        <w:ind w:left="2520" w:hanging="2160"/>
      </w:pPr>
      <w:rPr>
        <w:color w:val="2d5294"/>
      </w:rPr>
    </w:lvl>
    <w:lvl w:ilvl="8">
      <w:start w:val="1"/>
      <w:numFmt w:val="decimal"/>
      <w:lvlText w:val="%1.%2.%3.%4.%5.%6.%7.%8.%9."/>
      <w:lvlJc w:val="left"/>
      <w:pPr>
        <w:ind w:left="2880" w:hanging="2520"/>
      </w:pPr>
      <w:rPr>
        <w:color w:val="2d5294"/>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484" w:hanging="360"/>
      </w:pPr>
      <w:rPr>
        <w:rFonts w:ascii="Noto Sans Symbols" w:cs="Noto Sans Symbols" w:eastAsia="Noto Sans Symbols" w:hAnsi="Noto Sans Symbols"/>
        <w:b w:val="0"/>
        <w:i w:val="0"/>
        <w:sz w:val="24"/>
        <w:szCs w:val="24"/>
      </w:rPr>
    </w:lvl>
    <w:lvl w:ilvl="1">
      <w:start w:val="0"/>
      <w:numFmt w:val="bullet"/>
      <w:lvlText w:val="o"/>
      <w:lvlJc w:val="left"/>
      <w:pPr>
        <w:ind w:left="1204" w:hanging="360"/>
      </w:pPr>
      <w:rPr>
        <w:rFonts w:ascii="Courier New" w:cs="Courier New" w:eastAsia="Courier New" w:hAnsi="Courier New"/>
        <w:b w:val="0"/>
        <w:i w:val="0"/>
        <w:sz w:val="24"/>
        <w:szCs w:val="24"/>
      </w:rPr>
    </w:lvl>
    <w:lvl w:ilvl="2">
      <w:start w:val="0"/>
      <w:numFmt w:val="bullet"/>
      <w:lvlText w:val="▪"/>
      <w:lvlJc w:val="left"/>
      <w:pPr>
        <w:ind w:left="1924" w:hanging="360"/>
      </w:pPr>
      <w:rPr>
        <w:rFonts w:ascii="Noto Sans Symbols" w:cs="Noto Sans Symbols" w:eastAsia="Noto Sans Symbols" w:hAnsi="Noto Sans Symbols"/>
        <w:b w:val="0"/>
        <w:i w:val="0"/>
        <w:sz w:val="24"/>
        <w:szCs w:val="24"/>
      </w:rPr>
    </w:lvl>
    <w:lvl w:ilvl="3">
      <w:start w:val="0"/>
      <w:numFmt w:val="bullet"/>
      <w:lvlText w:val="•"/>
      <w:lvlJc w:val="left"/>
      <w:pPr>
        <w:ind w:left="2805" w:hanging="360"/>
      </w:pPr>
      <w:rPr/>
    </w:lvl>
    <w:lvl w:ilvl="4">
      <w:start w:val="0"/>
      <w:numFmt w:val="bullet"/>
      <w:lvlText w:val="•"/>
      <w:lvlJc w:val="left"/>
      <w:pPr>
        <w:ind w:left="3690" w:hanging="360"/>
      </w:pPr>
      <w:rPr/>
    </w:lvl>
    <w:lvl w:ilvl="5">
      <w:start w:val="0"/>
      <w:numFmt w:val="bullet"/>
      <w:lvlText w:val="•"/>
      <w:lvlJc w:val="left"/>
      <w:pPr>
        <w:ind w:left="4575" w:hanging="360"/>
      </w:pPr>
      <w:rPr/>
    </w:lvl>
    <w:lvl w:ilvl="6">
      <w:start w:val="0"/>
      <w:numFmt w:val="bullet"/>
      <w:lvlText w:val="•"/>
      <w:lvlJc w:val="left"/>
      <w:pPr>
        <w:ind w:left="5460" w:hanging="360"/>
      </w:pPr>
      <w:rPr/>
    </w:lvl>
    <w:lvl w:ilvl="7">
      <w:start w:val="0"/>
      <w:numFmt w:val="bullet"/>
      <w:lvlText w:val="•"/>
      <w:lvlJc w:val="left"/>
      <w:pPr>
        <w:ind w:left="6345" w:hanging="360"/>
      </w:pPr>
      <w:rPr/>
    </w:lvl>
    <w:lvl w:ilvl="8">
      <w:start w:val="0"/>
      <w:numFmt w:val="bullet"/>
      <w:lvlText w:val="•"/>
      <w:lvlJc w:val="left"/>
      <w:pPr>
        <w:ind w:left="723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280"/>
      <w:outlineLvl w:val="0"/>
    </w:pPr>
    <w:rPr>
      <w:color w:val="039be5"/>
      <w:sz w:val="40"/>
      <w:szCs w:val="40"/>
    </w:rPr>
  </w:style>
  <w:style w:type="paragraph" w:styleId="Ttulo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425306"/>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25306"/>
  </w:style>
  <w:style w:type="paragraph" w:styleId="Piedepgina">
    <w:name w:val="footer"/>
    <w:basedOn w:val="Normal"/>
    <w:link w:val="PiedepginaCar"/>
    <w:uiPriority w:val="99"/>
    <w:unhideWhenUsed w:val="1"/>
    <w:rsid w:val="00425306"/>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25306"/>
  </w:style>
  <w:style w:type="paragraph" w:styleId="Prrafodelista">
    <w:name w:val="List Paragraph"/>
    <w:basedOn w:val="Normal"/>
    <w:uiPriority w:val="1"/>
    <w:qFormat w:val="1"/>
    <w:rsid w:val="002712E3"/>
    <w:pPr>
      <w:ind w:left="720"/>
      <w:contextualSpacing w:val="1"/>
    </w:pPr>
  </w:style>
  <w:style w:type="character" w:styleId="Textoennegrita">
    <w:name w:val="Strong"/>
    <w:basedOn w:val="Fuentedeprrafopredeter"/>
    <w:uiPriority w:val="22"/>
    <w:qFormat w:val="1"/>
    <w:rsid w:val="002712E3"/>
    <w:rPr>
      <w:b w:val="1"/>
      <w:bCs w:val="1"/>
    </w:rPr>
  </w:style>
  <w:style w:type="paragraph" w:styleId="Textoindependiente">
    <w:name w:val="Body Text"/>
    <w:basedOn w:val="Normal"/>
    <w:link w:val="TextoindependienteCar"/>
    <w:uiPriority w:val="1"/>
    <w:qFormat w:val="1"/>
    <w:rsid w:val="00DA6F73"/>
    <w:pPr>
      <w:widowControl w:val="0"/>
      <w:autoSpaceDE w:val="0"/>
      <w:autoSpaceDN w:val="0"/>
      <w:spacing w:line="240" w:lineRule="auto"/>
    </w:pPr>
    <w:rPr>
      <w:rFonts w:ascii="Arial MT" w:cs="Arial MT" w:eastAsia="Arial MT" w:hAnsi="Arial MT"/>
      <w:sz w:val="24"/>
      <w:szCs w:val="24"/>
      <w:lang w:eastAsia="en-US" w:val="es-ES"/>
    </w:rPr>
  </w:style>
  <w:style w:type="character" w:styleId="TextoindependienteCar" w:customStyle="1">
    <w:name w:val="Texto independiente Car"/>
    <w:basedOn w:val="Fuentedeprrafopredeter"/>
    <w:link w:val="Textoindependiente"/>
    <w:uiPriority w:val="1"/>
    <w:rsid w:val="00DA6F73"/>
    <w:rPr>
      <w:rFonts w:ascii="Arial MT" w:cs="Arial MT" w:eastAsia="Arial MT" w:hAnsi="Arial MT"/>
      <w:sz w:val="24"/>
      <w:szCs w:val="24"/>
      <w:lang w:eastAsia="en-US" w:val="es-ES"/>
    </w:rPr>
  </w:style>
  <w:style w:type="table" w:styleId="Tablaconcuadrcula5oscura-nfasis5">
    <w:name w:val="Grid Table 5 Dark Accent 5"/>
    <w:basedOn w:val="Tablanormal"/>
    <w:uiPriority w:val="50"/>
    <w:rsid w:val="00DA6F73"/>
    <w:pPr>
      <w:widowControl w:val="0"/>
      <w:autoSpaceDE w:val="0"/>
      <w:autoSpaceDN w:val="0"/>
      <w:spacing w:line="240" w:lineRule="auto"/>
    </w:pPr>
    <w:rPr>
      <w:rFonts w:asciiTheme="minorHAnsi" w:cstheme="minorBidi" w:eastAsiaTheme="minorHAnsi" w:hAnsiTheme="minorHAnsi"/>
      <w:lang w:eastAsia="en-US" w:val="en-US"/>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bacc6"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bacc6" w:themeFill="accent5" w:val="clear"/>
      </w:tcPr>
    </w:tblStylePr>
    <w:tblStylePr w:type="band1Vert">
      <w:tblPr/>
      <w:tcPr>
        <w:shd w:color="auto" w:fill="b6dde8" w:themeFill="accent5" w:themeFillTint="000066" w:val="clear"/>
      </w:tcPr>
    </w:tblStylePr>
    <w:tblStylePr w:type="band1Horz">
      <w:tblPr/>
      <w:tcPr>
        <w:shd w:color="auto" w:fill="b6dde8" w:themeFill="accent5" w:themeFillTint="000066" w:val="clear"/>
      </w:tcPr>
    </w:tblStylePr>
  </w:style>
  <w:style w:type="paragraph" w:styleId="TtuloTDC">
    <w:name w:val="TOC Heading"/>
    <w:basedOn w:val="Ttulo1"/>
    <w:next w:val="Normal"/>
    <w:uiPriority w:val="39"/>
    <w:unhideWhenUsed w:val="1"/>
    <w:qFormat w:val="1"/>
    <w:rsid w:val="00130BC1"/>
    <w:pPr>
      <w:spacing w:after="0" w:before="240" w:line="259" w:lineRule="auto"/>
      <w:outlineLvl w:val="9"/>
    </w:pPr>
    <w:rPr>
      <w:rFonts w:asciiTheme="majorHAnsi" w:cstheme="majorBidi" w:eastAsiaTheme="majorEastAsia" w:hAnsiTheme="majorHAnsi"/>
      <w:color w:val="365f91" w:themeColor="accent1" w:themeShade="0000BF"/>
      <w:sz w:val="32"/>
      <w:szCs w:val="32"/>
      <w:lang w:val="es-MX"/>
    </w:rPr>
  </w:style>
  <w:style w:type="paragraph" w:styleId="TDC1">
    <w:name w:val="toc 1"/>
    <w:basedOn w:val="Normal"/>
    <w:next w:val="Normal"/>
    <w:autoRedefine w:val="1"/>
    <w:uiPriority w:val="39"/>
    <w:unhideWhenUsed w:val="1"/>
    <w:rsid w:val="00130BC1"/>
    <w:pPr>
      <w:spacing w:after="100"/>
    </w:pPr>
  </w:style>
  <w:style w:type="paragraph" w:styleId="TDC2">
    <w:name w:val="toc 2"/>
    <w:basedOn w:val="Normal"/>
    <w:next w:val="Normal"/>
    <w:autoRedefine w:val="1"/>
    <w:uiPriority w:val="39"/>
    <w:unhideWhenUsed w:val="1"/>
    <w:rsid w:val="00130BC1"/>
    <w:pPr>
      <w:spacing w:after="100"/>
      <w:ind w:left="220"/>
    </w:pPr>
  </w:style>
  <w:style w:type="character" w:styleId="Hipervnculo">
    <w:name w:val="Hyperlink"/>
    <w:basedOn w:val="Fuentedeprrafopredeter"/>
    <w:uiPriority w:val="99"/>
    <w:unhideWhenUsed w:val="1"/>
    <w:rsid w:val="00130BC1"/>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widowControl w:val="0"/>
      <w:spacing w:line="240" w:lineRule="auto"/>
    </w:pPr>
    <w:rPr>
      <w:rFonts w:ascii="Cambria" w:cs="Cambria" w:eastAsia="Cambria" w:hAnsi="Cambria"/>
    </w:rPr>
    <w:tblPr>
      <w:tblStyleRowBandSize w:val="1"/>
      <w:tblStyleColBandSize w:val="1"/>
      <w:tblCellMar>
        <w:top w:w="0.0" w:type="dxa"/>
        <w:left w:w="115.0" w:type="dxa"/>
        <w:bottom w:w="0.0" w:type="dxa"/>
        <w:right w:w="115.0" w:type="dxa"/>
      </w:tblCellMar>
    </w:tblPr>
    <w:tcPr>
      <w:shd w:fill="dbeef3" w:val="clear"/>
    </w:tcPr>
    <w:tblStylePr w:type="band1Horz">
      <w:tcPr>
        <w:shd w:fill="b7dde8" w:val="clear"/>
      </w:tcPr>
    </w:tblStylePr>
    <w:tblStylePr w:type="band1Vert">
      <w:tcPr>
        <w:shd w:fill="b7dde8"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4bacc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bacc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4bacc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bacc6" w:val="clea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8mgd1X0AbU06yGraqG67+Q4TjA==">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2025-05-19T19:49:00Z</dcterms:created>
  <dc:creator>Eduardo Andrés Cuevas Tzun</dc:creator>
</cp:coreProperties>
</file>