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f1c232"/>
          <w:sz w:val="96"/>
          <w:szCs w:val="96"/>
          <w:u w:val="none"/>
          <w:shd w:fill="auto" w:val="clear"/>
          <w:vertAlign w:val="baseline"/>
        </w:rPr>
      </w:pPr>
      <w:bookmarkStart w:colFirst="0" w:colLast="0" w:name="_heading=h.2wxq9k2w064b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72"/>
          <w:szCs w:val="72"/>
          <w:u w:val="none"/>
          <w:shd w:fill="auto" w:val="clear"/>
          <w:vertAlign w:val="baseline"/>
          <w:rtl w:val="0"/>
        </w:rPr>
        <w:t xml:space="preserve">Tarea #4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404040"/>
          <w:sz w:val="96"/>
          <w:szCs w:val="9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f1c232"/>
          <w:sz w:val="92"/>
          <w:szCs w:val="92"/>
          <w:u w:val="none"/>
          <w:shd w:fill="auto" w:val="clear"/>
          <w:vertAlign w:val="baseline"/>
          <w:rtl w:val="0"/>
        </w:rPr>
        <w:t xml:space="preserve">Tipos de topología y su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47675" cy="57150"/>
            <wp:effectExtent b="0" l="0" r="0" t="0"/>
            <wp:docPr descr="línea corta" id="19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2.5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riyebe9vy2dw" w:id="1"/>
      <w:bookmarkEnd w:id="1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bookmarkStart w:colFirst="0" w:colLast="0" w:name="_heading=h.lqouc62k85x9" w:id="2"/>
      <w:bookmarkEnd w:id="2"/>
      <w:r w:rsidDel="00000000" w:rsidR="00000000" w:rsidRPr="00000000">
        <w:rPr>
          <w:rtl w:val="0"/>
        </w:rPr>
        <w:t xml:space="preserve">En el estudio de redes de datos, comprender tanto los protocolos de enrutamiento como las diferentes topologías es esencial para diseñar infraestructuras eficientes, escalables y seguras. Este trabajo tiene como objetivo investigar cuatro temas fundamentales: el protocolo de enrutamiento dinámico BGP (Border Gateway Protocol), y tres tipos de topologías comúnmente empleadas en redes: la topología de árbol, la topología hub-and-spoke y la topología de tres capas. Cada uno de estos conceptos desempeña un papel vital en la arquitectura de redes modernas y su comprensión permite tomar decisiones más acertadas al implementar soluciones de conectividad en entornos corporativos o de gran escala.</w:t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/>
      </w:pPr>
      <w:bookmarkStart w:colFirst="0" w:colLast="0" w:name="_heading=h.1lajl4deqbft" w:id="3"/>
      <w:bookmarkEnd w:id="3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comprende los conceptos de los tipos de redes y la segmentación de estas mediante el análisis de sus diferencias, características y funciones para aplicar el conocimiento en el diseño y configuración de topologías.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identifica los principios de funcionamiento de los protocolos de enrutamiento dinámico mediante la comparación de sus características, ventajas y desventajas para utilizarlos en la implementación de redes de forma eficiente y segura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16">
      <w:pPr>
        <w:rPr>
          <w:b w:val="1"/>
        </w:rPr>
      </w:pPr>
      <w:bookmarkStart w:colFirst="0" w:colLast="0" w:name="_heading=h.zsnu1zgvuxk" w:id="4"/>
      <w:bookmarkEnd w:id="4"/>
      <w:r w:rsidDel="00000000" w:rsidR="00000000" w:rsidRPr="00000000">
        <w:rPr>
          <w:b w:val="1"/>
          <w:rtl w:val="0"/>
        </w:rPr>
        <w:t xml:space="preserve">Si usted asistió a las conferencias de COECYS: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heading=h.94xalizfv41u" w:id="5"/>
      <w:bookmarkEnd w:id="5"/>
      <w:r w:rsidDel="00000000" w:rsidR="00000000" w:rsidRPr="00000000">
        <w:rPr>
          <w:rtl w:val="0"/>
        </w:rPr>
        <w:t xml:space="preserve">Listas conferencias asistidas: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heading=h.46yro0l6akv8" w:id="6"/>
      <w:bookmarkEnd w:id="6"/>
      <w:r w:rsidDel="00000000" w:rsidR="00000000" w:rsidRPr="00000000">
        <w:rPr>
          <w:rtl w:val="0"/>
        </w:rPr>
        <w:t xml:space="preserve">Título y fecha de conferencia.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heading=h.ci2iui3wp0uw" w:id="7"/>
      <w:bookmarkEnd w:id="7"/>
      <w:r w:rsidDel="00000000" w:rsidR="00000000" w:rsidRPr="00000000">
        <w:rPr>
          <w:rtl w:val="0"/>
        </w:rPr>
        <w:t xml:space="preserve">Adjuntar evidencia de fotografías de inicio y final de conferencia asistida.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bookmarkStart w:colFirst="0" w:colLast="0" w:name="_heading=h.vzwg2gniciha" w:id="8"/>
      <w:bookmarkEnd w:id="8"/>
      <w:r w:rsidDel="00000000" w:rsidR="00000000" w:rsidRPr="00000000">
        <w:rPr>
          <w:rtl w:val="0"/>
        </w:rPr>
        <w:t xml:space="preserve">Deben ser al menos </w:t>
      </w:r>
      <w:r w:rsidDel="00000000" w:rsidR="00000000" w:rsidRPr="00000000">
        <w:rPr>
          <w:b w:val="1"/>
          <w:rtl w:val="0"/>
        </w:rPr>
        <w:t xml:space="preserve">2 conferencias </w:t>
      </w:r>
    </w:p>
    <w:p w:rsidR="00000000" w:rsidDel="00000000" w:rsidP="00000000" w:rsidRDefault="00000000" w:rsidRPr="00000000" w14:paraId="0000001B">
      <w:pPr>
        <w:ind w:left="0" w:firstLine="0"/>
        <w:rPr/>
      </w:pPr>
      <w:bookmarkStart w:colFirst="0" w:colLast="0" w:name="_heading=h.sixe1w55q34f" w:id="9"/>
      <w:bookmarkEnd w:id="9"/>
      <w:r w:rsidDel="00000000" w:rsidR="00000000" w:rsidRPr="00000000">
        <w:rPr>
          <w:rtl w:val="0"/>
        </w:rPr>
        <w:t xml:space="preserve">Si no asistió, i</w:t>
      </w:r>
      <w:r w:rsidDel="00000000" w:rsidR="00000000" w:rsidRPr="00000000">
        <w:rPr>
          <w:rtl w:val="0"/>
        </w:rPr>
        <w:t xml:space="preserve">nvestigar lo siguiente: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 el protocolo de enrutamiento dinámico BGP?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las características de topología de árbol?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las características de topología hub n spoke?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¿Cuáles son las características de topología de 3 capas?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Recursos Adicionales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/>
      </w:pPr>
      <w:bookmarkStart w:colFirst="0" w:colLast="0" w:name="_heading=h.1h0eimdxjeu" w:id="10"/>
      <w:bookmarkEnd w:id="10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Odom, W. (2020). CCNA 200-301 Official Cert Guide, Volume 1 (1st ed.). Cisco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White, R. (2011). Practical BGP. Cisco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Stallings, W. (2020). Data and Computer Communications (10th ed.).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Tanenbaum, A. S., &amp; Wetherall, D. J. (2011). Computer Networks (5th ed.). Pearson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Systems. (s.f.). Hierarchical Network Design. Recuperado de </w:t>
      </w:r>
      <w:hyperlink r:id="rId9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https://www.cisco.com/c/en/us/solutions/enterprise-networks/design-zone-campus/</w:t>
        </w:r>
      </w:hyperlink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Systems. (s.f.). BGP Overview. Recuperado de </w:t>
      </w:r>
      <w:hyperlink r:id="rId10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https://www.cisco.com/c/en/us/tech/ip/border-gateway-protocol-bgp/</w:t>
        </w:r>
      </w:hyperlink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Forma de entrega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Documento PDF con el contenido utilizando el encabezado de tareas.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Subir con el nombre </w:t>
      </w:r>
      <w:r w:rsidDel="00000000" w:rsidR="00000000" w:rsidRPr="00000000">
        <w:rPr>
          <w:b w:val="1"/>
          <w:rtl w:val="0"/>
        </w:rPr>
        <w:t xml:space="preserve">[RC2] #Carnet_T4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nlu7u4qljid0" w:id="11"/>
      <w:bookmarkEnd w:id="11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Fecha de entrega</w:t>
      </w:r>
    </w:p>
    <w:p w:rsidR="00000000" w:rsidDel="00000000" w:rsidP="00000000" w:rsidRDefault="00000000" w:rsidRPr="00000000" w14:paraId="0000002B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 entrega el </w:t>
      </w:r>
      <w:r w:rsidDel="00000000" w:rsidR="00000000" w:rsidRPr="00000000">
        <w:rPr>
          <w:b w:val="1"/>
          <w:rtl w:val="0"/>
        </w:rPr>
        <w:t xml:space="preserve">11</w:t>
      </w:r>
      <w:r w:rsidDel="00000000" w:rsidR="00000000" w:rsidRPr="00000000">
        <w:rPr>
          <w:b w:val="1"/>
          <w:color w:val="000000"/>
          <w:rtl w:val="0"/>
        </w:rPr>
        <w:t xml:space="preserve">/10/2025 antes de las </w:t>
      </w:r>
      <w:r w:rsidDel="00000000" w:rsidR="00000000" w:rsidRPr="00000000">
        <w:rPr>
          <w:b w:val="1"/>
          <w:rtl w:val="0"/>
        </w:rPr>
        <w:t xml:space="preserve">23</w:t>
      </w:r>
      <w:r w:rsidDel="00000000" w:rsidR="00000000" w:rsidRPr="00000000">
        <w:rPr>
          <w:b w:val="1"/>
          <w:color w:val="000000"/>
          <w:rtl w:val="0"/>
        </w:rPr>
        <w:t xml:space="preserve">:</w:t>
      </w:r>
      <w:r w:rsidDel="00000000" w:rsidR="00000000" w:rsidRPr="00000000">
        <w:rPr>
          <w:b w:val="1"/>
          <w:rtl w:val="0"/>
        </w:rPr>
        <w:t xml:space="preserve">59</w:t>
      </w:r>
      <w:r w:rsidDel="00000000" w:rsidR="00000000" w:rsidRPr="00000000">
        <w:rPr>
          <w:b w:val="1"/>
          <w:color w:val="000000"/>
          <w:rtl w:val="0"/>
        </w:rPr>
        <w:t xml:space="preserve"> horas.</w:t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x9mcpufcs3uw" w:id="12"/>
      <w:bookmarkEnd w:id="12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Rúbrica de Calificación</w:t>
      </w:r>
    </w:p>
    <w:p w:rsidR="00000000" w:rsidDel="00000000" w:rsidP="00000000" w:rsidRDefault="00000000" w:rsidRPr="00000000" w14:paraId="0000002D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84.0" w:type="dxa"/>
        <w:jc w:val="left"/>
        <w:tblInd w:w="95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4197"/>
        <w:gridCol w:w="1892"/>
        <w:tblGridChange w:id="0">
          <w:tblGrid>
            <w:gridCol w:w="2295"/>
            <w:gridCol w:w="4197"/>
            <w:gridCol w:w="189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Definición, funcionamiento básico y características principales del protocolo.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Explicación general, ventajas y desventajas de esta topología.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0" w:line="240" w:lineRule="auto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Descripción del modelo, cómo funciona y cuándo se usa.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0" w:line="240" w:lineRule="auto"/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Estructura de las tres capas y su utilidad en redes escalables.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3E">
      <w:pPr>
        <w:numPr>
          <w:ilvl w:val="0"/>
          <w:numId w:val="1"/>
        </w:numPr>
        <w:spacing w:before="0" w:line="276" w:lineRule="auto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20% de penalización por no utilizar encabezado de curso.</w:t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e92pgukjoj7q" w:id="13"/>
      <w:bookmarkEnd w:id="13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39be5"/>
          <w:sz w:val="36"/>
          <w:szCs w:val="36"/>
          <w:u w:val="none"/>
          <w:shd w:fill="auto" w:val="clear"/>
          <w:vertAlign w:val="baseline"/>
          <w:rtl w:val="0"/>
        </w:rPr>
        <w:t xml:space="preserve">Valores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Profundidad en el Análisis Comparativo 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El estudiante debe demostrar capacidad para contrastar críticamente las topologías investigadas (árbol, hub-and-spoke, tres capas) y el protocolo BGP, destacando escenarios específicos donde cada uno es más adecuado. Ejemplo: "La topología de tres capas es ideal para campus universitarios por su escalabilidad, mientras que hub-and-spoke se adapta mejor a sucursales bancarias".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Precisión Técnica en Protocolos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Exactitud al describir características clave de BGP (ej: path vector, AS) y diferencias entre topologías (ej: jerarquía en árbol vs. centralización en hub-and-spoke). Errores como confundir BGP con protocolos IGP restará puntos.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Referenciado de Diseños Empresariales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Uso de los recursos Cisco provistos (Hierarchical Network Design, BGP Overview) para ejemplificar implementaciones reales. Citas como "Según Cisco (s.f.), la topología de tres capas reduce broadcast domains..." son esenciales.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0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1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Redes de Computadoras 2 Sección N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6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2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nfasis">
    <w:name w:val="Emphasis"/>
    <w:basedOn w:val="Fuentedeprrafopredeter"/>
    <w:uiPriority w:val="20"/>
    <w:qFormat w:val="1"/>
    <w:rsid w:val="007A7CE6"/>
    <w:rPr>
      <w:i w:val="1"/>
      <w:iCs w:val="1"/>
    </w:rPr>
  </w:style>
  <w:style w:type="character" w:styleId="Textoennegrita">
    <w:name w:val="Strong"/>
    <w:basedOn w:val="Fuentedeprrafopredeter"/>
    <w:uiPriority w:val="22"/>
    <w:qFormat w:val="1"/>
    <w:rsid w:val="007A7CE6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7A7CE6"/>
    <w:pPr>
      <w:ind w:left="720"/>
      <w:contextualSpacing w:val="1"/>
    </w:pPr>
  </w:style>
  <w:style w:type="paragraph" w:styleId="Sinespaciado">
    <w:name w:val="No Spacing"/>
    <w:uiPriority w:val="1"/>
    <w:qFormat w:val="1"/>
    <w:rsid w:val="007A7CE6"/>
    <w:pPr>
      <w:spacing w:before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7A7CE6"/>
    <w:pPr>
      <w:tabs>
        <w:tab w:val="center" w:pos="4419"/>
        <w:tab w:val="right" w:pos="8838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A7CE6"/>
  </w:style>
  <w:style w:type="paragraph" w:styleId="Piedepgina">
    <w:name w:val="footer"/>
    <w:basedOn w:val="Normal"/>
    <w:link w:val="PiedepginaCar"/>
    <w:uiPriority w:val="99"/>
    <w:unhideWhenUsed w:val="1"/>
    <w:rsid w:val="007A7CE6"/>
    <w:pPr>
      <w:tabs>
        <w:tab w:val="center" w:pos="4419"/>
        <w:tab w:val="right" w:pos="8838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A7CE6"/>
  </w:style>
  <w:style w:type="character" w:styleId="Hipervnculo">
    <w:name w:val="Hyperlink"/>
    <w:basedOn w:val="Fuentedeprrafopredeter"/>
    <w:uiPriority w:val="99"/>
    <w:unhideWhenUsed w:val="1"/>
    <w:rsid w:val="007A7CE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23CF3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cisco.com/c/en/us/tech/ip/border-gateway-protocol-bgp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isco.com/c/en/us/solutions/enterprise-networks/design-zone-campus/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9tteHi7BIsRzI3tAywQf72HOdg==">CgMxLjAyDmguMnd4cTlrMncwNjRiMg5oLnJpeWViZTl2eTJkdzIOaC5scW91YzYyazg1eDkyDmguMWxhamw0ZGVxYmZ0Mg1oLnpzbnUxemd2dXhrMg5oLjk0eGFsaXpmdjQxdTIOaC40NnlybzBsNmFrdjgyDmguY2kyaXVpM3dwMHV3Mg5oLnZ6d2cyZ25pY2loYTIOaC5zaXhlMXc1NXEzNGYyDWguMWgwZWltZHhqZXUyDmgubmx1N3U0cWxqaWQwMg5oLng5bWNwdWZjczN1dzIOaC5lOTJwZ3Vram9qN3E4AHIhMUhKbEpHRTgxVC1sdGpkSERFWl9JRTBPWWhWTE81Tz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2025-05-25T04:00:00Z</dcterms:created>
  <dc:creator>Eduardo Andrés Cuevas Tzun</dc:creator>
</cp:coreProperties>
</file>