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j6dqna1lkac6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Librerías de C en 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5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Jorge Castañeda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431831</wp:posOffset>
            </wp:positionV>
            <wp:extent cx="338138" cy="304800"/>
            <wp:effectExtent b="0" l="0" r="0" t="0"/>
            <wp:wrapNone/>
            <wp:docPr id="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8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 10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aoggtdlumj24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rmq60mfr8b0c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Innovación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Diseñando y construyendo herramientas que comprueben la eficiencia del ensamblador ARM y que se puedan integrar en programas de alto nivel para desarrollar soluciones más óptimas.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heading=h.c43jj67h95v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heading=h.erdi8zjdv7vp" w:id="4"/>
      <w:bookmarkEnd w:id="4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Evalúa diferentes soluciones a bajo nivel en base a los recursos disponibles y encontrando la eficiencia determinando la alternativa más óptima según el entorno en donde se esté desarrollando.</w:t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ylph6f53b2s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integración de C y ARM64 permite combinar la eficiencia del lenguaje ensamblador con la facilidad y portabilidad del lenguaje C. A través de esta interacción, se pueden insertar rutinas ARM64 dentro de programas C para optimizar secciones críticas del código. El compilador traduce las funciones C al formato compatible con las convenciones de llamada de ARM64, facilitando el intercambio de parámetros y el uso del stack. Esta integración es fundamental en el desarrollo de sistemas embebidos, controladores y aplicaciones de alto rendimiento, donde se requiere un balance entre control del hardware y productividad en el desarrollo.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bookmarkStart w:colFirst="0" w:colLast="0" w:name="_heading=h.mg3czc74hkr" w:id="6"/>
      <w:bookmarkEnd w:id="6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ARM ABI for AArch64 Documentation.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owkhdusmefh9" w:id="7"/>
      <w:bookmarkEnd w:id="7"/>
      <w:r w:rsidDel="00000000" w:rsidR="00000000" w:rsidRPr="00000000">
        <w:rPr>
          <w:rtl w:val="0"/>
        </w:rPr>
        <w:t xml:space="preserve">CONTENIDO (TEMAS  / SUBTEMAS)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ARM64 permite integrar módulos en C y ensamblador para combinar alto rendimiento con flexibilidad.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// main.c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extern int suma(int, int);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int r = suma(4, 6);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printf("Resultado: %d\n", r);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// suma.s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.global suma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suma: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ADD W0, W0, W1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RET</w:t>
      </w:r>
    </w:p>
    <w:p w:rsidR="00000000" w:rsidDel="00000000" w:rsidP="00000000" w:rsidRDefault="00000000" w:rsidRPr="00000000" w14:paraId="0000003A">
      <w:pPr>
        <w:pStyle w:val="Heading2"/>
        <w:rPr>
          <w:color w:val="0b5394"/>
        </w:rPr>
      </w:pPr>
      <w:bookmarkStart w:colFirst="0" w:colLast="0" w:name="_heading=h.uthj8lbliu0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enlazador combinará ambos, permitiendo que la función en ensamblador se llame desde C.</w:t>
      </w:r>
    </w:p>
    <w:p w:rsidR="00000000" w:rsidDel="00000000" w:rsidP="00000000" w:rsidRDefault="00000000" w:rsidRPr="00000000" w14:paraId="0000003C">
      <w:pPr>
        <w:pStyle w:val="Heading2"/>
        <w:rPr>
          <w:color w:val="039be5"/>
        </w:rPr>
      </w:pPr>
      <w:bookmarkStart w:colFirst="0" w:colLast="0" w:name="_heading=h.j9avlcyizhhm" w:id="9"/>
      <w:bookmarkEnd w:id="9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"/>
        </w:numPr>
        <w:spacing w:before="0" w:line="30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heading=h.dy1y2493huo3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Librería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Ensamblador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Eficiencia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30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42">
      <w:pPr>
        <w:pStyle w:val="Heading2"/>
        <w:rPr>
          <w:color w:val="000000"/>
          <w:sz w:val="22"/>
          <w:szCs w:val="22"/>
        </w:rPr>
      </w:pPr>
      <w:bookmarkStart w:colFirst="0" w:colLast="0" w:name="_heading=h.49j0o2mbtdye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¿Puedo desarrollar mi propia librería de herramientas en ARM para hacer más eficiente un programa desarrollado en C?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¿Qué ventajas o beneficios se dan entre sí en C y en ARM haciendo la integración en ambos sentidos, es decir, integrar C en ARM e integrar ARM en C?</w:t>
      </w:r>
    </w:p>
    <w:p w:rsidR="00000000" w:rsidDel="00000000" w:rsidP="00000000" w:rsidRDefault="00000000" w:rsidRPr="00000000" w14:paraId="00000044">
      <w:pPr>
        <w:pStyle w:val="Heading2"/>
        <w:rPr>
          <w:color w:val="039be5"/>
          <w:sz w:val="36"/>
          <w:szCs w:val="36"/>
        </w:rPr>
      </w:pPr>
      <w:bookmarkStart w:colFirst="0" w:colLast="0" w:name="_heading=h.5wn8lceqt91g" w:id="12"/>
      <w:bookmarkEnd w:id="12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5">
      <w:pPr>
        <w:pStyle w:val="Heading3"/>
        <w:ind w:firstLine="720"/>
        <w:rPr>
          <w:color w:val="bf9000"/>
        </w:rPr>
      </w:pPr>
      <w:bookmarkStart w:colFirst="0" w:colLast="0" w:name="_heading=h.jstqop127321" w:id="13"/>
      <w:bookmarkEnd w:id="13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Crear una función en ensamblador que multiplique dos enteros y la invoque desde C.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ind w:firstLine="720"/>
        <w:rPr>
          <w:color w:val="bf9000"/>
        </w:rPr>
      </w:pPr>
      <w:bookmarkStart w:colFirst="0" w:colLast="0" w:name="_heading=h.q9coapouvwa5" w:id="14"/>
      <w:bookmarkEnd w:id="14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Usar math.h para calcular la raíz cuadrada de un número y compararlo con el resultado de una rutina ARM equivalente.</w:t>
      </w:r>
    </w:p>
    <w:p w:rsidR="00000000" w:rsidDel="00000000" w:rsidP="00000000" w:rsidRDefault="00000000" w:rsidRPr="00000000" w14:paraId="0000004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dzd9tcaa9as6" w:id="15"/>
      <w:bookmarkEnd w:id="15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El uso de librerías C en ARM64 amplía las capacidades del ensamblador, permitiendo construir programas híbridos, eficientes y mantenibles.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8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-914392</wp:posOffset>
          </wp:positionH>
          <wp:positionV relativeFrom="paragraph">
            <wp:posOffset>-66667</wp:posOffset>
          </wp:positionV>
          <wp:extent cx="7781925" cy="95250"/>
          <wp:effectExtent b="0" l="0" r="0" t="0"/>
          <wp:wrapTopAndBottom distB="0" distT="0"/>
          <wp:docPr descr="línea horizontal" id="6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-919155</wp:posOffset>
          </wp:positionH>
          <wp:positionV relativeFrom="paragraph">
            <wp:posOffset>-66667</wp:posOffset>
          </wp:positionV>
          <wp:extent cx="7781925" cy="95250"/>
          <wp:effectExtent b="0" l="0" r="0" t="0"/>
          <wp:wrapTopAndBottom distB="0" distT="0"/>
          <wp:docPr descr="horizontal line" id="6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2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-919155</wp:posOffset>
          </wp:positionH>
          <wp:positionV relativeFrom="paragraph">
            <wp:posOffset>-66667</wp:posOffset>
          </wp:positionV>
          <wp:extent cx="7781925" cy="95250"/>
          <wp:effectExtent b="0" l="0" r="0" t="0"/>
          <wp:wrapTopAndBottom distB="0" distT="0"/>
          <wp:docPr descr="línea horizontal" id="6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5hLjyP3BxNXNrltPlBGZVynGLA==">CgMxLjAyDmguajZkcW5hMWxrYWM2Mg5oLmFvZ2d0ZGx1bWoyNDIOaC5ybXE2MG1mcjhiMGMyDmguYzQzamo2N2g5NXZoMg5oLmVyZGk4empkdjd2cDINaC55bHBoNmY1M2IyczINaC5tZzNjemM3NGhrcjIOaC5vd2toZHVzbWVmaDkyDWgudXRoajhsYmxpdTAyDmguajlhdmxjeWl6aGhtMg5oLmR5MXkyNDkzaHVvMzIOaC40OWowbzJtYnRkeWUyDmguNXduOGxjZXF0OTFnMg5oLmpzdHFvcDEyNzMyMTIOaC5xOWNvYXBvdXZ3YTUyDmguZHpkOXRjYWE5YXM2OAByITExaTIzeGlCWUlTMW51Sk83QXlEdkNvX3RTZVp1aUw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