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276"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b w:val="1"/>
          <w:bCs w:val="1"/>
        </w:rPr>
      </w:pPr>
      <w:bookmarkStart w:colFirst="0" w:colLast="0" w:name="_tcnktx49kypn" w:id="2"/>
      <w:bookmarkEnd w:id="2"/>
      <w:r w:rsidDel="00000000" w:rsidR="00000000" w:rsidRPr="00000000">
        <w:rPr>
          <w:b w:val="1"/>
          <w:bCs w:val="1"/>
          <w:rtl w:val="0"/>
        </w:rPr>
        <w:t xml:space="preserve">EcoSort</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20 pts</w:t>
      </w:r>
    </w:p>
    <w:p w:rsidR="00000000" w:rsidDel="00000000" w:rsidP="00000000" w:rsidRDefault="00000000" w:rsidRPr="00000000" w14:paraId="00000013">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60 hrs</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0" w:before="0" w:line="276" w:lineRule="auto"/>
        <w:ind w:left="0" w:firstLine="0"/>
        <w:jc w:val="center"/>
        <w:rPr>
          <w:b w:val="1"/>
          <w:bCs w:val="1"/>
          <w:color w:val="6d9eeb"/>
          <w:sz w:val="40"/>
          <w:szCs w:val="40"/>
        </w:rPr>
      </w:pPr>
      <w:bookmarkStart w:colFirst="0" w:colLast="0" w:name="_jb79rjkvrgfk" w:id="3"/>
      <w:bookmarkEnd w:id="3"/>
      <w:r w:rsidDel="00000000" w:rsidR="00000000" w:rsidRPr="00000000">
        <w:rPr>
          <w:rFonts w:ascii="Proxima Nova" w:cs="Proxima Nova" w:eastAsia="Proxima Nova" w:hAnsi="Proxima Nova"/>
          <w:sz w:val="36"/>
          <w:szCs w:val="36"/>
          <w:rtl w:val="0"/>
        </w:rPr>
        <w:t xml:space="preserve">Índice</w:t>
      </w:r>
      <w:r w:rsidDel="00000000" w:rsidR="00000000" w:rsidRPr="00000000">
        <w:rPr>
          <w:rtl w:val="0"/>
        </w:rPr>
      </w:r>
    </w:p>
    <w:sdt>
      <w:sdtPr>
        <w:id w:val="-108603012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b79rjkvrg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hqdoeah3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obligatorio: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7wy2k1mg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opcional: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oo1bsjea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técnicos: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Material de apoyo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ejs02c07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técnica y plataformas oficiales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hthvhurg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Investigación preliminar</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25dxyekk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Diseño del sistema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mh3e87s4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Montaje y construcción de la maqueta</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5662qk4o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Integración y programación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xf4nqz7e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Validación y documentación final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Resumen de Puntuaciones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4"/>
        </w:numPr>
        <w:spacing w:after="0" w:afterAutospacing="0" w:before="0" w:line="276" w:lineRule="auto"/>
        <w:ind w:left="720" w:hanging="360"/>
        <w:rPr>
          <w:rFonts w:ascii="Proxima Nova" w:cs="Proxima Nova" w:eastAsia="Proxima Nova" w:hAnsi="Proxima Nova"/>
          <w:color w:val="039be5"/>
          <w:sz w:val="36"/>
          <w:szCs w:val="36"/>
        </w:rPr>
      </w:pPr>
      <w:bookmarkStart w:colFirst="0" w:colLast="0" w:name="_k1d1swi451i0" w:id="4"/>
      <w:bookmarkEnd w:id="4"/>
      <w:r w:rsidDel="00000000" w:rsidR="00000000" w:rsidRPr="00000000">
        <w:rPr>
          <w:rFonts w:ascii="Proxima Nova" w:cs="Proxima Nova" w:eastAsia="Proxima Nova" w:hAnsi="Proxima Nova"/>
          <w:sz w:val="36"/>
          <w:szCs w:val="36"/>
          <w:rtl w:val="0"/>
        </w:rPr>
        <w:t xml:space="preserve">Marco Formativo</w:t>
      </w:r>
      <w:r w:rsidDel="00000000" w:rsidR="00000000" w:rsidRPr="00000000">
        <w:rPr>
          <w:rFonts w:ascii="Proxima Nova" w:cs="Proxima Nova" w:eastAsia="Proxima Nova" w:hAnsi="Proxima Nova"/>
          <w:sz w:val="36"/>
          <w:szCs w:val="36"/>
          <w:rtl w:val="0"/>
        </w:rPr>
        <w:t xml:space="preserve"> </w:t>
      </w:r>
    </w:p>
    <w:p w:rsidR="00000000" w:rsidDel="00000000" w:rsidP="00000000" w:rsidRDefault="00000000" w:rsidRPr="00000000" w14:paraId="00000033">
      <w:pPr>
        <w:pStyle w:val="Heading2"/>
        <w:numPr>
          <w:ilvl w:val="1"/>
          <w:numId w:val="4"/>
        </w:numPr>
        <w:spacing w:after="0" w:before="0" w:beforeAutospacing="0" w:line="276" w:lineRule="auto"/>
        <w:ind w:left="1440" w:hanging="360"/>
        <w:rPr>
          <w:rFonts w:ascii="Proxima Nova" w:cs="Proxima Nova" w:eastAsia="Proxima Nova" w:hAnsi="Proxima Nova"/>
          <w:color w:val="bf9000"/>
          <w:sz w:val="28"/>
          <w:szCs w:val="28"/>
        </w:rPr>
      </w:pPr>
      <w:bookmarkStart w:colFirst="0" w:colLast="0" w:name="_ph1lihtw76wz" w:id="5"/>
      <w:bookmarkEnd w:id="5"/>
      <w:r w:rsidDel="00000000" w:rsidR="00000000" w:rsidRPr="00000000">
        <w:rPr>
          <w:rFonts w:ascii="Proxima Nova" w:cs="Proxima Nova" w:eastAsia="Proxima Nova" w:hAnsi="Proxima Nova"/>
          <w:color w:val="bf9000"/>
          <w:sz w:val="28"/>
          <w:szCs w:val="28"/>
          <w:rtl w:val="0"/>
        </w:rPr>
        <w:t xml:space="preserve">Valor</w:t>
      </w:r>
    </w:p>
    <w:tbl>
      <w:tblPr>
        <w:tblStyle w:val="Table1"/>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7370.078740157482"/>
        <w:tblGridChange w:id="0">
          <w:tblGrid>
            <w:gridCol w:w="2324.4094488188975"/>
            <w:gridCol w:w="7370.078740157482"/>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aplica en tu laboratorio?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promueve el cumplimiento ético y técnico en el desarrollo del sistema, garantizando la correcta conexión, configuración y funcionamiento de cada componente electrónico.</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en equipo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impulsa la colaboración entre los integrantes del grupo para integrar las distintas partes del sistema, respetando las funciones asignadas y favoreciendo la comunicación efectiva.</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estimula la aplicación creativa de los conocimientos adquiridos en la implementación de soluciones automatizadas que mejoren la eficiencia de los procesos industriales.</w:t>
            </w:r>
          </w:p>
        </w:tc>
      </w:tr>
    </w:tbl>
    <w:p w:rsidR="00000000" w:rsidDel="00000000" w:rsidP="00000000" w:rsidRDefault="00000000" w:rsidRPr="00000000" w14:paraId="0000003C">
      <w:pPr>
        <w:pStyle w:val="Heading2"/>
        <w:spacing w:line="276" w:lineRule="auto"/>
        <w:rPr/>
      </w:pPr>
      <w:bookmarkStart w:colFirst="0" w:colLast="0" w:name="_2qb0c2xoxm9h" w:id="6"/>
      <w:bookmarkEnd w:id="6"/>
      <w:r w:rsidDel="00000000" w:rsidR="00000000" w:rsidRPr="00000000">
        <w:rPr>
          <w:rtl w:val="0"/>
        </w:rPr>
      </w:r>
    </w:p>
    <w:p w:rsidR="00000000" w:rsidDel="00000000" w:rsidP="00000000" w:rsidRDefault="00000000" w:rsidRPr="00000000" w14:paraId="0000003D">
      <w:pPr>
        <w:pStyle w:val="Heading2"/>
        <w:numPr>
          <w:ilvl w:val="1"/>
          <w:numId w:val="4"/>
        </w:numPr>
        <w:spacing w:after="0" w:before="0" w:line="276" w:lineRule="auto"/>
        <w:ind w:left="1440" w:hanging="360"/>
        <w:rPr>
          <w:rFonts w:ascii="Proxima Nova" w:cs="Proxima Nova" w:eastAsia="Proxima Nova" w:hAnsi="Proxima Nova"/>
          <w:color w:val="bf9000"/>
          <w:sz w:val="28"/>
          <w:szCs w:val="28"/>
        </w:rPr>
      </w:pPr>
      <w:bookmarkStart w:colFirst="0" w:colLast="0" w:name="_rkumsa8kgnrx" w:id="7"/>
      <w:bookmarkEnd w:id="7"/>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7370.078740157482"/>
        <w:tblGridChange w:id="0">
          <w:tblGrid>
            <w:gridCol w:w="2324.4094488188975"/>
            <w:gridCol w:w="7370.078740157482"/>
          </w:tblGrid>
        </w:tblGridChange>
      </w:tblGrid>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Competencia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estándares de calidad, eficiencia y seguridad en la implementación adecuada de soluciones de software, hardware y TIC en general.</w:t>
            </w:r>
          </w:p>
          <w:p w:rsidR="00000000" w:rsidDel="00000000" w:rsidP="00000000" w:rsidRDefault="00000000" w:rsidRPr="00000000" w14:paraId="00000042">
            <w:pPr>
              <w:widowControl w:val="0"/>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Aplica principios básicos de ingeniería, ciencias de la computación y sistemas de información y comunicación en la formulación y resolución adecuada de problemas complejos.</w:t>
            </w:r>
          </w:p>
          <w:p w:rsidR="00000000" w:rsidDel="00000000" w:rsidP="00000000" w:rsidRDefault="00000000" w:rsidRPr="00000000" w14:paraId="00000043">
            <w:pPr>
              <w:widowControl w:val="0"/>
              <w:numPr>
                <w:ilvl w:val="0"/>
                <w:numId w:val="3"/>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Construye soluciones integrales trabajando en forma colaborativa y propositiva en equipos interdisciplinarios, de manera presencial o utilizando plataformas virtuales.</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p w:rsidR="00000000" w:rsidDel="00000000" w:rsidP="00000000" w:rsidRDefault="00000000" w:rsidRPr="00000000" w14:paraId="0000004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los conocimientos de su disciplina en la elaboración, fundamentación y defensa de argumentos para prevenir y resolver problemas complejos en su campo profesional, identificando y aplicando innovaciones.</w:t>
            </w:r>
          </w:p>
          <w:p w:rsidR="00000000" w:rsidDel="00000000" w:rsidP="00000000" w:rsidRDefault="00000000" w:rsidRPr="00000000" w14:paraId="0000004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destreza y habilidad en la selección, uso y adaptación de herramientas metodológicas, tecnológicas y equipos especializados, así como en la lectura e interpretación de datos pertinentes al contexto de su ejercicio profesional.</w:t>
            </w:r>
          </w:p>
        </w:tc>
      </w:tr>
    </w:tbl>
    <w:p w:rsidR="00000000" w:rsidDel="00000000" w:rsidP="00000000" w:rsidRDefault="00000000" w:rsidRPr="00000000" w14:paraId="0000004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widowControl w:val="0"/>
        <w:numPr>
          <w:ilvl w:val="1"/>
          <w:numId w:val="4"/>
        </w:numPr>
        <w:spacing w:after="0" w:before="0" w:line="276" w:lineRule="auto"/>
        <w:ind w:left="1440" w:hanging="360"/>
        <w:rPr>
          <w:rFonts w:ascii="Proxima Nova" w:cs="Proxima Nova" w:eastAsia="Proxima Nova" w:hAnsi="Proxima Nova"/>
          <w:color w:val="bf9000"/>
          <w:sz w:val="28"/>
          <w:szCs w:val="28"/>
        </w:rPr>
      </w:pPr>
      <w:bookmarkStart w:colFirst="0" w:colLast="0" w:name="_s7mw4byc8z5j" w:id="8"/>
      <w:bookmarkEnd w:id="8"/>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tbl>
      <w:tblPr>
        <w:tblStyle w:val="Table3"/>
        <w:tblW w:w="9694.48818897637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3307086614177"/>
        <w:gridCol w:w="2040.944881889764"/>
        <w:gridCol w:w="5499.212598425197"/>
        <w:tblGridChange w:id="0">
          <w:tblGrid>
            <w:gridCol w:w="2154.3307086614177"/>
            <w:gridCol w:w="2040.944881889764"/>
            <w:gridCol w:w="5499.212598425197"/>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A">
            <w:pPr>
              <w:spacing w:line="276"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B">
            <w:pPr>
              <w:spacing w:line="276"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C">
            <w:pPr>
              <w:spacing w:line="276"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4D">
            <w:pPr>
              <w:spacing w:line="276"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4E">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un sistema automatizado denominado </w:t>
            </w:r>
            <w:r w:rsidDel="00000000" w:rsidR="00000000" w:rsidRPr="00000000">
              <w:rPr>
                <w:rFonts w:ascii="Proxima Nova" w:cs="Proxima Nova" w:eastAsia="Proxima Nova" w:hAnsi="Proxima Nova"/>
                <w:b w:val="1"/>
                <w:bCs w:val="1"/>
                <w:sz w:val="20"/>
                <w:szCs w:val="20"/>
                <w:rtl w:val="0"/>
              </w:rPr>
              <w:t xml:space="preserve">EcoSort</w:t>
            </w:r>
            <w:r w:rsidDel="00000000" w:rsidR="00000000" w:rsidRPr="00000000">
              <w:rPr>
                <w:rFonts w:ascii="Proxima Nova" w:cs="Proxima Nova" w:eastAsia="Proxima Nova" w:hAnsi="Proxima Nova"/>
                <w:sz w:val="20"/>
                <w:szCs w:val="20"/>
                <w:rtl w:val="0"/>
              </w:rPr>
              <w:t xml:space="preserve">, orientado a la clasificación y procesamiento de materiales reciclables simulados, mediante la implementación de sensores de color, longitud, peso y luz, junto con mecanismos de seguridad y control. El sistema permitirá el ingreso automatizado, la clasificación por tipo de material y la gestión de bodegas con detección de llenado y respuesta ante emergencias.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51">
            <w:pPr>
              <w:spacing w:line="276"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52">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éxito del proyecto se verificará a través del funcionamiento integral del prototipo, el cual deberá ejecutar de forma autónoma las acciones de detección, clasificación, transporte y almacenamiento sin intervención humana posterior a la carga inicial. Se evaluará mediante criterios de precisión en la detección, tiempos de respuesta, correcta activación de mecanismos de seguridad y presentación estructurada de la maqueta.</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55">
            <w:pPr>
              <w:spacing w:line="276"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56">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proyecto se desarrollará utilizando plataformas accesibles como Arduino y componentes electrónicos básicos, lo que permite la integración gradual de módulos independientes de detección, control y seguridad. Las etapas estarán diseñadas para ser implementadas en laboratorio, considerando los recursos disponibles y el nivel técnico de los estudiantes.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59">
            <w:pPr>
              <w:spacing w:line="276"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5A">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alcance del sistema se limita a la simulación funcional del proceso de reciclaje automatizado, garantizando la estabilidad y coherencia del flujo de datos entre sensores y actuadores. No se busca la automatización industrial completa, sino la demostración del control secuencial, la toma de decisiones basada en sensores y la respuesta a condiciones de error o saturación del sistema.</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D">
            <w:pPr>
              <w:spacing w:line="276"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E">
            <w:pPr>
              <w:spacing w:line="276"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proyecto deberá completarse en un periodo de seis semanas dentro del semestre académico, abarcando las fases de diseño, conexión de componentes, programación, integración, pruebas y presentación final. Al finalizar este periodo, el sistema deberá estar completamente operativo, documentado y con evidencia funcional presentada en el laboratorio.</w:t>
            </w:r>
          </w:p>
        </w:tc>
      </w:tr>
    </w:tbl>
    <w:p w:rsidR="00000000" w:rsidDel="00000000" w:rsidP="00000000" w:rsidRDefault="00000000" w:rsidRPr="00000000" w14:paraId="0000006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4"/>
        </w:numPr>
        <w:spacing w:line="276" w:lineRule="auto"/>
        <w:ind w:left="720" w:hanging="360"/>
        <w:rPr>
          <w:u w:val="none"/>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62">
      <w:pPr>
        <w:spacing w:after="240" w:before="240" w:line="276" w:lineRule="auto"/>
        <w:jc w:val="both"/>
        <w:rPr>
          <w:b w:val="1"/>
          <w:bCs w:val="1"/>
          <w:u w:val="single"/>
        </w:rPr>
      </w:pPr>
      <w:r w:rsidDel="00000000" w:rsidR="00000000" w:rsidRPr="00000000">
        <w:rPr>
          <w:rtl w:val="0"/>
        </w:rPr>
        <w:t xml:space="preserve">El proyecto </w:t>
      </w:r>
      <w:r w:rsidDel="00000000" w:rsidR="00000000" w:rsidRPr="00000000">
        <w:rPr>
          <w:b w:val="1"/>
          <w:bCs w:val="1"/>
          <w:rtl w:val="0"/>
        </w:rPr>
        <w:t xml:space="preserve">EcoSort: Planta Recicladora Automatizada</w:t>
      </w:r>
      <w:r w:rsidDel="00000000" w:rsidR="00000000" w:rsidRPr="00000000">
        <w:rPr>
          <w:rtl w:val="0"/>
        </w:rPr>
        <w:t xml:space="preserve"> se desarrolla en el marco del curso de Arquitectura de Computadoras y Ensambladores 2, dentro del Laboratorio de Automatización e IoT, con el propósito de aplicar los principios de control, sensado y comunicación entre sistemas embebidos. El proyecto busca abordar la problemática del manejo ineficiente de materiales reciclables, simulando una planta de clasificación automatizada que reduce la intervención humana y mejora la seguridad operativa. La propuesta consiste en diseñar e implementar un sistema que automatice el ingreso de vehículos, la identificación de usuarios mediante RFID y la clasificación de materiales representados por colores, incorporando sensores de longitud, peso y luz, así como mecanismos de seguridad y monitoreo. Adicionalmente, se empleará la plataforma Processing para representar de forma visual el estado de la planta en tiempo real, mostrando el funcionamiento de las bandas, las condiciones de las bodegas y la activación de alarmas. A través de este proyecto, los estudiantes desarrollarán competencias técnicas en electrónica, programación embebida y visualización de datos, junto con habilidades analíticas, colaborativas y de gestión de sistemas automatizados.</w:t>
      </w:r>
      <w:r w:rsidDel="00000000" w:rsidR="00000000" w:rsidRPr="00000000">
        <w:rPr>
          <w:rtl w:val="0"/>
        </w:rPr>
      </w:r>
    </w:p>
    <w:p w:rsidR="00000000" w:rsidDel="00000000" w:rsidP="00000000" w:rsidRDefault="00000000" w:rsidRPr="00000000" w14:paraId="00000063">
      <w:pPr>
        <w:pStyle w:val="Heading1"/>
        <w:keepNext w:val="0"/>
        <w:keepLines w:val="0"/>
        <w:numPr>
          <w:ilvl w:val="0"/>
          <w:numId w:val="4"/>
        </w:numPr>
        <w:spacing w:before="280" w:line="276" w:lineRule="auto"/>
        <w:ind w:left="720" w:hanging="360"/>
        <w:rPr>
          <w:u w:val="none"/>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4">
      <w:pPr>
        <w:pStyle w:val="Heading2"/>
        <w:spacing w:line="276" w:lineRule="auto"/>
        <w:rPr/>
      </w:pPr>
      <w:bookmarkStart w:colFirst="0" w:colLast="0" w:name="_5vqnqycet9fd" w:id="11"/>
      <w:bookmarkEnd w:id="11"/>
      <w:r w:rsidDel="00000000" w:rsidR="00000000" w:rsidRPr="00000000">
        <w:rPr>
          <w:rtl w:val="0"/>
        </w:rPr>
        <w:t xml:space="preserve">3.1 Descripción del problema a resolver</w:t>
      </w:r>
    </w:p>
    <w:p w:rsidR="00000000" w:rsidDel="00000000" w:rsidP="00000000" w:rsidRDefault="00000000" w:rsidRPr="00000000" w14:paraId="00000065">
      <w:pPr>
        <w:spacing w:after="240" w:before="240" w:line="276" w:lineRule="auto"/>
        <w:jc w:val="both"/>
        <w:rPr/>
      </w:pPr>
      <w:r w:rsidDel="00000000" w:rsidR="00000000" w:rsidRPr="00000000">
        <w:rPr>
          <w:rtl w:val="0"/>
        </w:rPr>
        <w:t xml:space="preserve">En Guatemala, la gestión inadecuada de los desechos sólidos representa una de las problemáticas ambientales más urgentes y visibles. La falta de infraestructura moderna para el tratamiento y clasificación de residuos provoca que grandes volúmenes de material reciclable sean descartados sin aprovechamiento, aumentando la contaminación del suelo, los ríos y las áreas urbanas. A pesar de los esfuerzos de algunos municipios y organizaciones privadas, la mayor parte del reciclaje en el país se realiza de forma manual, en condiciones que carecen de seguridad y eficiencia. Esta situación no solo limita la productividad del proceso, sino que también expone a los trabajadores a riesgos eléctricos, mecánicos y de salud, además de mantener bajos niveles de control y trazabilidad sobre los materiales recuperados.</w:t>
      </w:r>
    </w:p>
    <w:p w:rsidR="00000000" w:rsidDel="00000000" w:rsidP="00000000" w:rsidRDefault="00000000" w:rsidRPr="00000000" w14:paraId="00000066">
      <w:pPr>
        <w:spacing w:after="240" w:before="240" w:line="276" w:lineRule="auto"/>
        <w:jc w:val="both"/>
        <w:rPr/>
      </w:pPr>
      <w:r w:rsidDel="00000000" w:rsidR="00000000" w:rsidRPr="00000000">
        <w:rPr>
          <w:rtl w:val="0"/>
        </w:rPr>
        <w:t xml:space="preserve">El contexto industrial guatemalteco enfrenta además una brecha tecnológica significativa en comparación con los sistemas automatizados de otros países. La mayoría de plantas operan con equipamiento básico, sin integración de sensores ni controladores programables que permitan una supervisión en tiempo real o una respuesta automática ante fallas. Esto se traduce en una baja capacidad para optimizar recursos, identificar materiales y garantizar estándares de seguridad. Por ello, se vuelve necesario promover el desarrollo de sistemas automatizados locales que puedan servir como modelo de aprendizaje y aplicación en la formación de ingenieros, orientando la enseñanza hacia soluciones tecnológicas aplicables al entorno nacional.</w:t>
      </w: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before="240" w:line="276" w:lineRule="auto"/>
        <w:jc w:val="both"/>
        <w:rPr/>
      </w:pPr>
      <w:r w:rsidDel="00000000" w:rsidR="00000000" w:rsidRPr="00000000">
        <w:rPr>
          <w:rtl w:val="0"/>
        </w:rPr>
        <w:t xml:space="preserve">El proyecto </w:t>
      </w:r>
      <w:r w:rsidDel="00000000" w:rsidR="00000000" w:rsidRPr="00000000">
        <w:rPr>
          <w:b w:val="1"/>
          <w:bCs w:val="1"/>
          <w:rtl w:val="0"/>
        </w:rPr>
        <w:t xml:space="preserve">EcoSort: Planta Recicladora Automatizada</w:t>
      </w:r>
      <w:r w:rsidDel="00000000" w:rsidR="00000000" w:rsidRPr="00000000">
        <w:rPr>
          <w:rtl w:val="0"/>
        </w:rPr>
        <w:t xml:space="preserve"> surge como una propuesta académica para simular, en un entorno de laboratorio, una planta de reciclaje moderna adaptada a las necesidades del contexto guatemalteco. Mediante la integración de sensores, actuadores y plataformas de control, el sistema busca automatizar el flujo de materiales desde su ingreso hasta su almacenamiento, reduciendo la intervención humana y fortaleciendo la seguridad operativa. Asimismo, se incluye una interfaz visual desarrollada en Processing que permitirá representar gráficamente el funcionamiento general del sistema, mostrando el estado de los parqueos, la apertura de la puerta principal, el comportamiento de las bandas transportadoras, el nivel de llenado de las bodegas y la activación de alertas. Con este enfoque, se busca que los estudiantes comprendan la relevancia de la automatización en el contexto nacional, aplicando principios de ingeniería para el desarrollo de soluciones sostenibles que puedan contribuir al manejo responsable de los residuos en Guatemala.</w:t>
      </w:r>
      <w:r w:rsidDel="00000000" w:rsidR="00000000" w:rsidRPr="00000000">
        <w:rPr>
          <w:rtl w:val="0"/>
        </w:rPr>
      </w:r>
    </w:p>
    <w:p w:rsidR="00000000" w:rsidDel="00000000" w:rsidP="00000000" w:rsidRDefault="00000000" w:rsidRPr="00000000" w14:paraId="00000068">
      <w:pPr>
        <w:pStyle w:val="Heading2"/>
        <w:spacing w:after="240" w:before="240" w:line="276" w:lineRule="auto"/>
        <w:rPr/>
      </w:pPr>
      <w:bookmarkStart w:colFirst="0" w:colLast="0" w:name="_nkp6h89x8ytp" w:id="12"/>
      <w:bookmarkEnd w:id="12"/>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9">
      <w:pPr>
        <w:spacing w:after="240" w:before="240" w:line="276" w:lineRule="auto"/>
        <w:jc w:val="both"/>
        <w:rPr/>
      </w:pPr>
      <w:r w:rsidDel="00000000" w:rsidR="00000000" w:rsidRPr="00000000">
        <w:rPr>
          <w:rtl w:val="0"/>
        </w:rPr>
        <w:t xml:space="preserve">El proyecto </w:t>
      </w:r>
      <w:r w:rsidDel="00000000" w:rsidR="00000000" w:rsidRPr="00000000">
        <w:rPr>
          <w:b w:val="1"/>
          <w:bCs w:val="1"/>
          <w:rtl w:val="0"/>
        </w:rPr>
        <w:t xml:space="preserve">EcoSort: Planta Recicladora Automatizada</w:t>
      </w:r>
      <w:r w:rsidDel="00000000" w:rsidR="00000000" w:rsidRPr="00000000">
        <w:rPr>
          <w:rtl w:val="0"/>
        </w:rPr>
        <w:t xml:space="preserve"> abarca el diseño e implementación de una maqueta funcional que simule el proceso industrial de recepción, clasificación y almacenamiento de materiales reciclables. La propuesta integra subsistemas de control, seguridad y monitoreo que trabajan de forma coordinada para representar un proceso automatizado continuo. El alcance está definido para que los estudiantes desarrollen una solución autónoma, modular y visualmente comprensible, donde cada etapa del recorrido del material cumpla una función definida dentro del sistema global.</w:t>
      </w:r>
    </w:p>
    <w:p w:rsidR="00000000" w:rsidDel="00000000" w:rsidP="00000000" w:rsidRDefault="00000000" w:rsidRPr="00000000" w14:paraId="0000006A">
      <w:pPr>
        <w:pStyle w:val="Heading3"/>
        <w:spacing w:after="240" w:before="240" w:line="276" w:lineRule="auto"/>
        <w:jc w:val="both"/>
        <w:rPr/>
      </w:pPr>
      <w:bookmarkStart w:colFirst="0" w:colLast="0" w:name="_jqhqdoeah3h2" w:id="13"/>
      <w:bookmarkEnd w:id="13"/>
      <w:r w:rsidDel="00000000" w:rsidR="00000000" w:rsidRPr="00000000">
        <w:rPr>
          <w:rtl w:val="0"/>
        </w:rPr>
        <w:t xml:space="preserve">Alcance obligatorio:</w:t>
      </w:r>
    </w:p>
    <w:p w:rsidR="00000000" w:rsidDel="00000000" w:rsidP="00000000" w:rsidRDefault="00000000" w:rsidRPr="00000000" w14:paraId="0000006B">
      <w:pPr>
        <w:spacing w:after="240" w:before="240" w:line="276" w:lineRule="auto"/>
        <w:jc w:val="both"/>
        <w:rPr/>
      </w:pPr>
      <w:r w:rsidDel="00000000" w:rsidR="00000000" w:rsidRPr="00000000">
        <w:rPr>
          <w:rtl w:val="0"/>
        </w:rPr>
        <w:t xml:space="preserve">El sistema deberá contemplar una etapa de control de acceso, una zona de carga y tres líneas de procesamiento independientes para los distintos tipos de materiales.</w:t>
      </w:r>
    </w:p>
    <w:p w:rsidR="00000000" w:rsidDel="00000000" w:rsidP="00000000" w:rsidRDefault="00000000" w:rsidRPr="00000000" w14:paraId="0000006C">
      <w:pPr>
        <w:spacing w:after="240" w:before="240" w:line="276" w:lineRule="auto"/>
        <w:jc w:val="both"/>
        <w:rPr/>
      </w:pPr>
      <w:r w:rsidDel="00000000" w:rsidR="00000000" w:rsidRPr="00000000">
        <w:rPr>
          <w:rtl w:val="0"/>
        </w:rPr>
        <w:t xml:space="preserve">El ingreso a la planta se regulará mediante una talanquera automática vinculada a la disponibilidad de parqueos. Si todos los espacios están ocupados, la talanquera permanecerá cerrada y se activará una alerta sonora; si existe disponibilidad, se permitirá el ingreso. El acceso del personal estará controlado por un sistema de autenticación. Si la credencial es válida, la puerta principal se abrirá automáticamente, mientras que los intentos inválidos generarán una alerta audible.</w:t>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En la estación de carga, los materiales reciclables se colocarán en conjunto sobre la cinta principal, representando una operación de flujo continuo. Desde este punto, el sistema se encargará de mover y procesar los objetos sin intervención humana. Si la banda principal queda sin materiales, el sistema deberá detener el transporte hasta recibir nueva carga.</w:t>
      </w:r>
    </w:p>
    <w:p w:rsidR="00000000" w:rsidDel="00000000" w:rsidP="00000000" w:rsidRDefault="00000000" w:rsidRPr="00000000" w14:paraId="0000006E">
      <w:pPr>
        <w:spacing w:after="240" w:before="240" w:line="276" w:lineRule="auto"/>
        <w:jc w:val="both"/>
        <w:rPr/>
      </w:pPr>
      <w:r w:rsidDel="00000000" w:rsidR="00000000" w:rsidRPr="00000000">
        <w:rPr>
          <w:rtl w:val="0"/>
        </w:rPr>
        <w:t xml:space="preserve">El proceso continuará con una clasificación automática basada en el color de los materiales, desviando cada objeto hacia la línea correspondiente: plástico, vidrio o metal.</w:t>
      </w: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240" w:line="276" w:lineRule="auto"/>
        <w:jc w:val="both"/>
        <w:rPr/>
      </w:pPr>
      <w:r w:rsidDel="00000000" w:rsidR="00000000" w:rsidRPr="00000000">
        <w:rPr>
          <w:rtl w:val="0"/>
        </w:rPr>
        <w:t xml:space="preserve">En la línea de plástico, los objetos pasarán por una verificación automática de dimensiones. Aquellos que no cumplan con el rango establecido serán apartados del flujo, mientras que los válidos serán sometidos a una compresión simulada antes de ser trasladados a su bodega de almacenamiento.</w:t>
      </w:r>
    </w:p>
    <w:p w:rsidR="00000000" w:rsidDel="00000000" w:rsidP="00000000" w:rsidRDefault="00000000" w:rsidRPr="00000000" w14:paraId="00000070">
      <w:pPr>
        <w:spacing w:after="240" w:before="240" w:line="276" w:lineRule="auto"/>
        <w:jc w:val="both"/>
        <w:rPr/>
      </w:pPr>
      <w:r w:rsidDel="00000000" w:rsidR="00000000" w:rsidRPr="00000000">
        <w:rPr>
          <w:rtl w:val="0"/>
        </w:rPr>
        <w:t xml:space="preserve">En la línea de vidrio, los objetos deberán cumplir con un rango de peso definido. Los que se encuentren fuera del rango serán descartados, y los aceptados pasarán por una zona de secado controlada que representa el lavado y secado del material antes del almacenamiento.</w:t>
      </w:r>
    </w:p>
    <w:p w:rsidR="00000000" w:rsidDel="00000000" w:rsidP="00000000" w:rsidRDefault="00000000" w:rsidRPr="00000000" w14:paraId="00000071">
      <w:pPr>
        <w:spacing w:after="240" w:before="240" w:line="276" w:lineRule="auto"/>
        <w:jc w:val="both"/>
        <w:rPr/>
      </w:pPr>
      <w:r w:rsidDel="00000000" w:rsidR="00000000" w:rsidRPr="00000000">
        <w:rPr>
          <w:rtl w:val="0"/>
        </w:rPr>
        <w:t xml:space="preserve">En la línea de metal, los objetos ingresarán a un horno simulado, donde la iluminación representará el proceso de fundición. Posteriormente, se verificará su enfriamiento antes de enviarlos a la bodega correspondiente.</w:t>
      </w:r>
    </w:p>
    <w:p w:rsidR="00000000" w:rsidDel="00000000" w:rsidP="00000000" w:rsidRDefault="00000000" w:rsidRPr="00000000" w14:paraId="00000072">
      <w:pPr>
        <w:spacing w:after="240" w:before="240" w:line="276" w:lineRule="auto"/>
        <w:jc w:val="both"/>
        <w:rPr/>
      </w:pPr>
      <w:r w:rsidDel="00000000" w:rsidR="00000000" w:rsidRPr="00000000">
        <w:rPr>
          <w:rtl w:val="0"/>
        </w:rPr>
        <w:t xml:space="preserve">Cada bodega contará con un sistema de control de llenado. Cuando una bodega alcance su capacidad máxima, se activará una alerta visual y sonora asociada al tipo de material y se detendrá automáticamente la línea correspondiente hasta que se libere espacio.</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Cada banda dispondrá de un botón de paro independiente, que permitirá detener su funcionamiento de manera individual ante cualquier eventualidad. El sistema contará además con un mecanismo de seguridad general que actuará ante la detección de humo o condiciones peligrosas, deteniendo todas las bandas, activando una alarma general y abriendo automáticamente la puerta principal para permitir la evacuación.</w:t>
      </w:r>
    </w:p>
    <w:p w:rsidR="00000000" w:rsidDel="00000000" w:rsidP="00000000" w:rsidRDefault="00000000" w:rsidRPr="00000000" w14:paraId="00000074">
      <w:pPr>
        <w:spacing w:after="240" w:before="240" w:line="276" w:lineRule="auto"/>
        <w:jc w:val="both"/>
        <w:rPr/>
      </w:pPr>
      <w:r w:rsidDel="00000000" w:rsidR="00000000" w:rsidRPr="00000000">
        <w:rPr>
          <w:rtl w:val="0"/>
        </w:rPr>
        <w:t xml:space="preserve">La maqueta deberá incluir una interfaz visual desarrollada en Processing que muestre en tiempo real el estado general del sistema. Esta interfaz deberá reflejar la ocupación de parqueos, la apertura de la puerta principal, el funcionamiento de cada banda transportadora, el nivel de llenado de las bodegas y las alertas activas. La interfaz servirá como medio de supervisión y validación visual del proceso automatizado.</w:t>
      </w:r>
    </w:p>
    <w:p w:rsidR="00000000" w:rsidDel="00000000" w:rsidP="00000000" w:rsidRDefault="00000000" w:rsidRPr="00000000" w14:paraId="00000075">
      <w:pPr>
        <w:pStyle w:val="Heading3"/>
        <w:spacing w:after="240" w:before="240" w:line="276" w:lineRule="auto"/>
        <w:jc w:val="both"/>
        <w:rPr/>
      </w:pPr>
      <w:bookmarkStart w:colFirst="0" w:colLast="0" w:name="_v87wy2k1mge7" w:id="14"/>
      <w:bookmarkEnd w:id="14"/>
      <w:r w:rsidDel="00000000" w:rsidR="00000000" w:rsidRPr="00000000">
        <w:rPr>
          <w:rtl w:val="0"/>
        </w:rPr>
        <w:t xml:space="preserve">Alcance opcional:</w:t>
      </w:r>
    </w:p>
    <w:p w:rsidR="00000000" w:rsidDel="00000000" w:rsidP="00000000" w:rsidRDefault="00000000" w:rsidRPr="00000000" w14:paraId="00000076">
      <w:pPr>
        <w:spacing w:after="240" w:before="240" w:line="276" w:lineRule="auto"/>
        <w:jc w:val="both"/>
        <w:rPr/>
      </w:pPr>
      <w:r w:rsidDel="00000000" w:rsidR="00000000" w:rsidRPr="00000000">
        <w:rPr>
          <w:rtl w:val="0"/>
        </w:rPr>
        <w:t xml:space="preserve">Podrá incorporarse un registro digital de eventos que almacene los cambios de estado o alertas generadas durante la operación, como llenado de bodegas o activación de alarmas. También se recomienda implementar una comunicación bidireccional entre el sistema físico y la interfaz, de modo que las acciones puedan controlarse desde Processing. De forma complementaria, podrá añadirse iluminación decorativa o señalización adicional que mejore la presentación visual y la comprensión del flujo dentro de la maqueta.</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spacing w:after="240" w:before="240" w:line="276" w:lineRule="auto"/>
        <w:jc w:val="both"/>
        <w:rPr/>
      </w:pPr>
      <w:bookmarkStart w:colFirst="0" w:colLast="0" w:name="_croo1bsjea97" w:id="15"/>
      <w:bookmarkEnd w:id="15"/>
      <w:r w:rsidDel="00000000" w:rsidR="00000000" w:rsidRPr="00000000">
        <w:rPr>
          <w:rtl w:val="0"/>
        </w:rPr>
        <w:t xml:space="preserve">Requerimientos técnicos:</w:t>
      </w:r>
    </w:p>
    <w:p w:rsidR="00000000" w:rsidDel="00000000" w:rsidP="00000000" w:rsidRDefault="00000000" w:rsidRPr="00000000" w14:paraId="00000078">
      <w:pPr>
        <w:spacing w:after="240" w:before="240" w:line="276" w:lineRule="auto"/>
        <w:jc w:val="both"/>
        <w:rPr/>
      </w:pPr>
      <w:r w:rsidDel="00000000" w:rsidR="00000000" w:rsidRPr="00000000">
        <w:rPr>
          <w:rtl w:val="0"/>
        </w:rPr>
        <w:t xml:space="preserve">El proyecto deberá funcionar como un sistema automatizado integrado. Cada subsistema debe cumplir su función sin intervención humana directa, salvo en la estación de carga. El software deberá permitir la comunicación en tiempo real entre la maqueta y la interfaz de visualización, manteniendo la coherencia entre las acciones físicas y su representación digital.</w:t>
      </w:r>
    </w:p>
    <w:p w:rsidR="00000000" w:rsidDel="00000000" w:rsidP="00000000" w:rsidRDefault="00000000" w:rsidRPr="00000000" w14:paraId="00000079">
      <w:pPr>
        <w:spacing w:after="240" w:before="240" w:line="276" w:lineRule="auto"/>
        <w:jc w:val="both"/>
        <w:rPr/>
      </w:pPr>
      <w:r w:rsidDel="00000000" w:rsidR="00000000" w:rsidRPr="00000000">
        <w:rPr>
          <w:rtl w:val="0"/>
        </w:rPr>
        <w:t xml:space="preserve">La estructura física deberá ser clara, ordenada y visualmente legible, con rutas, estaciones y bodegas diferenciadas. La presentación final deberá evidenciar la secuencia lógica del proceso, la reacción automática ante condiciones anómalas y la integración completa entre los subsistemas de control, seguridad y monitoreo.</w:t>
      </w:r>
      <w:r w:rsidDel="00000000" w:rsidR="00000000" w:rsidRPr="00000000">
        <w:rPr>
          <w:rtl w:val="0"/>
        </w:rPr>
      </w:r>
    </w:p>
    <w:p w:rsidR="00000000" w:rsidDel="00000000" w:rsidP="00000000" w:rsidRDefault="00000000" w:rsidRPr="00000000" w14:paraId="0000007A">
      <w:pPr>
        <w:pStyle w:val="Heading2"/>
        <w:spacing w:after="240" w:before="240" w:line="276" w:lineRule="auto"/>
        <w:ind w:left="1080" w:firstLine="0"/>
        <w:rPr/>
      </w:pPr>
      <w:bookmarkStart w:colFirst="0" w:colLast="0" w:name="_8kvgyw4k85vw" w:id="16"/>
      <w:bookmarkEnd w:id="16"/>
      <w:r w:rsidDel="00000000" w:rsidR="00000000" w:rsidRPr="00000000">
        <w:rPr>
          <w:rtl w:val="0"/>
        </w:rPr>
        <w:t xml:space="preserve">3.3</w:t>
      </w:r>
      <w:r w:rsidDel="00000000" w:rsidR="00000000" w:rsidRPr="00000000">
        <w:rPr>
          <w:rtl w:val="0"/>
        </w:rPr>
        <w:t xml:space="preserve"> Entregables</w:t>
      </w:r>
    </w:p>
    <w:tbl>
      <w:tblPr>
        <w:tblStyle w:val="Table4"/>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7370.078740157482"/>
        <w:tblGridChange w:id="0">
          <w:tblGrid>
            <w:gridCol w:w="2324.4094488188975"/>
            <w:gridCol w:w="7370.078740157482"/>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Documento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breve que explique el propósito del proyecto, los objetivos, el alcance, la descripción general de las etapas y las reglas básicas de operación del sistema. Debe incluir una síntesis del diseño general de la maqueta y la función de cada módulo.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Diagramas Estructurales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Diagramas que representen de forma clara la organización del sistema y el flujo de trabajo. Se incluyen un diagrama de bloques con las etapas principales y un diagrama de flujo que muestre las decisiones y respuestas automáticas del sistema.</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Maqueta Funcional (Fase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física de la planta recicladora que represente los módulos principales: acceso, carga, clasificación, líneas de plástico, vidrio y metal, y bodegas. La maqueta debe ser visualmente clara, bien organizada y acompañada de una explicación del funcionamiento.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en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visual que muestre el estado general de la planta en tiempo real, incluyendo parqueos, puerta de acceso, bandas transportadoras, bodegas y alertas. Debe reflejar el funcionamiento físico del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Fotográficas y Bitácora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fotográfico del avance de la maqueta desde su construcción inicial hasta la versión funcional. Deberá incluir una breve bitácora donde se describan los problemas encontrados y las soluciones implementadas.</w:t>
            </w:r>
          </w:p>
        </w:tc>
      </w:tr>
    </w:tbl>
    <w:p w:rsidR="00000000" w:rsidDel="00000000" w:rsidP="00000000" w:rsidRDefault="00000000" w:rsidRPr="00000000" w14:paraId="0000008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numPr>
          <w:ilvl w:val="0"/>
          <w:numId w:val="4"/>
        </w:numPr>
        <w:spacing w:line="276" w:lineRule="auto"/>
        <w:ind w:left="720" w:hanging="360"/>
        <w:rPr>
          <w:u w:val="none"/>
        </w:rPr>
      </w:pPr>
      <w:bookmarkStart w:colFirst="0" w:colLast="0" w:name="_n5wc3zfjfant" w:id="17"/>
      <w:bookmarkEnd w:id="17"/>
      <w:r w:rsidDel="00000000" w:rsidR="00000000" w:rsidRPr="00000000">
        <w:rPr>
          <w:rtl w:val="0"/>
        </w:rPr>
        <w:t xml:space="preserve">Material de apoyo</w:t>
      </w:r>
    </w:p>
    <w:p w:rsidR="00000000" w:rsidDel="00000000" w:rsidP="00000000" w:rsidRDefault="00000000" w:rsidRPr="00000000" w14:paraId="00000089">
      <w:pPr>
        <w:spacing w:line="276" w:lineRule="auto"/>
        <w:jc w:val="both"/>
        <w:rPr/>
      </w:pPr>
      <w:r w:rsidDel="00000000" w:rsidR="00000000" w:rsidRPr="00000000">
        <w:rPr>
          <w:rtl w:val="0"/>
        </w:rPr>
        <w:t xml:space="preserve">Para facilitar el desarrollo del proyecto </w:t>
      </w:r>
      <w:r w:rsidDel="00000000" w:rsidR="00000000" w:rsidRPr="00000000">
        <w:rPr>
          <w:b w:val="1"/>
          <w:bCs w:val="1"/>
          <w:rtl w:val="0"/>
        </w:rPr>
        <w:t xml:space="preserve">EcoSort: Planta Recicladora Automatizada</w:t>
      </w:r>
      <w:r w:rsidDel="00000000" w:rsidR="00000000" w:rsidRPr="00000000">
        <w:rPr>
          <w:rtl w:val="0"/>
        </w:rPr>
        <w:t xml:space="preserve">, se recomienda a los estudiantes consultar los siguientes recursos técnicos y educativos. Estos materiales permitirán comprender el funcionamiento de los componentes electrónicos, la estructura de control con Arduino y la comunicación con Processing para la visualización del sistema.</w:t>
      </w:r>
    </w:p>
    <w:p w:rsidR="00000000" w:rsidDel="00000000" w:rsidP="00000000" w:rsidRDefault="00000000" w:rsidRPr="00000000" w14:paraId="0000008A">
      <w:pPr>
        <w:pStyle w:val="Heading3"/>
        <w:spacing w:line="276" w:lineRule="auto"/>
        <w:rPr/>
      </w:pPr>
      <w:bookmarkStart w:colFirst="0" w:colLast="0" w:name="_mlejs02c074y" w:id="18"/>
      <w:bookmarkEnd w:id="18"/>
      <w:r w:rsidDel="00000000" w:rsidR="00000000" w:rsidRPr="00000000">
        <w:rPr>
          <w:rtl w:val="0"/>
        </w:rPr>
        <w:t xml:space="preserve">Documentación técnica y plataformas oficiales</w:t>
      </w:r>
    </w:p>
    <w:p w:rsidR="00000000" w:rsidDel="00000000" w:rsidP="00000000" w:rsidRDefault="00000000" w:rsidRPr="00000000" w14:paraId="0000008B">
      <w:pPr>
        <w:numPr>
          <w:ilvl w:val="0"/>
          <w:numId w:val="5"/>
        </w:numPr>
        <w:spacing w:after="0" w:afterAutospacing="0" w:before="240" w:line="276" w:lineRule="auto"/>
        <w:ind w:left="720" w:hanging="360"/>
        <w:rPr>
          <w:u w:val="none"/>
        </w:rPr>
      </w:pPr>
      <w:hyperlink r:id="rId8">
        <w:r w:rsidDel="00000000" w:rsidR="00000000" w:rsidRPr="00000000">
          <w:rPr>
            <w:color w:val="1155cc"/>
            <w:u w:val="single"/>
            <w:rtl w:val="0"/>
          </w:rPr>
          <w:t xml:space="preserve">Arduino Reference</w:t>
        </w:r>
      </w:hyperlink>
      <w:r w:rsidDel="00000000" w:rsidR="00000000" w:rsidRPr="00000000">
        <w:rPr>
          <w:rtl w:val="0"/>
        </w:rPr>
        <w:t xml:space="preserve"> — Guía oficial del lenguaje y las librerías más utilizadas en proyectos de automatización.</w:t>
      </w:r>
    </w:p>
    <w:p w:rsidR="00000000" w:rsidDel="00000000" w:rsidP="00000000" w:rsidRDefault="00000000" w:rsidRPr="00000000" w14:paraId="0000008C">
      <w:pPr>
        <w:numPr>
          <w:ilvl w:val="0"/>
          <w:numId w:val="5"/>
        </w:numPr>
        <w:spacing w:after="0" w:afterAutospacing="0" w:before="0" w:beforeAutospacing="0" w:line="276" w:lineRule="auto"/>
        <w:ind w:left="720" w:hanging="360"/>
        <w:rPr>
          <w:u w:val="none"/>
        </w:rPr>
      </w:pPr>
      <w:hyperlink r:id="rId9">
        <w:r w:rsidDel="00000000" w:rsidR="00000000" w:rsidRPr="00000000">
          <w:rPr>
            <w:color w:val="1155cc"/>
            <w:u w:val="single"/>
            <w:rtl w:val="0"/>
          </w:rPr>
          <w:t xml:space="preserve">Arduino Project Hub</w:t>
        </w:r>
      </w:hyperlink>
      <w:r w:rsidDel="00000000" w:rsidR="00000000" w:rsidRPr="00000000">
        <w:rPr>
          <w:rtl w:val="0"/>
        </w:rPr>
        <w:t xml:space="preserve"> — Proyectos prácticos con ejemplos de sensores, motores y sistemas automatizados.</w:t>
      </w:r>
    </w:p>
    <w:p w:rsidR="00000000" w:rsidDel="00000000" w:rsidP="00000000" w:rsidRDefault="00000000" w:rsidRPr="00000000" w14:paraId="0000008D">
      <w:pPr>
        <w:numPr>
          <w:ilvl w:val="0"/>
          <w:numId w:val="5"/>
        </w:numPr>
        <w:spacing w:after="0" w:afterAutospacing="0" w:before="0" w:beforeAutospacing="0" w:line="276" w:lineRule="auto"/>
        <w:ind w:left="720" w:hanging="360"/>
        <w:rPr>
          <w:u w:val="none"/>
        </w:rPr>
      </w:pPr>
      <w:hyperlink r:id="rId10">
        <w:r w:rsidDel="00000000" w:rsidR="00000000" w:rsidRPr="00000000">
          <w:rPr>
            <w:color w:val="1155cc"/>
            <w:u w:val="single"/>
            <w:rtl w:val="0"/>
          </w:rPr>
          <w:t xml:space="preserve">Processing Documentation</w:t>
        </w:r>
      </w:hyperlink>
      <w:r w:rsidDel="00000000" w:rsidR="00000000" w:rsidRPr="00000000">
        <w:rPr>
          <w:rtl w:val="0"/>
        </w:rPr>
        <w:t xml:space="preserve"> — Manual de referencia para la programación de interfaces visuales y comunicación serial.</w:t>
      </w:r>
    </w:p>
    <w:p w:rsidR="00000000" w:rsidDel="00000000" w:rsidP="00000000" w:rsidRDefault="00000000" w:rsidRPr="00000000" w14:paraId="0000008E">
      <w:pPr>
        <w:numPr>
          <w:ilvl w:val="0"/>
          <w:numId w:val="5"/>
        </w:numPr>
        <w:spacing w:after="0" w:afterAutospacing="0" w:before="0" w:beforeAutospacing="0" w:line="276" w:lineRule="auto"/>
        <w:ind w:left="720" w:hanging="360"/>
        <w:rPr>
          <w:u w:val="none"/>
        </w:rPr>
      </w:pPr>
      <w:hyperlink r:id="rId11">
        <w:r w:rsidDel="00000000" w:rsidR="00000000" w:rsidRPr="00000000">
          <w:rPr>
            <w:color w:val="1155cc"/>
            <w:u w:val="single"/>
            <w:rtl w:val="0"/>
          </w:rPr>
          <w:t xml:space="preserve">SparkFun Learning Portal</w:t>
        </w:r>
      </w:hyperlink>
      <w:r w:rsidDel="00000000" w:rsidR="00000000" w:rsidRPr="00000000">
        <w:rPr>
          <w:rtl w:val="0"/>
        </w:rPr>
        <w:t xml:space="preserve"> — Tutoriales técnicos sobre sensores, actuadores y microcontroladores.</w:t>
      </w:r>
    </w:p>
    <w:p w:rsidR="00000000" w:rsidDel="00000000" w:rsidP="00000000" w:rsidRDefault="00000000" w:rsidRPr="00000000" w14:paraId="0000008F">
      <w:pPr>
        <w:numPr>
          <w:ilvl w:val="0"/>
          <w:numId w:val="5"/>
        </w:numPr>
        <w:spacing w:after="0" w:afterAutospacing="0" w:before="0" w:beforeAutospacing="0" w:line="276" w:lineRule="auto"/>
        <w:ind w:left="720" w:hanging="360"/>
        <w:rPr>
          <w:u w:val="none"/>
        </w:rPr>
      </w:pPr>
      <w:hyperlink r:id="rId12">
        <w:r w:rsidDel="00000000" w:rsidR="00000000" w:rsidRPr="00000000">
          <w:rPr>
            <w:color w:val="1155cc"/>
            <w:u w:val="single"/>
            <w:rtl w:val="0"/>
          </w:rPr>
          <w:t xml:space="preserve">Adafruit Learning System</w:t>
        </w:r>
      </w:hyperlink>
      <w:r w:rsidDel="00000000" w:rsidR="00000000" w:rsidRPr="00000000">
        <w:rPr>
          <w:rtl w:val="0"/>
        </w:rPr>
        <w:t xml:space="preserve"> — Guías completas sobre módulos de control, conexión de componentes y ejemplos de código.</w:t>
      </w:r>
    </w:p>
    <w:p w:rsidR="00000000" w:rsidDel="00000000" w:rsidP="00000000" w:rsidRDefault="00000000" w:rsidRPr="00000000" w14:paraId="00000090">
      <w:pPr>
        <w:pStyle w:val="Heading1"/>
        <w:keepNext w:val="0"/>
        <w:keepLines w:val="0"/>
        <w:numPr>
          <w:ilvl w:val="0"/>
          <w:numId w:val="4"/>
        </w:numPr>
        <w:spacing w:before="0" w:beforeAutospacing="0" w:line="276" w:lineRule="auto"/>
        <w:ind w:left="720" w:hanging="360"/>
        <w:rPr>
          <w:u w:val="none"/>
        </w:rPr>
      </w:pPr>
      <w:bookmarkStart w:colFirst="0" w:colLast="0" w:name="_3dy6vkm" w:id="19"/>
      <w:bookmarkEnd w:id="19"/>
      <w:r w:rsidDel="00000000" w:rsidR="00000000" w:rsidRPr="00000000">
        <w:rPr>
          <w:rtl w:val="0"/>
        </w:rPr>
        <w:t xml:space="preserve">Metodología</w:t>
      </w:r>
    </w:p>
    <w:p w:rsidR="00000000" w:rsidDel="00000000" w:rsidP="00000000" w:rsidRDefault="00000000" w:rsidRPr="00000000" w14:paraId="00000091">
      <w:pPr>
        <w:spacing w:line="276" w:lineRule="auto"/>
        <w:jc w:val="both"/>
        <w:rPr/>
      </w:pPr>
      <w:r w:rsidDel="00000000" w:rsidR="00000000" w:rsidRPr="00000000">
        <w:rPr>
          <w:rtl w:val="0"/>
        </w:rPr>
        <w:t xml:space="preserve">La metodología del proyecto </w:t>
      </w:r>
      <w:r w:rsidDel="00000000" w:rsidR="00000000" w:rsidRPr="00000000">
        <w:rPr>
          <w:b w:val="1"/>
          <w:bCs w:val="1"/>
          <w:rtl w:val="0"/>
        </w:rPr>
        <w:t xml:space="preserve">EcoSort: Planta Recicladora Automatizada</w:t>
      </w:r>
      <w:r w:rsidDel="00000000" w:rsidR="00000000" w:rsidRPr="00000000">
        <w:rPr>
          <w:rtl w:val="0"/>
        </w:rPr>
        <w:t xml:space="preserve"> se organiza en fases progresivas que guían al estudiante desde la investigación inicial hasta la validación del sistema automatizado. Este enfoque busca que los participantes comprendan no solo qué deben construir, sino también cómo lograr un resultado funcional y bien documentado. Cada fase incluye actividades concretas que deberán registrarse mediante evidencias fotográficas y bitácoras de avance.</w:t>
      </w:r>
    </w:p>
    <w:p w:rsidR="00000000" w:rsidDel="00000000" w:rsidP="00000000" w:rsidRDefault="00000000" w:rsidRPr="00000000" w14:paraId="00000092">
      <w:pPr>
        <w:pStyle w:val="Heading3"/>
        <w:numPr>
          <w:ilvl w:val="0"/>
          <w:numId w:val="2"/>
        </w:numPr>
        <w:spacing w:line="276" w:lineRule="auto"/>
        <w:ind w:left="720" w:hanging="360"/>
        <w:jc w:val="both"/>
        <w:rPr>
          <w:u w:val="none"/>
        </w:rPr>
      </w:pPr>
      <w:bookmarkStart w:colFirst="0" w:colLast="0" w:name="_9mhthvhurgpn" w:id="20"/>
      <w:bookmarkEnd w:id="20"/>
      <w:r w:rsidDel="00000000" w:rsidR="00000000" w:rsidRPr="00000000">
        <w:rPr>
          <w:rtl w:val="0"/>
        </w:rPr>
        <w:t xml:space="preserve">Investigación preliminar</w:t>
      </w:r>
    </w:p>
    <w:p w:rsidR="00000000" w:rsidDel="00000000" w:rsidP="00000000" w:rsidRDefault="00000000" w:rsidRPr="00000000" w14:paraId="00000093">
      <w:pPr>
        <w:spacing w:line="276" w:lineRule="auto"/>
        <w:jc w:val="both"/>
        <w:rPr/>
      </w:pPr>
      <w:r w:rsidDel="00000000" w:rsidR="00000000" w:rsidRPr="00000000">
        <w:rPr>
          <w:rtl w:val="0"/>
        </w:rPr>
        <w:t xml:space="preserve">Los estudiantes realizarán una revisión de conceptos sobre automatización, control de procesos industriales y sistemas de clasificación. Deberán estudiar el uso de sensores, actuadores y microcontroladores aplicados a entornos industriales, así como la integración entre Arduino y Processing. Se espera que los equipos comprendan el principio de funcionamiento de los componentes antes de iniciar el montaje.</w:t>
      </w:r>
    </w:p>
    <w:p w:rsidR="00000000" w:rsidDel="00000000" w:rsidP="00000000" w:rsidRDefault="00000000" w:rsidRPr="00000000" w14:paraId="00000094">
      <w:pPr>
        <w:pStyle w:val="Heading3"/>
        <w:numPr>
          <w:ilvl w:val="0"/>
          <w:numId w:val="2"/>
        </w:numPr>
        <w:spacing w:line="276" w:lineRule="auto"/>
        <w:ind w:left="720" w:hanging="360"/>
        <w:jc w:val="both"/>
        <w:rPr>
          <w:u w:val="none"/>
        </w:rPr>
      </w:pPr>
      <w:bookmarkStart w:colFirst="0" w:colLast="0" w:name="_i525dxyekkgf" w:id="21"/>
      <w:bookmarkEnd w:id="21"/>
      <w:r w:rsidDel="00000000" w:rsidR="00000000" w:rsidRPr="00000000">
        <w:rPr>
          <w:rtl w:val="0"/>
        </w:rPr>
        <w:t xml:space="preserve">Diseño del sistema</w:t>
      </w:r>
    </w:p>
    <w:p w:rsidR="00000000" w:rsidDel="00000000" w:rsidP="00000000" w:rsidRDefault="00000000" w:rsidRPr="00000000" w14:paraId="00000095">
      <w:pPr>
        <w:spacing w:line="276" w:lineRule="auto"/>
        <w:jc w:val="both"/>
        <w:rPr/>
      </w:pPr>
      <w:r w:rsidDel="00000000" w:rsidR="00000000" w:rsidRPr="00000000">
        <w:rPr>
          <w:rtl w:val="0"/>
        </w:rPr>
        <w:t xml:space="preserve">En esta etapa se definirá el flujo general del proceso, la estructura de la planta y la organización de los subsistemas. Los estudiantes elaborarán diagramas de bloques y diagramas de flujo que representen la secuencia completa: acceso, carga, clasificación, procesamiento por tipo de material, seguridad y almacenamiento. También se planificará la disposición física de la maqueta para asegurar una presentación ordenada y funcional.</w:t>
      </w:r>
    </w:p>
    <w:p w:rsidR="00000000" w:rsidDel="00000000" w:rsidP="00000000" w:rsidRDefault="00000000" w:rsidRPr="00000000" w14:paraId="00000096">
      <w:pPr>
        <w:pStyle w:val="Heading3"/>
        <w:numPr>
          <w:ilvl w:val="0"/>
          <w:numId w:val="2"/>
        </w:numPr>
        <w:spacing w:line="276" w:lineRule="auto"/>
        <w:ind w:left="720" w:hanging="360"/>
        <w:jc w:val="both"/>
        <w:rPr>
          <w:u w:val="none"/>
        </w:rPr>
      </w:pPr>
      <w:bookmarkStart w:colFirst="0" w:colLast="0" w:name="_z7mh3e87s47f" w:id="22"/>
      <w:bookmarkEnd w:id="22"/>
      <w:r w:rsidDel="00000000" w:rsidR="00000000" w:rsidRPr="00000000">
        <w:rPr>
          <w:rtl w:val="0"/>
        </w:rPr>
        <w:t xml:space="preserve">Montaje y construcción de la maqueta</w:t>
      </w:r>
    </w:p>
    <w:p w:rsidR="00000000" w:rsidDel="00000000" w:rsidP="00000000" w:rsidRDefault="00000000" w:rsidRPr="00000000" w14:paraId="00000097">
      <w:pPr>
        <w:spacing w:line="276" w:lineRule="auto"/>
        <w:jc w:val="both"/>
        <w:rPr/>
      </w:pPr>
      <w:r w:rsidDel="00000000" w:rsidR="00000000" w:rsidRPr="00000000">
        <w:rPr>
          <w:rtl w:val="0"/>
        </w:rPr>
        <w:t xml:space="preserve">Los equipos construirán la maqueta base del sistema, asegurando una distribución clara de los módulos principales: talanquera, estación de carga, bandas transportadoras, áreas de clasificación y bodegas. Durante esta fase se realizarán pruebas unitarias de cada módulo, verificando el correcto movimiento de las bandas, la respuesta de los mecanismos y la activación de las señales de seguridad. El montaje deberá acompañarse de un registro fotográfico que muestre el progreso de la construcción y las soluciones aplicadas ante posibles dificultades.</w:t>
      </w:r>
    </w:p>
    <w:p w:rsidR="00000000" w:rsidDel="00000000" w:rsidP="00000000" w:rsidRDefault="00000000" w:rsidRPr="00000000" w14:paraId="00000098">
      <w:pPr>
        <w:pStyle w:val="Heading3"/>
        <w:numPr>
          <w:ilvl w:val="0"/>
          <w:numId w:val="2"/>
        </w:numPr>
        <w:spacing w:line="276" w:lineRule="auto"/>
        <w:ind w:left="720" w:hanging="360"/>
        <w:jc w:val="both"/>
        <w:rPr>
          <w:u w:val="none"/>
        </w:rPr>
      </w:pPr>
      <w:bookmarkStart w:colFirst="0" w:colLast="0" w:name="_8n5662qk4o8x" w:id="23"/>
      <w:bookmarkEnd w:id="23"/>
      <w:r w:rsidDel="00000000" w:rsidR="00000000" w:rsidRPr="00000000">
        <w:rPr>
          <w:rtl w:val="0"/>
        </w:rPr>
        <w:t xml:space="preserve">Integración y programación</w:t>
      </w:r>
    </w:p>
    <w:p w:rsidR="00000000" w:rsidDel="00000000" w:rsidP="00000000" w:rsidRDefault="00000000" w:rsidRPr="00000000" w14:paraId="00000099">
      <w:pPr>
        <w:spacing w:line="276" w:lineRule="auto"/>
        <w:jc w:val="both"/>
        <w:rPr/>
      </w:pPr>
      <w:r w:rsidDel="00000000" w:rsidR="00000000" w:rsidRPr="00000000">
        <w:rPr>
          <w:rtl w:val="0"/>
        </w:rPr>
        <w:t xml:space="preserve">Una vez finalizada la estructura física, los estudiantes implementarán la lógica de control mediante el microcontrolador Arduino, programando los módulos de acceso, clasificación y seguridad. Posteriormente, deberán integrar la comunicación serial con Processing para la visualización del sistema. La interfaz mostrará los estados de los componentes y alertas en tiempo real, garantizando la correspondencia entre el modelo físico y su representación digital.</w:t>
      </w:r>
    </w:p>
    <w:p w:rsidR="00000000" w:rsidDel="00000000" w:rsidP="00000000" w:rsidRDefault="00000000" w:rsidRPr="00000000" w14:paraId="0000009A">
      <w:pPr>
        <w:pStyle w:val="Heading3"/>
        <w:numPr>
          <w:ilvl w:val="0"/>
          <w:numId w:val="2"/>
        </w:numPr>
        <w:spacing w:line="276" w:lineRule="auto"/>
        <w:ind w:left="720" w:hanging="360"/>
        <w:jc w:val="both"/>
        <w:rPr>
          <w:u w:val="none"/>
        </w:rPr>
      </w:pPr>
      <w:bookmarkStart w:colFirst="0" w:colLast="0" w:name="_texf4nqz7emt" w:id="24"/>
      <w:bookmarkEnd w:id="24"/>
      <w:r w:rsidDel="00000000" w:rsidR="00000000" w:rsidRPr="00000000">
        <w:rPr>
          <w:rtl w:val="0"/>
        </w:rPr>
        <w:t xml:space="preserve">Validación y documentación final</w:t>
      </w:r>
    </w:p>
    <w:p w:rsidR="00000000" w:rsidDel="00000000" w:rsidP="00000000" w:rsidRDefault="00000000" w:rsidRPr="00000000" w14:paraId="0000009B">
      <w:pPr>
        <w:spacing w:line="276" w:lineRule="auto"/>
        <w:jc w:val="both"/>
        <w:rPr/>
      </w:pPr>
      <w:r w:rsidDel="00000000" w:rsidR="00000000" w:rsidRPr="00000000">
        <w:rPr>
          <w:rtl w:val="0"/>
        </w:rPr>
        <w:t xml:space="preserve">Los equipos realizarán pruebas generales de funcionamiento para comprobar la automatización completa del proceso. Se registrarán los resultados, los ajustes realizados y los problemas detectados durante la integración. Finalmente, deberán entregar la documentación técnica, los diagramas actualizados, el código del sistema y la bitácora con evidencias fotográficas que respalden cada fase del desarrollo.</w:t>
      </w: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0"/>
        <w:keepLines w:val="0"/>
        <w:spacing w:line="276" w:lineRule="auto"/>
        <w:rPr/>
      </w:pPr>
      <w:bookmarkStart w:colFirst="0" w:colLast="0" w:name="_9bwwonvolhm" w:id="25"/>
      <w:bookmarkEnd w:id="25"/>
      <w:r w:rsidDel="00000000" w:rsidR="00000000" w:rsidRPr="00000000">
        <w:rPr>
          <w:rtl w:val="0"/>
        </w:rPr>
        <w:t xml:space="preserve">6. Recursos y herramientas a utilizar</w:t>
      </w:r>
    </w:p>
    <w:p w:rsidR="00000000" w:rsidDel="00000000" w:rsidP="00000000" w:rsidRDefault="00000000" w:rsidRPr="00000000" w14:paraId="0000009D">
      <w:pPr>
        <w:spacing w:after="240" w:before="240" w:line="276" w:lineRule="auto"/>
        <w:jc w:val="both"/>
        <w:rPr/>
      </w:pPr>
      <w:r w:rsidDel="00000000" w:rsidR="00000000" w:rsidRPr="00000000">
        <w:rPr>
          <w:rtl w:val="0"/>
        </w:rPr>
        <w:t xml:space="preserve">Para el desarrollo del proyecto </w:t>
      </w:r>
      <w:r w:rsidDel="00000000" w:rsidR="00000000" w:rsidRPr="00000000">
        <w:rPr>
          <w:b w:val="1"/>
          <w:bCs w:val="1"/>
          <w:rtl w:val="0"/>
        </w:rPr>
        <w:t xml:space="preserve">EcoSort: Planta Recicladora Automatizada</w:t>
      </w:r>
      <w:r w:rsidDel="00000000" w:rsidR="00000000" w:rsidRPr="00000000">
        <w:rPr>
          <w:rtl w:val="0"/>
        </w:rPr>
        <w:t xml:space="preserve">, los estudiantes deberán utilizar herramientas tecnológicas que faciliten la programación, el diseño, la simulación y la documentación del sistema. Los recursos seleccionados buscan reforzar la comprensión de los procesos de automatización y el trabajo colaborativo dentro de entornos académicos.</w:t>
      </w:r>
    </w:p>
    <w:p w:rsidR="00000000" w:rsidDel="00000000" w:rsidP="00000000" w:rsidRDefault="00000000" w:rsidRPr="00000000" w14:paraId="0000009E">
      <w:pPr>
        <w:spacing w:after="240" w:before="240" w:line="276" w:lineRule="auto"/>
        <w:jc w:val="both"/>
        <w:rPr>
          <w:b w:val="1"/>
          <w:bCs w:val="1"/>
        </w:rPr>
      </w:pPr>
      <w:r w:rsidDel="00000000" w:rsidR="00000000" w:rsidRPr="00000000">
        <w:rPr>
          <w:b w:val="1"/>
          <w:bCs w:val="1"/>
          <w:rtl w:val="0"/>
        </w:rPr>
        <w:t xml:space="preserve">Software</w:t>
      </w:r>
    </w:p>
    <w:p w:rsidR="00000000" w:rsidDel="00000000" w:rsidP="00000000" w:rsidRDefault="00000000" w:rsidRPr="00000000" w14:paraId="0000009F">
      <w:pPr>
        <w:numPr>
          <w:ilvl w:val="0"/>
          <w:numId w:val="6"/>
        </w:numPr>
        <w:spacing w:after="0" w:afterAutospacing="0" w:before="240" w:line="276" w:lineRule="auto"/>
        <w:ind w:left="720" w:hanging="360"/>
        <w:jc w:val="both"/>
      </w:pPr>
      <w:r w:rsidDel="00000000" w:rsidR="00000000" w:rsidRPr="00000000">
        <w:rPr>
          <w:b w:val="1"/>
          <w:bCs w:val="1"/>
          <w:rtl w:val="0"/>
        </w:rPr>
        <w:t xml:space="preserve">Arduino IDE</w:t>
      </w:r>
      <w:r w:rsidDel="00000000" w:rsidR="00000000" w:rsidRPr="00000000">
        <w:rPr>
          <w:rtl w:val="0"/>
        </w:rPr>
        <w:t xml:space="preserve">: entorno principal para la programación del microcontrolador y la implementación de los subsistemas de control y seguridad.</w:t>
      </w:r>
    </w:p>
    <w:p w:rsidR="00000000" w:rsidDel="00000000" w:rsidP="00000000" w:rsidRDefault="00000000" w:rsidRPr="00000000" w14:paraId="000000A0">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Processing</w:t>
      </w:r>
      <w:r w:rsidDel="00000000" w:rsidR="00000000" w:rsidRPr="00000000">
        <w:rPr>
          <w:rtl w:val="0"/>
        </w:rPr>
        <w:t xml:space="preserve">: herramienta de apoyo para el diseño de la interfaz gráfica de visualización y la comunicación serial con el sistema físico.</w:t>
      </w:r>
    </w:p>
    <w:p w:rsidR="00000000" w:rsidDel="00000000" w:rsidP="00000000" w:rsidRDefault="00000000" w:rsidRPr="00000000" w14:paraId="000000A1">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TinkerCAD Circuits</w:t>
      </w:r>
      <w:r w:rsidDel="00000000" w:rsidR="00000000" w:rsidRPr="00000000">
        <w:rPr>
          <w:rtl w:val="0"/>
        </w:rPr>
        <w:t xml:space="preserve">: simulador en línea para pruebas iniciales de circuitos y componentes electrónicos.</w:t>
      </w:r>
    </w:p>
    <w:p w:rsidR="00000000" w:rsidDel="00000000" w:rsidP="00000000" w:rsidRDefault="00000000" w:rsidRPr="00000000" w14:paraId="000000A2">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Fritzing</w:t>
      </w:r>
      <w:r w:rsidDel="00000000" w:rsidR="00000000" w:rsidRPr="00000000">
        <w:rPr>
          <w:rtl w:val="0"/>
        </w:rPr>
        <w:t xml:space="preserve">: programa para elaborar diagramas de conexión eléctricos y esquemas de montaje.</w:t>
      </w:r>
    </w:p>
    <w:p w:rsidR="00000000" w:rsidDel="00000000" w:rsidP="00000000" w:rsidRDefault="00000000" w:rsidRPr="00000000" w14:paraId="000000A3">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Canva o PowerPoint</w:t>
      </w:r>
      <w:r w:rsidDel="00000000" w:rsidR="00000000" w:rsidRPr="00000000">
        <w:rPr>
          <w:rtl w:val="0"/>
        </w:rPr>
        <w:t xml:space="preserve">: para la elaboración de presentaciones visuales de avance y documentación final.</w:t>
      </w:r>
    </w:p>
    <w:p w:rsidR="00000000" w:rsidDel="00000000" w:rsidP="00000000" w:rsidRDefault="00000000" w:rsidRPr="00000000" w14:paraId="000000A4">
      <w:pPr>
        <w:numPr>
          <w:ilvl w:val="0"/>
          <w:numId w:val="6"/>
        </w:numPr>
        <w:spacing w:after="240" w:before="0" w:beforeAutospacing="0" w:line="276" w:lineRule="auto"/>
        <w:ind w:left="720" w:hanging="360"/>
        <w:jc w:val="both"/>
      </w:pPr>
      <w:r w:rsidDel="00000000" w:rsidR="00000000" w:rsidRPr="00000000">
        <w:rPr>
          <w:b w:val="1"/>
          <w:bCs w:val="1"/>
          <w:rtl w:val="0"/>
        </w:rPr>
        <w:t xml:space="preserve">Microsoft Word o Google Docs</w:t>
      </w:r>
      <w:r w:rsidDel="00000000" w:rsidR="00000000" w:rsidRPr="00000000">
        <w:rPr>
          <w:rtl w:val="0"/>
        </w:rPr>
        <w:t xml:space="preserve">: para la redacción de la documentación técnica y la bitácora de desarrollo.</w:t>
      </w:r>
    </w:p>
    <w:p w:rsidR="00000000" w:rsidDel="00000000" w:rsidP="00000000" w:rsidRDefault="00000000" w:rsidRPr="00000000" w14:paraId="000000A5">
      <w:pPr>
        <w:spacing w:after="240" w:before="240" w:line="276" w:lineRule="auto"/>
        <w:jc w:val="both"/>
        <w:rPr>
          <w:b w:val="1"/>
          <w:bCs w:val="1"/>
        </w:rPr>
      </w:pPr>
      <w:r w:rsidDel="00000000" w:rsidR="00000000" w:rsidRPr="00000000">
        <w:rPr>
          <w:b w:val="1"/>
          <w:bCs w:val="1"/>
          <w:rtl w:val="0"/>
        </w:rPr>
        <w:t xml:space="preserve">Plataformas de trabajo y gestión</w:t>
      </w:r>
    </w:p>
    <w:p w:rsidR="00000000" w:rsidDel="00000000" w:rsidP="00000000" w:rsidRDefault="00000000" w:rsidRPr="00000000" w14:paraId="000000A6">
      <w:pPr>
        <w:numPr>
          <w:ilvl w:val="0"/>
          <w:numId w:val="1"/>
        </w:numPr>
        <w:spacing w:after="0" w:afterAutospacing="0" w:before="240" w:line="276" w:lineRule="auto"/>
        <w:ind w:left="720" w:hanging="360"/>
        <w:jc w:val="both"/>
      </w:pPr>
      <w:r w:rsidDel="00000000" w:rsidR="00000000" w:rsidRPr="00000000">
        <w:rPr>
          <w:b w:val="1"/>
          <w:bCs w:val="1"/>
          <w:rtl w:val="0"/>
        </w:rPr>
        <w:t xml:space="preserve">UEDI</w:t>
      </w:r>
      <w:r w:rsidDel="00000000" w:rsidR="00000000" w:rsidRPr="00000000">
        <w:rPr>
          <w:rtl w:val="0"/>
        </w:rPr>
        <w:t xml:space="preserve">: plataforma institucional para la publicación de actividades, entregas y avisos del curso.</w:t>
      </w:r>
    </w:p>
    <w:p w:rsidR="00000000" w:rsidDel="00000000" w:rsidP="00000000" w:rsidRDefault="00000000" w:rsidRPr="00000000" w14:paraId="000000A7">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GitHub</w:t>
      </w:r>
      <w:r w:rsidDel="00000000" w:rsidR="00000000" w:rsidRPr="00000000">
        <w:rPr>
          <w:rtl w:val="0"/>
        </w:rPr>
        <w:t xml:space="preserve">: control de versiones y almacenamiento del código fuente, diagramas y documentación digital del proyecto.</w:t>
      </w:r>
    </w:p>
    <w:p w:rsidR="00000000" w:rsidDel="00000000" w:rsidP="00000000" w:rsidRDefault="00000000" w:rsidRPr="00000000" w14:paraId="000000A8">
      <w:pPr>
        <w:numPr>
          <w:ilvl w:val="0"/>
          <w:numId w:val="1"/>
        </w:numPr>
        <w:spacing w:after="0" w:afterAutospacing="0" w:before="0" w:beforeAutospacing="0" w:line="276" w:lineRule="auto"/>
        <w:ind w:left="720" w:hanging="360"/>
        <w:jc w:val="both"/>
      </w:pPr>
      <w:r w:rsidDel="00000000" w:rsidR="00000000" w:rsidRPr="00000000">
        <w:rPr>
          <w:b w:val="1"/>
          <w:bCs w:val="1"/>
          <w:rtl w:val="0"/>
        </w:rPr>
        <w:t xml:space="preserve">Google Drive</w:t>
      </w:r>
      <w:r w:rsidDel="00000000" w:rsidR="00000000" w:rsidRPr="00000000">
        <w:rPr>
          <w:rtl w:val="0"/>
        </w:rPr>
        <w:t xml:space="preserve">: espacio para compartir archivos, fotografías y evidencias del trabajo en equipo.</w:t>
      </w:r>
    </w:p>
    <w:p w:rsidR="00000000" w:rsidDel="00000000" w:rsidP="00000000" w:rsidRDefault="00000000" w:rsidRPr="00000000" w14:paraId="000000A9">
      <w:pPr>
        <w:numPr>
          <w:ilvl w:val="0"/>
          <w:numId w:val="1"/>
        </w:numPr>
        <w:spacing w:after="240" w:before="0" w:beforeAutospacing="0" w:line="276" w:lineRule="auto"/>
        <w:ind w:left="720" w:hanging="360"/>
        <w:jc w:val="both"/>
      </w:pPr>
      <w:r w:rsidDel="00000000" w:rsidR="00000000" w:rsidRPr="00000000">
        <w:rPr>
          <w:b w:val="1"/>
          <w:bCs w:val="1"/>
          <w:rtl w:val="0"/>
        </w:rPr>
        <w:t xml:space="preserve">Trello o Notion</w:t>
      </w:r>
      <w:r w:rsidDel="00000000" w:rsidR="00000000" w:rsidRPr="00000000">
        <w:rPr>
          <w:rtl w:val="0"/>
        </w:rPr>
        <w:t xml:space="preserve">: gestión de tareas y cronogramas del proyecto, permitiendo el seguimiento del progreso por fases.</w:t>
      </w: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keepNext w:val="0"/>
        <w:keepLines w:val="0"/>
        <w:spacing w:before="280" w:line="276" w:lineRule="auto"/>
        <w:rPr/>
      </w:pPr>
      <w:bookmarkStart w:colFirst="0" w:colLast="0" w:name="_1t3h5sf" w:id="26"/>
      <w:bookmarkEnd w:id="26"/>
      <w:r w:rsidDel="00000000" w:rsidR="00000000" w:rsidRPr="00000000">
        <w:rPr>
          <w:rtl w:val="0"/>
        </w:rPr>
        <w:t xml:space="preserve">7. Desarrollo de Habilidades Blandas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Además de los conocimientos técnicos relacionados con la automatización, el control y la integración de sistemas, el proyecto </w:t>
      </w:r>
      <w:r w:rsidDel="00000000" w:rsidR="00000000" w:rsidRPr="00000000">
        <w:rPr>
          <w:b w:val="1"/>
          <w:bCs w:val="1"/>
          <w:rtl w:val="0"/>
        </w:rPr>
        <w:t xml:space="preserve">EcoSort: Planta Recicladora Automatizada</w:t>
      </w:r>
      <w:r w:rsidDel="00000000" w:rsidR="00000000" w:rsidRPr="00000000">
        <w:rPr>
          <w:rtl w:val="0"/>
        </w:rPr>
        <w:t xml:space="preserve"> busca fortalecer competencias transversales esenciales para el ejercicio profesional. El trabajo en equipo, la comunicación efectiva y la capacidad de resolver problemas en grupo son elementos centrales del desarrollo del proyecto, ya que simulan entornos reales de trabajo en ingeniería.</w:t>
      </w:r>
    </w:p>
    <w:p w:rsidR="00000000" w:rsidDel="00000000" w:rsidP="00000000" w:rsidRDefault="00000000" w:rsidRPr="00000000" w14:paraId="000000AC">
      <w:pPr>
        <w:spacing w:after="240" w:before="240" w:lineRule="auto"/>
        <w:jc w:val="both"/>
        <w:rPr/>
      </w:pPr>
      <w:r w:rsidDel="00000000" w:rsidR="00000000" w:rsidRPr="00000000">
        <w:rPr>
          <w:b w:val="1"/>
          <w:bCs w:val="1"/>
          <w:rtl w:val="0"/>
        </w:rPr>
        <w:t xml:space="preserve">Trabajo en equipo</w:t>
        <w:br w:type="textWrapping"/>
      </w:r>
      <w:r w:rsidDel="00000000" w:rsidR="00000000" w:rsidRPr="00000000">
        <w:rPr>
          <w:rtl w:val="0"/>
        </w:rPr>
        <w:t xml:space="preserve"> El proyecto se desarrolla en grupos, asignando roles definidos a cada integrante. Entre los posibles roles se incluyen líder técnico, encargado de programación, responsable del diseño físico, coordinador de documentación y encargado de pruebas. Esta distribución permite que cada estudiante asuma una responsabilidad específica, promueva la colaboración y contribuya al cumplimiento de los objetivos del grupo.</w:t>
      </w:r>
    </w:p>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Comunicación efectiva</w:t>
        <w:br w:type="textWrapping"/>
      </w:r>
      <w:r w:rsidDel="00000000" w:rsidR="00000000" w:rsidRPr="00000000">
        <w:rPr>
          <w:rtl w:val="0"/>
        </w:rPr>
        <w:t xml:space="preserve"> Durante el desarrollo del proyecto, los equipos deberán realizar reportes de avance y presentaciones parciales que fomenten la claridad en la exposición de resultados y la retroalimentación constante. Se promoverá el uso de herramientas digitales para el seguimiento del progreso y la coordinación de tareas. La comunicación será tanto técnica como organizativa, reforzando la habilidad para explicar procesos complejos de manera comprensible.</w:t>
      </w:r>
    </w:p>
    <w:p w:rsidR="00000000" w:rsidDel="00000000" w:rsidP="00000000" w:rsidRDefault="00000000" w:rsidRPr="00000000" w14:paraId="000000AE">
      <w:pPr>
        <w:spacing w:after="240" w:before="240" w:lineRule="auto"/>
        <w:jc w:val="both"/>
        <w:rPr/>
      </w:pPr>
      <w:r w:rsidDel="00000000" w:rsidR="00000000" w:rsidRPr="00000000">
        <w:rPr>
          <w:b w:val="1"/>
          <w:bCs w:val="1"/>
          <w:rtl w:val="0"/>
        </w:rPr>
        <w:t xml:space="preserve">Resolución de conflictos y toma de decisiones</w:t>
        <w:br w:type="textWrapping"/>
      </w:r>
      <w:r w:rsidDel="00000000" w:rsidR="00000000" w:rsidRPr="00000000">
        <w:rPr>
          <w:rtl w:val="0"/>
        </w:rPr>
        <w:t xml:space="preserve"> El trabajo colaborativo puede implicar diferencias de criterio en el diseño o en la implementación. Los equipos deberán aplicar estrategias de negociación y consenso para resolver discrepancias, priorizando la objetividad y el cumplimiento del plan de trabajo. Se busca que los estudiantes desarrollen pensamiento crítico, adaptabilidad y una actitud profesional frente a los retos del trabajo grupal.</w:t>
      </w:r>
    </w:p>
    <w:p w:rsidR="00000000" w:rsidDel="00000000" w:rsidP="00000000" w:rsidRDefault="00000000" w:rsidRPr="00000000" w14:paraId="000000AF">
      <w:pPr>
        <w:spacing w:after="240" w:before="240" w:lineRule="auto"/>
        <w:jc w:val="both"/>
        <w:rPr/>
      </w:pPr>
      <w:r w:rsidDel="00000000" w:rsidR="00000000" w:rsidRPr="00000000">
        <w:rPr>
          <w:b w:val="1"/>
          <w:bCs w:val="1"/>
          <w:rtl w:val="0"/>
        </w:rPr>
        <w:t xml:space="preserve">Gestión y liderazgo</w:t>
        <w:br w:type="textWrapping"/>
      </w:r>
      <w:r w:rsidDel="00000000" w:rsidR="00000000" w:rsidRPr="00000000">
        <w:rPr>
          <w:rtl w:val="0"/>
        </w:rPr>
        <w:t xml:space="preserve"> Cada grupo deberá planificar su tiempo, distribuir tareas y coordinar la integración de los módulos. La correcta gestión del proyecto implicará el uso de cronogramas, listas de tareas y reuniones de revisión. Este proceso fomenta la responsabilidad compartida, la autonomía de los integrantes y el desarrollo de habilidades de liderazgo técnico y organizativo.</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keepNext w:val="0"/>
        <w:keepLines w:val="0"/>
        <w:spacing w:before="280" w:line="276" w:lineRule="auto"/>
        <w:rPr/>
      </w:pPr>
      <w:bookmarkStart w:colFirst="0" w:colLast="0" w:name="_17dp8vu" w:id="27"/>
      <w:bookmarkEnd w:id="27"/>
      <w:r w:rsidDel="00000000" w:rsidR="00000000" w:rsidRPr="00000000">
        <w:rPr>
          <w:rtl w:val="0"/>
        </w:rPr>
        <w:t xml:space="preserve">8. Cronograma</w:t>
      </w:r>
    </w:p>
    <w:tbl>
      <w:tblPr>
        <w:tblStyle w:val="Table5"/>
        <w:tblW w:w="9694.4881889763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7.7952755905512"/>
        <w:gridCol w:w="3628.3464566929138"/>
        <w:gridCol w:w="3628.3464566929138"/>
        <w:tblGridChange w:id="0">
          <w:tblGrid>
            <w:gridCol w:w="2437.7952755905512"/>
            <w:gridCol w:w="3628.3464566929138"/>
            <w:gridCol w:w="3628.3464566929138"/>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Asignación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r>
      <w:tr>
        <w:trPr>
          <w:cantSplit w:val="0"/>
          <w:trHeight w:val="43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Elaboración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Calificación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sábado x de marzo del 2025</w:t>
            </w:r>
          </w:p>
        </w:tc>
      </w:tr>
    </w:tbl>
    <w:p w:rsidR="00000000" w:rsidDel="00000000" w:rsidP="00000000" w:rsidRDefault="00000000" w:rsidRPr="00000000" w14:paraId="000000BD">
      <w:pPr>
        <w:pStyle w:val="Heading1"/>
        <w:keepNext w:val="0"/>
        <w:keepLines w:val="0"/>
        <w:spacing w:before="280" w:line="276" w:lineRule="auto"/>
        <w:rPr/>
      </w:pPr>
      <w:bookmarkStart w:colFirst="0" w:colLast="0" w:name="_3rdcrjn" w:id="28"/>
      <w:bookmarkEnd w:id="28"/>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BE">
      <w:pPr>
        <w:pStyle w:val="Heading2"/>
        <w:keepNext w:val="0"/>
        <w:keepLines w:val="0"/>
        <w:spacing w:after="40" w:before="240" w:line="276" w:lineRule="auto"/>
        <w:rPr>
          <w:b w:val="1"/>
          <w:bCs w:val="1"/>
        </w:rPr>
      </w:pPr>
      <w:bookmarkStart w:colFirst="0" w:colLast="0" w:name="_5kky6w5aq6lt" w:id="29"/>
      <w:bookmarkEnd w:id="29"/>
      <w:r w:rsidDel="00000000" w:rsidR="00000000" w:rsidRPr="00000000">
        <w:rPr>
          <w:rtl w:val="0"/>
        </w:rPr>
        <w:t xml:space="preserve">9.1 Requisitos para optar a la calificación</w:t>
      </w:r>
      <w:r w:rsidDel="00000000" w:rsidR="00000000" w:rsidRPr="00000000">
        <w:rPr>
          <w:rtl w:val="0"/>
        </w:rPr>
      </w:r>
    </w:p>
    <w:tbl>
      <w:tblPr>
        <w:tblStyle w:val="Table6"/>
        <w:tblW w:w="9705.4724409448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4.4881889763783"/>
        <w:gridCol w:w="5725.984251968504"/>
        <w:gridCol w:w="1485"/>
        <w:tblGridChange w:id="0">
          <w:tblGrid>
            <w:gridCol w:w="2494.4881889763783"/>
            <w:gridCol w:w="5725.984251968504"/>
            <w:gridCol w:w="14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Cumple (Sí/No)</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Cumplimiento de la tecnología establecida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debe implementarse utilizando Arduino y Processing, con comunicación serial funcional entre ambos. No se aceptarán implementaciones con plataformas distintas.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herramientas requeridas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evidenciar el uso de los entornos Arduino IDE y Processing, así como el registro del trabajo en GitHub o Drive según se indique.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Construcción de maqueta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maqueta debe representar todas las secciones del sistema: control de acceso, estación de carga, clasificación, líneas de trabajo y bodegas. Debe ser visualmente clara, organizada y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visualización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en Processing debe mostrar en tiempo real los estados principales del sistema, incluyendo el acceso, el movimiento de bandas, las alertas y el llenado de bodegas.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Deben presentarse fotografías del proceso de construcción, pruebas de funcionamiento y bitácora con los problemas encontrados y las soluciones aplicadas.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keepNext w:val="0"/>
        <w:keepLines w:val="0"/>
        <w:spacing w:line="276" w:lineRule="auto"/>
        <w:rPr/>
      </w:pPr>
      <w:bookmarkStart w:colFirst="0" w:colLast="0" w:name="_26in1rg" w:id="30"/>
      <w:bookmarkEnd w:id="30"/>
      <w:r w:rsidDel="00000000" w:rsidR="00000000" w:rsidRPr="00000000">
        <w:rPr>
          <w:rtl w:val="0"/>
        </w:rPr>
        <w:t xml:space="preserve">9.2 Resumen de Puntuaciones</w:t>
      </w: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 / Habilidad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construcción física de la maqueta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Arduino–Processing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y evidencias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 y cumplimiento de entregas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y 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 / 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Totales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Puntos Obtenidos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vehicular y control de ingreso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Estación de carga y 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por color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plástico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vidrio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metal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Bodega de plástico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Bodega de vidrio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Bodega de metal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seguridad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Subtotal 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18">
      <w:pPr>
        <w:rPr/>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Heading2"/>
        <w:keepNext w:val="0"/>
        <w:keepLines w:val="0"/>
        <w:spacing w:before="280" w:line="276" w:lineRule="auto"/>
        <w:rPr/>
      </w:pPr>
      <w:bookmarkStart w:colFirst="0" w:colLast="0" w:name="_xdmr9didh1pw" w:id="31"/>
      <w:bookmarkEnd w:id="31"/>
      <w:r w:rsidDel="00000000" w:rsidR="00000000" w:rsidRPr="00000000">
        <w:rPr>
          <w:rtl w:val="0"/>
        </w:rPr>
        <w:t xml:space="preserve">Detalle de la Calificación</w:t>
      </w:r>
    </w:p>
    <w:p w:rsidR="00000000" w:rsidDel="00000000" w:rsidP="00000000" w:rsidRDefault="00000000" w:rsidRPr="00000000" w14:paraId="0000011A">
      <w:pPr>
        <w:rPr/>
      </w:pPr>
      <w:r w:rsidDel="00000000" w:rsidR="00000000" w:rsidRPr="00000000">
        <w:rPr>
          <w:rtl w:val="0"/>
        </w:rPr>
      </w:r>
    </w:p>
    <w:tbl>
      <w:tblPr>
        <w:tblStyle w:val="Table8"/>
        <w:tblW w:w="14343.3070866141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3149606299213"/>
        <w:gridCol w:w="2211.0236220472443"/>
        <w:gridCol w:w="1077.1653543307089"/>
        <w:gridCol w:w="1303.9370078740158"/>
        <w:gridCol w:w="3968.5039370078744"/>
        <w:gridCol w:w="3968.5039370078744"/>
        <w:gridCol w:w="1133.8582677165355"/>
        <w:tblGridChange w:id="0">
          <w:tblGrid>
            <w:gridCol w:w="680.3149606299213"/>
            <w:gridCol w:w="2211.0236220472443"/>
            <w:gridCol w:w="1077.1653543307089"/>
            <w:gridCol w:w="1303.9370078740158"/>
            <w:gridCol w:w="3968.5039370078744"/>
            <w:gridCol w:w="3968.5039370078744"/>
            <w:gridCol w:w="1133.8582677165355"/>
          </w:tblGrid>
        </w:tblGridChange>
      </w:tblGrid>
      <w:tr>
        <w:trPr>
          <w:cantSplit w:val="0"/>
          <w:trHeight w:val="770" w:hRule="atLeast"/>
          <w:tblHeader w:val="0"/>
        </w:trPr>
        <w:tc>
          <w:tcPr>
            <w:gridSpan w:val="3"/>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Criterio/Nivel</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gridSpan w:val="2"/>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de evaluación</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Mar>
              <w:top w:w="100.0" w:type="dxa"/>
              <w:left w:w="100.0" w:type="dxa"/>
              <w:bottom w:w="100.0" w:type="dxa"/>
              <w:right w:w="100.0" w:type="dxa"/>
            </w:tcM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evaluación</w:t>
            </w:r>
          </w:p>
        </w:tc>
        <w:tc>
          <w:tcPr>
            <w:tcMar>
              <w:top w:w="100.0" w:type="dxa"/>
              <w:left w:w="100.0" w:type="dxa"/>
              <w:bottom w:w="100.0" w:type="dxa"/>
              <w:right w:w="100.0" w:type="dxa"/>
            </w:tcMar>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Punteo máximo</w:t>
            </w:r>
          </w:p>
        </w:tc>
        <w:tc>
          <w:tcPr>
            <w:tcMar>
              <w:top w:w="100.0" w:type="dxa"/>
              <w:left w:w="100.0" w:type="dxa"/>
              <w:bottom w:w="100.0" w:type="dxa"/>
              <w:right w:w="100.0"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Satisfactorio 100% – 61%</w:t>
            </w:r>
          </w:p>
        </w:tc>
        <w:tc>
          <w:tcPr>
            <w:tcMar>
              <w:top w:w="100.0" w:type="dxa"/>
              <w:left w:w="100.0" w:type="dxa"/>
              <w:bottom w:w="100.0" w:type="dxa"/>
              <w:right w:w="100.0"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Necesita mejorar 60% – 0%</w:t>
            </w:r>
          </w:p>
        </w:tc>
        <w:tc>
          <w:tcPr>
            <w:tcMar>
              <w:top w:w="100.0" w:type="dxa"/>
              <w:left w:w="100.0" w:type="dxa"/>
              <w:bottom w:w="100.0" w:type="dxa"/>
              <w:right w:w="100.0"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Punteo obtenido</w:t>
            </w:r>
          </w:p>
        </w:tc>
      </w:tr>
      <w:tr>
        <w:trPr>
          <w:cantSplit w:val="0"/>
          <w:trHeight w:val="500" w:hRule="atLeast"/>
          <w:tblHeader w:val="0"/>
        </w:trPr>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Habilidades</w:t>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32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construcción de la maqueta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maqueta está bien ensamblada, organizada y funcional. El cableado es ordenado y los componentes están correctamente distribuidos.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maqueta presenta fallas estructurales o eléctricas. Componentes sueltos o desorganización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7">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8">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9">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Arduino–Processing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hardware y software es estable y refleja en tiempo real el estado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no se transmiten correctamente, la interfaz no responde o hay desincronización.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7">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y evidencias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 fotografías del proceso, explicación general, descripción de problemas y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Faltan fotografías, descripciones o registro del proceso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3">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 y cumplimiento de entregas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fue entregado completo y dentro del tiempo establecido, con archivos organizados.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Entregas incompletas o fuera de tiempo. Archivos desordenados o faltantes.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Trabajo y presentación final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explica claramente el funcionamiento técnico del proyecto, mostrando dominio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poco clara o falta de comprensión del funcionamiento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Conocimientos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21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vehicular y control de ingreso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RFID y talanquera operan correctamente. Acceso denegado genera alerta sonora.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Fallas en la autenticación o en el control de la talanquera.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Estación de carga y flujo principal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carga de materiales inicia el proceso automático de forma fluida y continua.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irregular o sin automatización 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9">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A">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B">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por color</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materiales se identifican y redirigen correctamente a la banda correspondiente.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sensor o el actuador no clasifican con precisión.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7">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8">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21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plástico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dimensiones, ejecuta la compresión simulada y dirige al 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realiza medición ni simula compresión adecuadamente.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5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vidrio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peso, ejecuta secado con ventilador y transporta al área de bodega.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 en lectura de peso o en el funcionamiento del ventilador.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4">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metal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 fundición con LED y valida enfriamiento mediante sensor LDR.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activa el calentamiento o el enfriamiento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1">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2">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3">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Bodega de plástico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 llenado, activa buzzer y detiene la 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activa alerta o no se detiene la banda.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F">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0">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1">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Bodega de vidrio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 llenado, activa buzzer y detiene la 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activa alerta o no se detiene la banda.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D">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E">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EF">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Bodega de metal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 llenado, activa buzzer y detiene la línea.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activa alerta o no se detiene la banda.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B">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C">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D">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18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seguridad general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de humo y respuesta automática del sistema funcionan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responde a condiciones de seguridad o no detiene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9">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A">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B">
            <w:pPr>
              <w:spacing w:after="0" w:before="0" w:line="240" w:lineRule="auto"/>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21E">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b w:val="1"/>
        <w:bCs w:val="1"/>
        <w:u w:val="single"/>
      </w:rPr>
    </w:pPr>
    <w:r w:rsidDel="00000000" w:rsidR="00000000" w:rsidRPr="00000000">
      <w:rPr>
        <w:rtl w:val="0"/>
      </w:rPr>
      <w:t xml:space="preserve">Arquitectura de Computadoras y Ensambladores 2</w:t>
    </w:r>
    <w:r w:rsidDel="00000000" w:rsidR="00000000" w:rsidRPr="00000000">
      <w:rPr>
        <w:rtl w:val="0"/>
      </w:rPr>
    </w:r>
  </w:p>
  <w:p w:rsidR="00000000" w:rsidDel="00000000" w:rsidP="00000000" w:rsidRDefault="00000000" w:rsidRPr="00000000" w14:paraId="0000022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learn.sparkfun.com/tutorials" TargetMode="External"/><Relationship Id="rId10" Type="http://schemas.openxmlformats.org/officeDocument/2006/relationships/hyperlink" Target="https://processing.org/reference/" TargetMode="External"/><Relationship Id="rId13" Type="http://schemas.openxmlformats.org/officeDocument/2006/relationships/header" Target="header1.xml"/><Relationship Id="rId12" Type="http://schemas.openxmlformats.org/officeDocument/2006/relationships/hyperlink" Target="https://learn.adafru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jecthub.arduino.cc/"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ocs.arduino.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