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276"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b w:val="1"/>
        </w:rPr>
      </w:pPr>
      <w:bookmarkStart w:colFirst="0" w:colLast="0" w:name="_tcnktx49kypn" w:id="2"/>
      <w:bookmarkEnd w:id="2"/>
      <w:r w:rsidDel="00000000" w:rsidR="00000000" w:rsidRPr="00000000">
        <w:rPr>
          <w:b w:val="1"/>
          <w:rtl w:val="0"/>
        </w:rPr>
        <w:t xml:space="preserve">EcoSort (Fase 2)</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after="240" w:before="240" w:line="276" w:lineRule="auto"/>
        <w:jc w:val="center"/>
        <w:rPr>
          <w:b w:val="1"/>
          <w:color w:val="6d9eeb"/>
          <w:sz w:val="40"/>
          <w:szCs w:val="40"/>
        </w:rPr>
      </w:pPr>
      <w:r w:rsidDel="00000000" w:rsidR="00000000" w:rsidRPr="00000000">
        <w:rPr>
          <w:b w:val="1"/>
          <w:color w:val="6d9eeb"/>
          <w:sz w:val="40"/>
          <w:szCs w:val="40"/>
          <w:rtl w:val="0"/>
        </w:rPr>
        <w:t xml:space="preserve">PONDERACIÓN:  20 pts</w:t>
      </w:r>
    </w:p>
    <w:p w:rsidR="00000000" w:rsidDel="00000000" w:rsidP="00000000" w:rsidRDefault="00000000" w:rsidRPr="00000000" w14:paraId="00000013">
      <w:pPr>
        <w:spacing w:after="240" w:before="240" w:line="276" w:lineRule="auto"/>
        <w:jc w:val="center"/>
        <w:rPr>
          <w:b w:val="1"/>
          <w:color w:val="6d9eeb"/>
          <w:sz w:val="40"/>
          <w:szCs w:val="40"/>
        </w:rPr>
      </w:pPr>
      <w:r w:rsidDel="00000000" w:rsidR="00000000" w:rsidRPr="00000000">
        <w:rPr>
          <w:b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color w:val="6d9eeb"/>
          <w:sz w:val="40"/>
          <w:szCs w:val="40"/>
          <w:rtl w:val="0"/>
        </w:rPr>
        <w:t xml:space="preserve">Tiempo estimado:  60 hrs</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0" w:before="0" w:line="276" w:lineRule="auto"/>
        <w:ind w:left="0" w:firstLine="0"/>
        <w:jc w:val="center"/>
        <w:rPr>
          <w:b w:val="1"/>
          <w:color w:val="6d9eeb"/>
          <w:sz w:val="40"/>
          <w:szCs w:val="40"/>
        </w:rPr>
      </w:pPr>
      <w:bookmarkStart w:colFirst="0" w:colLast="0" w:name="_jb79rjkvrgfk" w:id="3"/>
      <w:bookmarkEnd w:id="3"/>
      <w:r w:rsidDel="00000000" w:rsidR="00000000" w:rsidRPr="00000000">
        <w:rPr>
          <w:rFonts w:ascii="Proxima Nova" w:cs="Proxima Nova" w:eastAsia="Proxima Nova" w:hAnsi="Proxima Nova"/>
          <w:sz w:val="36"/>
          <w:szCs w:val="36"/>
          <w:rtl w:val="0"/>
        </w:rPr>
        <w:t xml:space="preserve">Índice</w:t>
      </w:r>
      <w:r w:rsidDel="00000000" w:rsidR="00000000" w:rsidRPr="00000000">
        <w:rPr>
          <w:rtl w:val="0"/>
        </w:rPr>
      </w:r>
    </w:p>
    <w:sdt>
      <w:sdtPr>
        <w:id w:val="119100145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b79rjkvrgf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Objetivo SMART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Resumen Ejecutivo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Alcance del proyecto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qhqdoeah3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obligatorio: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87wy2k1mge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opcional: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roo1bsjea9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técnicos: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Entregables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Material de apoyo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lejs02c07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Documentación técnica y plataformas oficiales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Metodología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mhthvhurgp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Investigación preliminar</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525dxyekkg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Diseño del sistema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7mh3e87s47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Montaje y construcción de la maqueta</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n5662qk4o8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Integración y programación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exf4nqz7e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Validación y documentación final</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Recursos y herramientas a utilizar</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Desarrollo de Habilidades Blandas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Cronograma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Rúbrica de Calificación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Requisitos para optar a la calificación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Resumen de Puntuaciones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5"/>
        </w:numPr>
        <w:spacing w:after="0" w:afterAutospacing="0" w:before="0" w:line="276" w:lineRule="auto"/>
        <w:ind w:left="720" w:hanging="360"/>
        <w:rPr>
          <w:rFonts w:ascii="Proxima Nova" w:cs="Proxima Nova" w:eastAsia="Proxima Nova" w:hAnsi="Proxima Nova"/>
          <w:color w:val="039be5"/>
          <w:sz w:val="36"/>
          <w:szCs w:val="36"/>
        </w:rPr>
      </w:pPr>
      <w:bookmarkStart w:colFirst="0" w:colLast="0" w:name="_k1d1swi451i0" w:id="4"/>
      <w:bookmarkEnd w:id="4"/>
      <w:r w:rsidDel="00000000" w:rsidR="00000000" w:rsidRPr="00000000">
        <w:rPr>
          <w:rFonts w:ascii="Proxima Nova" w:cs="Proxima Nova" w:eastAsia="Proxima Nova" w:hAnsi="Proxima Nova"/>
          <w:sz w:val="36"/>
          <w:szCs w:val="36"/>
          <w:rtl w:val="0"/>
        </w:rPr>
        <w:t xml:space="preserve">Marco Formativo</w:t>
      </w:r>
      <w:r w:rsidDel="00000000" w:rsidR="00000000" w:rsidRPr="00000000">
        <w:rPr>
          <w:rFonts w:ascii="Proxima Nova" w:cs="Proxima Nova" w:eastAsia="Proxima Nova" w:hAnsi="Proxima Nova"/>
          <w:sz w:val="36"/>
          <w:szCs w:val="36"/>
          <w:rtl w:val="0"/>
        </w:rPr>
        <w:t xml:space="preserve"> </w:t>
      </w:r>
    </w:p>
    <w:p w:rsidR="00000000" w:rsidDel="00000000" w:rsidP="00000000" w:rsidRDefault="00000000" w:rsidRPr="00000000" w14:paraId="00000033">
      <w:pPr>
        <w:pStyle w:val="Heading2"/>
        <w:numPr>
          <w:ilvl w:val="1"/>
          <w:numId w:val="5"/>
        </w:numPr>
        <w:spacing w:after="0" w:before="0" w:beforeAutospacing="0" w:line="276" w:lineRule="auto"/>
        <w:ind w:left="1440" w:hanging="360"/>
        <w:rPr>
          <w:rFonts w:ascii="Proxima Nova" w:cs="Proxima Nova" w:eastAsia="Proxima Nova" w:hAnsi="Proxima Nova"/>
          <w:color w:val="bf9000"/>
          <w:sz w:val="28"/>
          <w:szCs w:val="28"/>
        </w:rPr>
      </w:pPr>
      <w:bookmarkStart w:colFirst="0" w:colLast="0" w:name="_ph1lihtw76wz" w:id="5"/>
      <w:bookmarkEnd w:id="5"/>
      <w:r w:rsidDel="00000000" w:rsidR="00000000" w:rsidRPr="00000000">
        <w:rPr>
          <w:rFonts w:ascii="Proxima Nova" w:cs="Proxima Nova" w:eastAsia="Proxima Nova" w:hAnsi="Proxima Nova"/>
          <w:color w:val="bf9000"/>
          <w:sz w:val="28"/>
          <w:szCs w:val="28"/>
          <w:rtl w:val="0"/>
        </w:rPr>
        <w:t xml:space="preserve">Valor</w:t>
      </w:r>
    </w:p>
    <w:tbl>
      <w:tblPr>
        <w:tblStyle w:val="Table1"/>
        <w:tblW w:w="9694.4881889763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4094488188975"/>
        <w:gridCol w:w="7370.078740157482"/>
        <w:tblGridChange w:id="0">
          <w:tblGrid>
            <w:gridCol w:w="2324.4094488188975"/>
            <w:gridCol w:w="7370.078740157482"/>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¿Cómo se aplica en tu laboratorio?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promueve la correcta configuración e integración entre los distintos niveles del sistema (hardware, red y software), asegurando la transmisión confiable de datos entre Arduino, Raspberry Pi y los servicios en contenedores.</w:t>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en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integrante asume un rol en las áreas de comunicación serial, configuración de contenedores, diseño de API o desarrollo del frontend, fomentando la cooperación técnica y la integración modular del proyecto.</w:t>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fomenta la aplicación práctica de conceptos de IoT y sistemas distribuidos, incorporando el uso de Docker, brokers MQTT y visualización en tiempo real mediante tecnologías web modernas.</w:t>
            </w:r>
          </w:p>
        </w:tc>
      </w:tr>
    </w:tbl>
    <w:p w:rsidR="00000000" w:rsidDel="00000000" w:rsidP="00000000" w:rsidRDefault="00000000" w:rsidRPr="00000000" w14:paraId="0000003C">
      <w:pPr>
        <w:pStyle w:val="Heading2"/>
        <w:spacing w:line="276" w:lineRule="auto"/>
        <w:rPr/>
      </w:pPr>
      <w:bookmarkStart w:colFirst="0" w:colLast="0" w:name="_2qb0c2xoxm9h" w:id="6"/>
      <w:bookmarkEnd w:id="6"/>
      <w:r w:rsidDel="00000000" w:rsidR="00000000" w:rsidRPr="00000000">
        <w:rPr>
          <w:rtl w:val="0"/>
        </w:rPr>
      </w:r>
    </w:p>
    <w:p w:rsidR="00000000" w:rsidDel="00000000" w:rsidP="00000000" w:rsidRDefault="00000000" w:rsidRPr="00000000" w14:paraId="0000003D">
      <w:pPr>
        <w:pStyle w:val="Heading2"/>
        <w:numPr>
          <w:ilvl w:val="1"/>
          <w:numId w:val="5"/>
        </w:numPr>
        <w:spacing w:after="0" w:before="0" w:line="276" w:lineRule="auto"/>
        <w:ind w:left="1440" w:hanging="360"/>
        <w:rPr>
          <w:rFonts w:ascii="Proxima Nova" w:cs="Proxima Nova" w:eastAsia="Proxima Nova" w:hAnsi="Proxima Nova"/>
          <w:color w:val="bf9000"/>
          <w:sz w:val="28"/>
          <w:szCs w:val="28"/>
        </w:rPr>
      </w:pPr>
      <w:bookmarkStart w:colFirst="0" w:colLast="0" w:name="_rkumsa8kgnrx" w:id="7"/>
      <w:bookmarkEnd w:id="7"/>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694.4881889763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4094488188975"/>
        <w:gridCol w:w="7370.078740157482"/>
        <w:tblGridChange w:id="0">
          <w:tblGrid>
            <w:gridCol w:w="2324.4094488188975"/>
            <w:gridCol w:w="7370.078740157482"/>
          </w:tblGrid>
        </w:tblGridChange>
      </w:tblGrid>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Tipo de Competencia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Competencia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estándares de comunicación, procesamiento y visualización de datos en arquitecturas IoT.</w:t>
            </w:r>
          </w:p>
          <w:p w:rsidR="00000000" w:rsidDel="00000000" w:rsidP="00000000" w:rsidRDefault="00000000" w:rsidRPr="00000000" w14:paraId="00000042">
            <w:pPr>
              <w:widowControl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 hardware y software en sistemas distribuidos utilizando contenedores, servicios de red y protocolos de mensajería.</w:t>
            </w:r>
          </w:p>
        </w:tc>
      </w:tr>
      <w:tr>
        <w:trPr>
          <w:cantSplit w:val="1"/>
          <w:trHeight w:val="3398.513671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 soluciones escalables mediante la interacción entre microcontroladores y servidores embebidos.</w:t>
              <w:br w:type="textWrapping"/>
            </w:r>
          </w:p>
          <w:p w:rsidR="00000000" w:rsidDel="00000000" w:rsidP="00000000" w:rsidRDefault="00000000" w:rsidRPr="00000000" w14:paraId="00000045">
            <w:pPr>
              <w:widowControl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de procesamiento en borde (edge computing) y publicación/suscripción (pub/sub) en entornos industriales simulados.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widowControl w:val="0"/>
        <w:numPr>
          <w:ilvl w:val="1"/>
          <w:numId w:val="5"/>
        </w:numPr>
        <w:spacing w:after="0" w:before="0" w:line="276" w:lineRule="auto"/>
        <w:ind w:left="1440" w:hanging="360"/>
        <w:rPr>
          <w:rFonts w:ascii="Proxima Nova" w:cs="Proxima Nova" w:eastAsia="Proxima Nova" w:hAnsi="Proxima Nova"/>
          <w:color w:val="bf9000"/>
          <w:sz w:val="28"/>
          <w:szCs w:val="28"/>
        </w:rPr>
      </w:pPr>
      <w:bookmarkStart w:colFirst="0" w:colLast="0" w:name="_s7mw4byc8z5j" w:id="8"/>
      <w:bookmarkEnd w:id="8"/>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tbl>
      <w:tblPr>
        <w:tblStyle w:val="Table3"/>
        <w:tblW w:w="9694.48818897637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3307086614177"/>
        <w:gridCol w:w="2040.944881889764"/>
        <w:gridCol w:w="5499.212598425197"/>
        <w:tblGridChange w:id="0">
          <w:tblGrid>
            <w:gridCol w:w="2154.3307086614177"/>
            <w:gridCol w:w="2040.944881889764"/>
            <w:gridCol w:w="5499.212598425197"/>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9">
            <w:pPr>
              <w:spacing w:line="276"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A">
            <w:pPr>
              <w:spacing w:line="276"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B">
            <w:pPr>
              <w:spacing w:line="276"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4C">
            <w:pPr>
              <w:spacing w:line="276" w:lineRule="auto"/>
              <w:jc w:val="center"/>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4D">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un sistema automatizado denominado </w:t>
            </w:r>
            <w:r w:rsidDel="00000000" w:rsidR="00000000" w:rsidRPr="00000000">
              <w:rPr>
                <w:rFonts w:ascii="Proxima Nova" w:cs="Proxima Nova" w:eastAsia="Proxima Nova" w:hAnsi="Proxima Nova"/>
                <w:b w:val="1"/>
                <w:sz w:val="20"/>
                <w:szCs w:val="20"/>
                <w:rtl w:val="0"/>
              </w:rPr>
              <w:t xml:space="preserve">EcoSort</w:t>
            </w:r>
            <w:r w:rsidDel="00000000" w:rsidR="00000000" w:rsidRPr="00000000">
              <w:rPr>
                <w:rFonts w:ascii="Proxima Nova" w:cs="Proxima Nova" w:eastAsia="Proxima Nova" w:hAnsi="Proxima Nova"/>
                <w:sz w:val="20"/>
                <w:szCs w:val="20"/>
                <w:rtl w:val="0"/>
              </w:rPr>
              <w:t xml:space="preserve">, orientado a la clasificación y procesamiento de materiales reciclables simulados, mediante la implementación de sensores de color, longitud, peso y luz, junto con mecanismos de seguridad y control. El sistema permitirá el ingreso automatizado, la clasificación por tipo de material y la gestión de bodegas con detección de llenado y respuesta ante emergencias.</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50">
            <w:pPr>
              <w:spacing w:line="276" w:lineRule="auto"/>
              <w:jc w:val="center"/>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51">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éxito del proyecto se verificará a través del funcionamiento integral del prototipo, el cual deberá ejecutar de forma autónoma las acciones de detección, clasificación, transporte y almacenamiento sin intervención humana posterior a la carga inicial. Se evaluará mediante criterios de precisión en la detección, tiempos de respuesta, correcta activación de mecanismos de seguridad y presentación estructurada de la maqueta.</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54">
            <w:pPr>
              <w:spacing w:line="276" w:lineRule="auto"/>
              <w:jc w:val="center"/>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55">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proyecto se desarrollará utilizando plataformas accesibles como Arduino y componentes electrónicos básicos, lo que permite la integración gradual de módulos independientes de detección, control y seguridad. Las etapas estarán diseñadas para ser implementadas en laboratorio, considerando los recursos disponibles y el nivel técnico de los estudiantes.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58">
            <w:pPr>
              <w:spacing w:line="276" w:lineRule="auto"/>
              <w:jc w:val="center"/>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59">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alcance del sistema se limita a la simulación funcional del proceso de reciclaje automatizado, garantizando la estabilidad y coherencia del flujo de datos entre sensores y actuadores. No se busca la automatización industrial completa, sino la demostración del control secuencial, la toma de decisiones basada en sensores y la respuesta a condiciones de error o saturación del sistema.</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C">
            <w:pPr>
              <w:spacing w:line="276" w:lineRule="auto"/>
              <w:jc w:val="center"/>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D">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proyecto deberá completarse en un periodo de seis semanas dentro del semestre académico, abarcando las fases de diseño, conexión de componentes, programación, integración, pruebas y presentación final. Al finalizar este periodo, el sistema deberá estar completamente operativo, documentado y con evidencia funcional presentada en el laboratorio.</w:t>
            </w:r>
          </w:p>
        </w:tc>
      </w:tr>
    </w:tbl>
    <w:p w:rsidR="00000000" w:rsidDel="00000000" w:rsidP="00000000" w:rsidRDefault="00000000" w:rsidRPr="00000000" w14:paraId="0000005F">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5"/>
        </w:numPr>
        <w:spacing w:line="276" w:lineRule="auto"/>
        <w:ind w:left="720" w:hanging="360"/>
        <w:rPr>
          <w:u w:val="none"/>
        </w:rPr>
      </w:pPr>
      <w:bookmarkStart w:colFirst="0" w:colLast="0" w:name="_pp9vy3tcshp6" w:id="9"/>
      <w:bookmarkEnd w:id="9"/>
      <w:r w:rsidDel="00000000" w:rsidR="00000000" w:rsidRPr="00000000">
        <w:rPr>
          <w:rtl w:val="0"/>
        </w:rPr>
        <w:t xml:space="preserve">Resumen Ejecutivo</w:t>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El proyecto </w:t>
      </w:r>
      <w:r w:rsidDel="00000000" w:rsidR="00000000" w:rsidRPr="00000000">
        <w:rPr>
          <w:b w:val="1"/>
          <w:rtl w:val="0"/>
        </w:rPr>
        <w:t xml:space="preserve">EcoSort (Fase 2): Planta Recicladora Automatizada</w:t>
      </w:r>
      <w:r w:rsidDel="00000000" w:rsidR="00000000" w:rsidRPr="00000000">
        <w:rPr>
          <w:rtl w:val="0"/>
        </w:rPr>
        <w:t xml:space="preserve"> da el siguiente paso en la evolución del sistema automatizado de clasificación de materiales reciclables, incorporando principios de Internet de las Cosas (IoT) y procesamiento distribuido. En esta etapa, se mantiene la estructura y funcionalidad base implementada con Arduino, pero se introduce una Raspberry Pi como nodo central de procesamiento y comunicación.</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El propósito principal es descentralizar el flujo de datos, emplear un broker MQTT para la gestión de mensajes entre dispositivos y servicios, y habilitar una interfaz web con visualización en tiempo real e histórica de los datos recolectados.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La Raspberry Pi recibirá la información del Arduino mediante comunicación serial USB, procesará los datos y los publicará en topics MQTT dentro de un contenedor Docker. </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Cada mensaje se publica en un </w:t>
      </w:r>
      <w:r w:rsidDel="00000000" w:rsidR="00000000" w:rsidRPr="00000000">
        <w:rPr>
          <w:b w:val="1"/>
          <w:rtl w:val="0"/>
        </w:rPr>
        <w:t xml:space="preserve">topic específico</w:t>
      </w:r>
      <w:r w:rsidDel="00000000" w:rsidR="00000000" w:rsidRPr="00000000">
        <w:rPr>
          <w:rtl w:val="0"/>
        </w:rPr>
        <w:t xml:space="preserve">, por ejemplo: </w:t>
      </w:r>
      <w:r w:rsidDel="00000000" w:rsidR="00000000" w:rsidRPr="00000000">
        <w:rPr>
          <w:b w:val="1"/>
          <w:rtl w:val="0"/>
        </w:rPr>
        <w:t xml:space="preserve">ecosort/sensores/peso, ecosort/sensores/color, ecosort/alertas</w:t>
      </w:r>
      <w:r w:rsidDel="00000000" w:rsidR="00000000" w:rsidRPr="00000000">
        <w:rPr>
          <w:rtl w:val="0"/>
        </w:rPr>
        <w:t xml:space="preserve">.</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Paralelamente, una API desarrollada en Python insertará los registros en una base de datos NoSQL, también contenida dentro de la Raspberry.</w:t>
      </w:r>
    </w:p>
    <w:p w:rsidR="00000000" w:rsidDel="00000000" w:rsidP="00000000" w:rsidRDefault="00000000" w:rsidRPr="00000000" w14:paraId="00000066">
      <w:pPr>
        <w:spacing w:after="240" w:before="240" w:lineRule="auto"/>
        <w:jc w:val="both"/>
        <w:rPr>
          <w:b w:val="1"/>
        </w:rPr>
      </w:pPr>
      <w:r w:rsidDel="00000000" w:rsidR="00000000" w:rsidRPr="00000000">
        <w:rPr>
          <w:rtl w:val="0"/>
        </w:rPr>
        <w:t xml:space="preserve">El frontend, desarrollado en p5.js, permitirá tanto la visualización dinámica de los datos recibidos en tiempo real (mediante suscripción a los topics MQTT), como la consulta de información histórica desde la base de datos mediante los endpoints de la API. La API expone endpoints para acceder a los datos históricos, por ejemplo: </w:t>
      </w:r>
      <w:r w:rsidDel="00000000" w:rsidR="00000000" w:rsidRPr="00000000">
        <w:rPr>
          <w:b w:val="1"/>
          <w:rtl w:val="0"/>
        </w:rPr>
        <w:t xml:space="preserve">GET /api/materiales/historico.</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Con esta fase, el proyecto EcoSort consolida su transición hacia un entorno conectado y escalable, estableciendo las bases para su futura implementación en la nube y su integración con plataformas de monitoreo avanzadas.</w:t>
      </w:r>
      <w:r w:rsidDel="00000000" w:rsidR="00000000" w:rsidRPr="00000000">
        <w:rPr>
          <w:rtl w:val="0"/>
        </w:rPr>
      </w:r>
    </w:p>
    <w:p w:rsidR="00000000" w:rsidDel="00000000" w:rsidP="00000000" w:rsidRDefault="00000000" w:rsidRPr="00000000" w14:paraId="00000068">
      <w:pPr>
        <w:pStyle w:val="Heading1"/>
        <w:keepNext w:val="0"/>
        <w:keepLines w:val="0"/>
        <w:numPr>
          <w:ilvl w:val="0"/>
          <w:numId w:val="5"/>
        </w:numPr>
        <w:spacing w:before="280" w:line="276" w:lineRule="auto"/>
        <w:ind w:left="720" w:hanging="360"/>
        <w:rPr>
          <w:u w:val="none"/>
        </w:rPr>
      </w:pPr>
      <w:bookmarkStart w:colFirst="0" w:colLast="0" w:name="_tyjcwt" w:id="10"/>
      <w:bookmarkEnd w:id="10"/>
      <w:r w:rsidDel="00000000" w:rsidR="00000000" w:rsidRPr="00000000">
        <w:rPr>
          <w:rtl w:val="0"/>
        </w:rPr>
        <w:t xml:space="preserve">Enunciado del Proyecto</w:t>
      </w:r>
    </w:p>
    <w:p w:rsidR="00000000" w:rsidDel="00000000" w:rsidP="00000000" w:rsidRDefault="00000000" w:rsidRPr="00000000" w14:paraId="00000069">
      <w:pPr>
        <w:pStyle w:val="Heading2"/>
        <w:spacing w:line="276" w:lineRule="auto"/>
        <w:rPr/>
      </w:pPr>
      <w:bookmarkStart w:colFirst="0" w:colLast="0" w:name="_5vqnqycet9fd" w:id="11"/>
      <w:bookmarkEnd w:id="11"/>
      <w:r w:rsidDel="00000000" w:rsidR="00000000" w:rsidRPr="00000000">
        <w:rPr>
          <w:rtl w:val="0"/>
        </w:rPr>
        <w:t xml:space="preserve">3.1 Descripción del problema a resolver</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En la Fase 1, EcoSort logró la automatización física y visual de una planta recicladora simulada. Sin embargo, la comunicación y representación de datos dependían de una interfaz local en Processing, lo que limita la escalabilidad y la capacidad de análisis remoto.</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La Fase 2 aborda este reto mediante la integración de una arquitectura IoT que permite el flujo estructurado de información entre el sistema físico, el procesamiento de datos y la visualización remota, habilitando la monitorización distribuida y el almacenamiento histórico de información.</w:t>
      </w:r>
      <w:r w:rsidDel="00000000" w:rsidR="00000000" w:rsidRPr="00000000">
        <w:rPr>
          <w:rtl w:val="0"/>
        </w:rPr>
      </w:r>
    </w:p>
    <w:p w:rsidR="00000000" w:rsidDel="00000000" w:rsidP="00000000" w:rsidRDefault="00000000" w:rsidRPr="00000000" w14:paraId="0000006C">
      <w:pPr>
        <w:pStyle w:val="Heading2"/>
        <w:spacing w:after="240" w:before="240" w:line="276" w:lineRule="auto"/>
        <w:rPr/>
      </w:pPr>
      <w:bookmarkStart w:colFirst="0" w:colLast="0" w:name="_nkp6h89x8ytp" w:id="12"/>
      <w:bookmarkEnd w:id="12"/>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D">
      <w:pPr>
        <w:spacing w:after="240" w:before="240" w:line="276" w:lineRule="auto"/>
        <w:jc w:val="both"/>
        <w:rPr/>
      </w:pPr>
      <w:r w:rsidDel="00000000" w:rsidR="00000000" w:rsidRPr="00000000">
        <w:rPr>
          <w:rtl w:val="0"/>
        </w:rPr>
        <w:t xml:space="preserve">El proyecto </w:t>
      </w:r>
      <w:r w:rsidDel="00000000" w:rsidR="00000000" w:rsidRPr="00000000">
        <w:rPr>
          <w:b w:val="1"/>
          <w:rtl w:val="0"/>
        </w:rPr>
        <w:t xml:space="preserve">EcoSort: Planta Recicladora Automatizada</w:t>
      </w:r>
      <w:r w:rsidDel="00000000" w:rsidR="00000000" w:rsidRPr="00000000">
        <w:rPr>
          <w:rtl w:val="0"/>
        </w:rPr>
        <w:t xml:space="preserve"> abarca el diseño e implementación de una maqueta funcional que simule el proceso industrial de recepción, clasificación y almacenamiento de materiales reciclables. La propuesta integra subsistemas de control, seguridad y monitoreo que trabajan de forma coordinada para representar un proceso automatizado continuo. El alcance está definido para que los estudiantes desarrollen una solución autónoma, modular y visualmente comprensible, donde cada etapa del recorrido del material cumpla una función definida dentro del sistema global.</w:t>
      </w:r>
    </w:p>
    <w:p w:rsidR="00000000" w:rsidDel="00000000" w:rsidP="00000000" w:rsidRDefault="00000000" w:rsidRPr="00000000" w14:paraId="0000006E">
      <w:pPr>
        <w:pStyle w:val="Heading3"/>
        <w:spacing w:after="240" w:before="240" w:line="276" w:lineRule="auto"/>
        <w:jc w:val="both"/>
        <w:rPr/>
      </w:pPr>
      <w:bookmarkStart w:colFirst="0" w:colLast="0" w:name="_jqhqdoeah3h2" w:id="13"/>
      <w:bookmarkEnd w:id="13"/>
      <w:r w:rsidDel="00000000" w:rsidR="00000000" w:rsidRPr="00000000">
        <w:rPr>
          <w:rtl w:val="0"/>
        </w:rPr>
        <w:t xml:space="preserve">Alcance obligatorio:</w:t>
      </w:r>
    </w:p>
    <w:p w:rsidR="00000000" w:rsidDel="00000000" w:rsidP="00000000" w:rsidRDefault="00000000" w:rsidRPr="00000000" w14:paraId="0000006F">
      <w:pPr>
        <w:spacing w:after="240" w:before="240" w:lineRule="auto"/>
        <w:rPr/>
      </w:pPr>
      <w:r w:rsidDel="00000000" w:rsidR="00000000" w:rsidRPr="00000000">
        <w:rPr>
          <w:rtl w:val="0"/>
        </w:rPr>
        <w:t xml:space="preserve">En esta fase, </w:t>
      </w:r>
      <w:r w:rsidDel="00000000" w:rsidR="00000000" w:rsidRPr="00000000">
        <w:rPr>
          <w:b w:val="1"/>
          <w:rtl w:val="0"/>
        </w:rPr>
        <w:t xml:space="preserve">todas las acciones y eventos generados por el sistema físico controlado con Arduino</w:t>
      </w:r>
      <w:r w:rsidDel="00000000" w:rsidR="00000000" w:rsidRPr="00000000">
        <w:rPr>
          <w:rtl w:val="0"/>
        </w:rPr>
        <w:t xml:space="preserve"> como el acceso vehicular por RFID, el movimiento de bandas, la clasificación de materiales, la detección de llenado en bodegas o la activación de alarmas deberán </w:t>
      </w:r>
      <w:r w:rsidDel="00000000" w:rsidR="00000000" w:rsidRPr="00000000">
        <w:rPr>
          <w:b w:val="1"/>
          <w:rtl w:val="0"/>
        </w:rPr>
        <w:t xml:space="preserve">emitir información estructurada</w:t>
      </w:r>
      <w:r w:rsidDel="00000000" w:rsidR="00000000" w:rsidRPr="00000000">
        <w:rPr>
          <w:rtl w:val="0"/>
        </w:rPr>
        <w:t xml:space="preserve"> hacia la Raspberry Pi a través de la </w:t>
      </w:r>
      <w:r w:rsidDel="00000000" w:rsidR="00000000" w:rsidRPr="00000000">
        <w:rPr>
          <w:b w:val="1"/>
          <w:rtl w:val="0"/>
        </w:rPr>
        <w:t xml:space="preserve">comunicación serial USB</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La Raspberry Pi actuará como </w:t>
      </w:r>
      <w:r w:rsidDel="00000000" w:rsidR="00000000" w:rsidRPr="00000000">
        <w:rPr>
          <w:b w:val="1"/>
          <w:rtl w:val="0"/>
        </w:rPr>
        <w:t xml:space="preserve">nodo de procesamiento y gateway IoT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1">
      <w:pPr>
        <w:numPr>
          <w:ilvl w:val="0"/>
          <w:numId w:val="8"/>
        </w:numPr>
        <w:spacing w:after="0" w:afterAutospacing="0" w:before="240" w:lineRule="auto"/>
        <w:ind w:left="720" w:hanging="360"/>
        <w:jc w:val="both"/>
        <w:rPr>
          <w:u w:val="none"/>
        </w:rPr>
      </w:pPr>
      <w:r w:rsidDel="00000000" w:rsidR="00000000" w:rsidRPr="00000000">
        <w:rPr>
          <w:rtl w:val="0"/>
        </w:rPr>
        <w:t xml:space="preserve">Mantener todas las funcionalidades de la Fase 1 con Arduino.</w:t>
      </w:r>
    </w:p>
    <w:p w:rsidR="00000000" w:rsidDel="00000000" w:rsidP="00000000" w:rsidRDefault="00000000" w:rsidRPr="00000000" w14:paraId="00000072">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Incorporar una Raspberry Pi conectada al Arduino mediante comunicación serial USB.</w:t>
      </w:r>
    </w:p>
    <w:p w:rsidR="00000000" w:rsidDel="00000000" w:rsidP="00000000" w:rsidRDefault="00000000" w:rsidRPr="00000000" w14:paraId="00000073">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Implementar un broker MQTT (Mosquitto) ejecutado en contenedor Docker dentro de la Raspberry Pi.</w:t>
      </w:r>
    </w:p>
    <w:p w:rsidR="00000000" w:rsidDel="00000000" w:rsidP="00000000" w:rsidRDefault="00000000" w:rsidRPr="00000000" w14:paraId="00000074">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Desarrollar un servicio Python que:</w:t>
      </w:r>
    </w:p>
    <w:p w:rsidR="00000000" w:rsidDel="00000000" w:rsidP="00000000" w:rsidRDefault="00000000" w:rsidRPr="00000000" w14:paraId="00000075">
      <w:pPr>
        <w:numPr>
          <w:ilvl w:val="1"/>
          <w:numId w:val="8"/>
        </w:numPr>
        <w:spacing w:after="0" w:afterAutospacing="0" w:before="0" w:beforeAutospacing="0" w:lineRule="auto"/>
        <w:ind w:left="1440" w:hanging="360"/>
        <w:jc w:val="both"/>
        <w:rPr>
          <w:u w:val="none"/>
        </w:rPr>
      </w:pPr>
      <w:r w:rsidDel="00000000" w:rsidR="00000000" w:rsidRPr="00000000">
        <w:rPr>
          <w:rtl w:val="0"/>
        </w:rPr>
        <w:t xml:space="preserve">Lea los datos provenientes del Arduino. Cada tipo de evento o lectura (por ejemplo: acceso, clasificación, llenado, alarma, etc.) deberá asociarse a un </w:t>
      </w:r>
      <w:r w:rsidDel="00000000" w:rsidR="00000000" w:rsidRPr="00000000">
        <w:rPr>
          <w:b w:val="1"/>
          <w:rtl w:val="0"/>
        </w:rPr>
        <w:t xml:space="preserve">topic temático</w:t>
      </w:r>
      <w:r w:rsidDel="00000000" w:rsidR="00000000" w:rsidRPr="00000000">
        <w:rPr>
          <w:rtl w:val="0"/>
        </w:rPr>
        <w:t xml:space="preserve">, que permita su identificación y suscripción independiente dentro del sistema</w:t>
      </w:r>
    </w:p>
    <w:p w:rsidR="00000000" w:rsidDel="00000000" w:rsidP="00000000" w:rsidRDefault="00000000" w:rsidRPr="00000000" w14:paraId="00000076">
      <w:pPr>
        <w:numPr>
          <w:ilvl w:val="1"/>
          <w:numId w:val="8"/>
        </w:numPr>
        <w:spacing w:after="0" w:afterAutospacing="0" w:before="0" w:beforeAutospacing="0" w:lineRule="auto"/>
        <w:ind w:left="1440" w:hanging="360"/>
        <w:jc w:val="both"/>
        <w:rPr>
          <w:u w:val="none"/>
        </w:rPr>
      </w:pPr>
      <w:r w:rsidDel="00000000" w:rsidR="00000000" w:rsidRPr="00000000">
        <w:rPr>
          <w:rtl w:val="0"/>
        </w:rPr>
        <w:t xml:space="preserve">Publique dichos datos en los topics MQTT correspondientes.</w:t>
      </w:r>
    </w:p>
    <w:p w:rsidR="00000000" w:rsidDel="00000000" w:rsidP="00000000" w:rsidRDefault="00000000" w:rsidRPr="00000000" w14:paraId="00000077">
      <w:pPr>
        <w:numPr>
          <w:ilvl w:val="1"/>
          <w:numId w:val="8"/>
        </w:numPr>
        <w:spacing w:after="0" w:afterAutospacing="0" w:before="0" w:beforeAutospacing="0" w:lineRule="auto"/>
        <w:ind w:left="1440" w:hanging="360"/>
        <w:jc w:val="both"/>
        <w:rPr>
          <w:u w:val="none"/>
        </w:rPr>
      </w:pPr>
      <w:r w:rsidDel="00000000" w:rsidR="00000000" w:rsidRPr="00000000">
        <w:rPr>
          <w:rtl w:val="0"/>
        </w:rPr>
        <w:t xml:space="preserve">Inserte los datos recibidos en una base de datos NoSQL (MongoDB).</w:t>
      </w:r>
    </w:p>
    <w:p w:rsidR="00000000" w:rsidDel="00000000" w:rsidP="00000000" w:rsidRDefault="00000000" w:rsidRPr="00000000" w14:paraId="00000078">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Implementar una API REST para exponer los datos históricos desde la base de datos.</w:t>
      </w:r>
    </w:p>
    <w:p w:rsidR="00000000" w:rsidDel="00000000" w:rsidP="00000000" w:rsidRDefault="00000000" w:rsidRPr="00000000" w14:paraId="00000079">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Implementar una </w:t>
      </w:r>
      <w:r w:rsidDel="00000000" w:rsidR="00000000" w:rsidRPr="00000000">
        <w:rPr>
          <w:b w:val="1"/>
          <w:rtl w:val="0"/>
        </w:rPr>
        <w:t xml:space="preserve">base de datos NoSQL (MongoDB)</w:t>
      </w:r>
      <w:r w:rsidDel="00000000" w:rsidR="00000000" w:rsidRPr="00000000">
        <w:rPr>
          <w:rtl w:val="0"/>
        </w:rPr>
        <w:t xml:space="preserve"> en otro contenedor Docker para almacenar los datos históricos.</w:t>
      </w:r>
    </w:p>
    <w:p w:rsidR="00000000" w:rsidDel="00000000" w:rsidP="00000000" w:rsidRDefault="00000000" w:rsidRPr="00000000" w14:paraId="0000007A">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Desarrollar un frontend usando un framework moderno que:</w:t>
      </w:r>
    </w:p>
    <w:p w:rsidR="00000000" w:rsidDel="00000000" w:rsidP="00000000" w:rsidRDefault="00000000" w:rsidRPr="00000000" w14:paraId="0000007B">
      <w:pPr>
        <w:numPr>
          <w:ilvl w:val="1"/>
          <w:numId w:val="8"/>
        </w:numPr>
        <w:spacing w:after="0" w:afterAutospacing="0" w:before="0" w:beforeAutospacing="0" w:lineRule="auto"/>
        <w:ind w:left="1440" w:hanging="360"/>
        <w:jc w:val="both"/>
        <w:rPr>
          <w:u w:val="none"/>
        </w:rPr>
      </w:pPr>
      <w:r w:rsidDel="00000000" w:rsidR="00000000" w:rsidRPr="00000000">
        <w:rPr>
          <w:rtl w:val="0"/>
        </w:rPr>
        <w:t xml:space="preserve">Visualice en tiempo real los datos publicados por el broker MQTT usando </w:t>
      </w:r>
      <w:hyperlink r:id="rId8">
        <w:r w:rsidDel="00000000" w:rsidR="00000000" w:rsidRPr="00000000">
          <w:rPr>
            <w:color w:val="1155cc"/>
            <w:u w:val="single"/>
            <w:rtl w:val="0"/>
          </w:rPr>
          <w:t xml:space="preserve">p5.js</w:t>
        </w:r>
      </w:hyperlink>
      <w:r w:rsidDel="00000000" w:rsidR="00000000" w:rsidRPr="00000000">
        <w:rPr>
          <w:rtl w:val="0"/>
        </w:rPr>
        <w:t xml:space="preserve"> permitiendo ver el estado actual del sistema por ejemplo actividad de las bandas, accesos y demás funcionalidades.</w:t>
      </w:r>
    </w:p>
    <w:p w:rsidR="00000000" w:rsidDel="00000000" w:rsidP="00000000" w:rsidRDefault="00000000" w:rsidRPr="00000000" w14:paraId="0000007C">
      <w:pPr>
        <w:numPr>
          <w:ilvl w:val="1"/>
          <w:numId w:val="8"/>
        </w:numPr>
        <w:spacing w:after="0" w:afterAutospacing="0" w:before="0" w:beforeAutospacing="0" w:lineRule="auto"/>
        <w:ind w:left="1440" w:hanging="360"/>
        <w:jc w:val="both"/>
        <w:rPr>
          <w:u w:val="none"/>
        </w:rPr>
      </w:pPr>
      <w:r w:rsidDel="00000000" w:rsidR="00000000" w:rsidRPr="00000000">
        <w:rPr>
          <w:rtl w:val="0"/>
        </w:rPr>
        <w:t xml:space="preserve">En una segunda vista, el frontend consultará la API para generar </w:t>
      </w:r>
      <w:r w:rsidDel="00000000" w:rsidR="00000000" w:rsidRPr="00000000">
        <w:rPr>
          <w:b w:val="1"/>
          <w:rtl w:val="0"/>
        </w:rPr>
        <w:t xml:space="preserve">gráficas históricas</w:t>
      </w:r>
      <w:r w:rsidDel="00000000" w:rsidR="00000000" w:rsidRPr="00000000">
        <w:rPr>
          <w:rtl w:val="0"/>
        </w:rPr>
        <w:t xml:space="preserve"> basadas en los datos almacenados, permitiendo analizar patrones o condiciones de operación a lo largo del tiempo.</w:t>
      </w:r>
    </w:p>
    <w:p w:rsidR="00000000" w:rsidDel="00000000" w:rsidP="00000000" w:rsidRDefault="00000000" w:rsidRPr="00000000" w14:paraId="0000007D">
      <w:pPr>
        <w:numPr>
          <w:ilvl w:val="0"/>
          <w:numId w:val="8"/>
        </w:numPr>
        <w:spacing w:after="240" w:before="0" w:beforeAutospacing="0" w:lineRule="auto"/>
        <w:ind w:left="720" w:hanging="360"/>
        <w:jc w:val="both"/>
        <w:rPr>
          <w:u w:val="none"/>
        </w:rPr>
      </w:pPr>
      <w:r w:rsidDel="00000000" w:rsidR="00000000" w:rsidRPr="00000000">
        <w:rPr>
          <w:rtl w:val="0"/>
        </w:rPr>
        <w:t xml:space="preserve">Mantener la modularidad para futura migración a la nube.</w:t>
      </w:r>
    </w:p>
    <w:p w:rsidR="00000000" w:rsidDel="00000000" w:rsidP="00000000" w:rsidRDefault="00000000" w:rsidRPr="00000000" w14:paraId="0000007E">
      <w:pPr>
        <w:pStyle w:val="Heading3"/>
        <w:spacing w:after="240" w:before="240" w:line="276" w:lineRule="auto"/>
        <w:jc w:val="both"/>
        <w:rPr/>
      </w:pPr>
      <w:bookmarkStart w:colFirst="0" w:colLast="0" w:name="_v87wy2k1mge7" w:id="14"/>
      <w:bookmarkEnd w:id="14"/>
      <w:r w:rsidDel="00000000" w:rsidR="00000000" w:rsidRPr="00000000">
        <w:rPr>
          <w:rtl w:val="0"/>
        </w:rPr>
        <w:t xml:space="preserve">Alcance opcional:</w:t>
      </w:r>
    </w:p>
    <w:p w:rsidR="00000000" w:rsidDel="00000000" w:rsidP="00000000" w:rsidRDefault="00000000" w:rsidRPr="00000000" w14:paraId="0000007F">
      <w:pPr>
        <w:numPr>
          <w:ilvl w:val="0"/>
          <w:numId w:val="3"/>
        </w:numPr>
        <w:spacing w:after="0" w:afterAutospacing="0" w:before="240" w:lineRule="auto"/>
        <w:ind w:left="720" w:hanging="360"/>
        <w:jc w:val="both"/>
        <w:rPr>
          <w:u w:val="none"/>
        </w:rPr>
      </w:pPr>
      <w:r w:rsidDel="00000000" w:rsidR="00000000" w:rsidRPr="00000000">
        <w:rPr>
          <w:rtl w:val="0"/>
        </w:rPr>
        <w:t xml:space="preserve">Implementar </w:t>
      </w:r>
      <w:r w:rsidDel="00000000" w:rsidR="00000000" w:rsidRPr="00000000">
        <w:rPr>
          <w:b w:val="1"/>
          <w:rtl w:val="0"/>
        </w:rPr>
        <w:t xml:space="preserve">autenticación básica</w:t>
      </w:r>
      <w:r w:rsidDel="00000000" w:rsidR="00000000" w:rsidRPr="00000000">
        <w:rPr>
          <w:rtl w:val="0"/>
        </w:rPr>
        <w:t xml:space="preserve"> para el acceso a la API o al broker MQTT.</w:t>
        <w:br w:type="textWrapping"/>
      </w:r>
    </w:p>
    <w:p w:rsidR="00000000" w:rsidDel="00000000" w:rsidP="00000000" w:rsidRDefault="00000000" w:rsidRPr="00000000" w14:paraId="00000080">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Incorporar </w:t>
      </w:r>
      <w:r w:rsidDel="00000000" w:rsidR="00000000" w:rsidRPr="00000000">
        <w:rPr>
          <w:b w:val="1"/>
          <w:rtl w:val="0"/>
        </w:rPr>
        <w:t xml:space="preserve">métricas adicionales</w:t>
      </w:r>
      <w:r w:rsidDel="00000000" w:rsidR="00000000" w:rsidRPr="00000000">
        <w:rPr>
          <w:rtl w:val="0"/>
        </w:rPr>
        <w:t xml:space="preserve"> como conteo total de clasificaciones, porcentaje de llenado por bodega o número de accesos válidos/denegados.</w:t>
        <w:br w:type="textWrapping"/>
      </w:r>
    </w:p>
    <w:p w:rsidR="00000000" w:rsidDel="00000000" w:rsidP="00000000" w:rsidRDefault="00000000" w:rsidRPr="00000000" w14:paraId="00000081">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Permitir el </w:t>
      </w:r>
      <w:r w:rsidDel="00000000" w:rsidR="00000000" w:rsidRPr="00000000">
        <w:rPr>
          <w:b w:val="1"/>
          <w:rtl w:val="0"/>
        </w:rPr>
        <w:t xml:space="preserve">control remoto de ciertos actuadores</w:t>
      </w:r>
      <w:r w:rsidDel="00000000" w:rsidR="00000000" w:rsidRPr="00000000">
        <w:rPr>
          <w:rtl w:val="0"/>
        </w:rPr>
        <w:t xml:space="preserve"> (por ejemplo, encendido o paro de una banda) mediante la publicación en topics específicos desde la interfaz web.</w:t>
        <w:br w:type="textWrapping"/>
      </w:r>
    </w:p>
    <w:p w:rsidR="00000000" w:rsidDel="00000000" w:rsidP="00000000" w:rsidRDefault="00000000" w:rsidRPr="00000000" w14:paraId="00000082">
      <w:pPr>
        <w:numPr>
          <w:ilvl w:val="0"/>
          <w:numId w:val="3"/>
        </w:numPr>
        <w:spacing w:after="240" w:before="0" w:beforeAutospacing="0" w:lineRule="auto"/>
        <w:ind w:left="720" w:hanging="360"/>
        <w:jc w:val="both"/>
        <w:rPr>
          <w:u w:val="none"/>
        </w:rPr>
      </w:pPr>
      <w:r w:rsidDel="00000000" w:rsidR="00000000" w:rsidRPr="00000000">
        <w:rPr>
          <w:rtl w:val="0"/>
        </w:rPr>
        <w:t xml:space="preserve">Añadir </w:t>
      </w:r>
      <w:r w:rsidDel="00000000" w:rsidR="00000000" w:rsidRPr="00000000">
        <w:rPr>
          <w:b w:val="1"/>
          <w:rtl w:val="0"/>
        </w:rPr>
        <w:t xml:space="preserve">sistemas de notificación o alertas visuales</w:t>
      </w:r>
      <w:r w:rsidDel="00000000" w:rsidR="00000000" w:rsidRPr="00000000">
        <w:rPr>
          <w:rtl w:val="0"/>
        </w:rPr>
        <w:t xml:space="preserve"> en el frontend cuando se detecten eventos</w:t>
      </w:r>
    </w:p>
    <w:p w:rsidR="00000000" w:rsidDel="00000000" w:rsidP="00000000" w:rsidRDefault="00000000" w:rsidRPr="00000000" w14:paraId="00000083">
      <w:pPr>
        <w:spacing w:after="240" w:before="240" w:line="276" w:lineRule="auto"/>
        <w:jc w:val="both"/>
        <w:rPr/>
      </w:pPr>
      <w:r w:rsidDel="00000000" w:rsidR="00000000" w:rsidRPr="00000000">
        <w:rPr>
          <w:rtl w:val="0"/>
        </w:rPr>
      </w:r>
    </w:p>
    <w:p w:rsidR="00000000" w:rsidDel="00000000" w:rsidP="00000000" w:rsidRDefault="00000000" w:rsidRPr="00000000" w14:paraId="00000084">
      <w:pPr>
        <w:pStyle w:val="Heading2"/>
        <w:spacing w:after="240" w:before="240" w:line="276" w:lineRule="auto"/>
        <w:ind w:left="1080" w:firstLine="0"/>
        <w:rPr/>
      </w:pPr>
      <w:bookmarkStart w:colFirst="0" w:colLast="0" w:name="_8kvgyw4k85vw" w:id="15"/>
      <w:bookmarkEnd w:id="15"/>
      <w:r w:rsidDel="00000000" w:rsidR="00000000" w:rsidRPr="00000000">
        <w:rPr>
          <w:rtl w:val="0"/>
        </w:rPr>
        <w:t xml:space="preserve">3.3</w:t>
      </w:r>
      <w:r w:rsidDel="00000000" w:rsidR="00000000" w:rsidRPr="00000000">
        <w:rPr>
          <w:rtl w:val="0"/>
        </w:rPr>
        <w:t xml:space="preserve"> Entregables</w:t>
      </w:r>
    </w:p>
    <w:tbl>
      <w:tblPr>
        <w:tblStyle w:val="Table4"/>
        <w:tblW w:w="9694.4881889763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4094488188975"/>
        <w:gridCol w:w="7370.078740157482"/>
        <w:tblGridChange w:id="0">
          <w:tblGrid>
            <w:gridCol w:w="2324.4094488188975"/>
            <w:gridCol w:w="7370.078740157482"/>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Documento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breve que explique el propósito del proyecto, los objetivos, el alcance, la descripción general de las etapas y las reglas básicas de operación del sistema. Debe incluir una síntesis del diseño general de la maqueta y la función de cada módulo.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Diagramas Estructurales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Diagramas que representen de forma clara la organización del sistema y el flujo de trabajo. Incluir un diagrama de la arquitectura utilizada para el proyecto.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Maqueta Funcional (Fase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física de la planta recicladora que represente los módulos principales: acceso, carga, clasificación, líneas de plástico, vidrio y metal, y bodegas. La maqueta debe ser visualmente clara, bien organizada y acompañada de una explicación del funcionamiento.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Frontend Web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visual que muestre el estado general de la planta en tiempo real, incluyendo parqueos, puerta de acceso, bandas transportadoras, bodegas y alertas. Debe reflejar el funcionamiento físico del sistema y también el comportamiento histórico del sistema.</w:t>
            </w:r>
          </w:p>
        </w:tc>
      </w:tr>
      <w:tr>
        <w:trPr>
          <w:cantSplit w:val="0"/>
          <w:trHeight w:val="1358.701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Bitácora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Deberá incluir una breve bitácora donde se describan los problemas encontrados y las soluciones implementadas en el desarrollo del proyecto.</w:t>
            </w:r>
          </w:p>
        </w:tc>
      </w:tr>
      <w:tr>
        <w:trPr>
          <w:cantSplit w:val="0"/>
          <w:trHeight w:val="1358.701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Contenedores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de ejecución de los servicios Docker (Mosquitto, API, MongoDB).</w:t>
            </w:r>
          </w:p>
        </w:tc>
      </w:tr>
    </w:tbl>
    <w:p w:rsidR="00000000" w:rsidDel="00000000" w:rsidP="00000000" w:rsidRDefault="00000000" w:rsidRPr="00000000" w14:paraId="0000009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numPr>
          <w:ilvl w:val="0"/>
          <w:numId w:val="5"/>
        </w:numPr>
        <w:spacing w:line="276" w:lineRule="auto"/>
        <w:ind w:left="720" w:hanging="360"/>
        <w:rPr>
          <w:u w:val="none"/>
        </w:rPr>
      </w:pPr>
      <w:bookmarkStart w:colFirst="0" w:colLast="0" w:name="_n5wc3zfjfant" w:id="16"/>
      <w:bookmarkEnd w:id="16"/>
      <w:r w:rsidDel="00000000" w:rsidR="00000000" w:rsidRPr="00000000">
        <w:rPr>
          <w:rtl w:val="0"/>
        </w:rPr>
        <w:t xml:space="preserve">Material de apoyo</w:t>
      </w:r>
    </w:p>
    <w:p w:rsidR="00000000" w:rsidDel="00000000" w:rsidP="00000000" w:rsidRDefault="00000000" w:rsidRPr="00000000" w14:paraId="00000095">
      <w:pPr>
        <w:spacing w:line="276" w:lineRule="auto"/>
        <w:jc w:val="both"/>
        <w:rPr/>
      </w:pPr>
      <w:r w:rsidDel="00000000" w:rsidR="00000000" w:rsidRPr="00000000">
        <w:rPr>
          <w:rtl w:val="0"/>
        </w:rPr>
        <w:t xml:space="preserve">Para facilitar el desarrollo del proyecto </w:t>
      </w:r>
      <w:r w:rsidDel="00000000" w:rsidR="00000000" w:rsidRPr="00000000">
        <w:rPr>
          <w:b w:val="1"/>
          <w:rtl w:val="0"/>
        </w:rPr>
        <w:t xml:space="preserve">EcoSort: Planta Recicladora Automatizada</w:t>
      </w:r>
      <w:r w:rsidDel="00000000" w:rsidR="00000000" w:rsidRPr="00000000">
        <w:rPr>
          <w:rtl w:val="0"/>
        </w:rPr>
        <w:t xml:space="preserve">, se recomienda a los estudiantes consultar los siguientes recursos técnicos y educativos. </w:t>
      </w:r>
    </w:p>
    <w:p w:rsidR="00000000" w:rsidDel="00000000" w:rsidP="00000000" w:rsidRDefault="00000000" w:rsidRPr="00000000" w14:paraId="00000096">
      <w:pPr>
        <w:spacing w:line="276" w:lineRule="auto"/>
        <w:jc w:val="both"/>
        <w:rPr/>
      </w:pPr>
      <w:r w:rsidDel="00000000" w:rsidR="00000000" w:rsidRPr="00000000">
        <w:rPr>
          <w:rtl w:val="0"/>
        </w:rPr>
      </w:r>
    </w:p>
    <w:p w:rsidR="00000000" w:rsidDel="00000000" w:rsidP="00000000" w:rsidRDefault="00000000" w:rsidRPr="00000000" w14:paraId="00000097">
      <w:pPr>
        <w:spacing w:line="276" w:lineRule="auto"/>
        <w:jc w:val="both"/>
        <w:rPr/>
      </w:pPr>
      <w:r w:rsidDel="00000000" w:rsidR="00000000" w:rsidRPr="00000000">
        <w:rPr>
          <w:rtl w:val="0"/>
        </w:rPr>
        <w:t xml:space="preserve">Documentación técnica y plataformas oficiales</w:t>
      </w:r>
    </w:p>
    <w:p w:rsidR="00000000" w:rsidDel="00000000" w:rsidP="00000000" w:rsidRDefault="00000000" w:rsidRPr="00000000" w14:paraId="00000098">
      <w:pPr>
        <w:numPr>
          <w:ilvl w:val="0"/>
          <w:numId w:val="6"/>
        </w:numPr>
        <w:spacing w:after="0" w:afterAutospacing="0" w:before="240" w:line="276" w:lineRule="auto"/>
        <w:ind w:left="720" w:hanging="360"/>
        <w:rPr>
          <w:u w:val="none"/>
        </w:rPr>
      </w:pPr>
      <w:hyperlink r:id="rId9">
        <w:r w:rsidDel="00000000" w:rsidR="00000000" w:rsidRPr="00000000">
          <w:rPr>
            <w:color w:val="1155cc"/>
            <w:u w:val="single"/>
            <w:rtl w:val="0"/>
          </w:rPr>
          <w:t xml:space="preserve">Arduino Reference</w:t>
        </w:r>
      </w:hyperlink>
      <w:r w:rsidDel="00000000" w:rsidR="00000000" w:rsidRPr="00000000">
        <w:rPr>
          <w:rtl w:val="0"/>
        </w:rPr>
        <w:t xml:space="preserve"> — Guía oficial del lenguaje y las librerías más utilizadas en proyectos de automatización.</w:t>
      </w:r>
    </w:p>
    <w:p w:rsidR="00000000" w:rsidDel="00000000" w:rsidP="00000000" w:rsidRDefault="00000000" w:rsidRPr="00000000" w14:paraId="00000099">
      <w:pPr>
        <w:numPr>
          <w:ilvl w:val="0"/>
          <w:numId w:val="6"/>
        </w:numPr>
        <w:spacing w:after="0" w:afterAutospacing="0" w:before="0" w:beforeAutospacing="0" w:line="276" w:lineRule="auto"/>
        <w:ind w:left="720" w:hanging="360"/>
        <w:rPr>
          <w:u w:val="none"/>
        </w:rPr>
      </w:pPr>
      <w:hyperlink r:id="rId10">
        <w:r w:rsidDel="00000000" w:rsidR="00000000" w:rsidRPr="00000000">
          <w:rPr>
            <w:color w:val="1155cc"/>
            <w:u w:val="single"/>
            <w:rtl w:val="0"/>
          </w:rPr>
          <w:t xml:space="preserve">Arduino Project Hub</w:t>
        </w:r>
      </w:hyperlink>
      <w:r w:rsidDel="00000000" w:rsidR="00000000" w:rsidRPr="00000000">
        <w:rPr>
          <w:rtl w:val="0"/>
        </w:rPr>
        <w:t xml:space="preserve"> — Proyectos prácticos con ejemplos de sensores, motores y sistemas automatizados.</w:t>
      </w:r>
    </w:p>
    <w:p w:rsidR="00000000" w:rsidDel="00000000" w:rsidP="00000000" w:rsidRDefault="00000000" w:rsidRPr="00000000" w14:paraId="0000009A">
      <w:pPr>
        <w:numPr>
          <w:ilvl w:val="0"/>
          <w:numId w:val="6"/>
        </w:numPr>
        <w:spacing w:after="0" w:afterAutospacing="0" w:before="0" w:beforeAutospacing="0" w:line="276" w:lineRule="auto"/>
        <w:ind w:left="720" w:hanging="360"/>
        <w:rPr>
          <w:u w:val="none"/>
        </w:rPr>
      </w:pPr>
      <w:hyperlink r:id="rId11">
        <w:r w:rsidDel="00000000" w:rsidR="00000000" w:rsidRPr="00000000">
          <w:rPr>
            <w:color w:val="1155cc"/>
            <w:u w:val="single"/>
            <w:rtl w:val="0"/>
          </w:rPr>
          <w:t xml:space="preserve">p5.js Documentation</w:t>
        </w:r>
      </w:hyperlink>
      <w:r w:rsidDel="00000000" w:rsidR="00000000" w:rsidRPr="00000000">
        <w:rPr>
          <w:rtl w:val="0"/>
        </w:rPr>
        <w:t xml:space="preserve"> — Manual de referencia para la programación de interfaces visuales y comunicación serial.</w:t>
      </w:r>
    </w:p>
    <w:p w:rsidR="00000000" w:rsidDel="00000000" w:rsidP="00000000" w:rsidRDefault="00000000" w:rsidRPr="00000000" w14:paraId="0000009B">
      <w:pPr>
        <w:numPr>
          <w:ilvl w:val="0"/>
          <w:numId w:val="6"/>
        </w:numPr>
        <w:spacing w:after="0" w:afterAutospacing="0" w:before="0" w:beforeAutospacing="0" w:line="276" w:lineRule="auto"/>
        <w:ind w:left="720" w:hanging="360"/>
        <w:rPr>
          <w:u w:val="none"/>
        </w:rPr>
      </w:pPr>
      <w:hyperlink r:id="rId12">
        <w:r w:rsidDel="00000000" w:rsidR="00000000" w:rsidRPr="00000000">
          <w:rPr>
            <w:color w:val="1155cc"/>
            <w:u w:val="single"/>
            <w:rtl w:val="0"/>
          </w:rPr>
          <w:t xml:space="preserve">Raspberry Documentation</w:t>
        </w:r>
      </w:hyperlink>
      <w:r w:rsidDel="00000000" w:rsidR="00000000" w:rsidRPr="00000000">
        <w:rPr>
          <w:rtl w:val="0"/>
        </w:rPr>
        <w:t xml:space="preserve"> — Documentación oficial de Raspberry Pi</w:t>
      </w:r>
    </w:p>
    <w:p w:rsidR="00000000" w:rsidDel="00000000" w:rsidP="00000000" w:rsidRDefault="00000000" w:rsidRPr="00000000" w14:paraId="0000009C">
      <w:pPr>
        <w:numPr>
          <w:ilvl w:val="0"/>
          <w:numId w:val="6"/>
        </w:numPr>
        <w:spacing w:after="0" w:afterAutospacing="0" w:before="0" w:beforeAutospacing="0" w:line="276" w:lineRule="auto"/>
        <w:ind w:left="720" w:hanging="360"/>
        <w:rPr>
          <w:u w:val="none"/>
        </w:rPr>
      </w:pPr>
      <w:hyperlink r:id="rId13">
        <w:r w:rsidDel="00000000" w:rsidR="00000000" w:rsidRPr="00000000">
          <w:rPr>
            <w:color w:val="1155cc"/>
            <w:u w:val="single"/>
            <w:rtl w:val="0"/>
          </w:rPr>
          <w:t xml:space="preserve">Docker Hub</w:t>
        </w:r>
      </w:hyperlink>
      <w:r w:rsidDel="00000000" w:rsidR="00000000" w:rsidRPr="00000000">
        <w:rPr>
          <w:rtl w:val="0"/>
        </w:rPr>
        <w:t xml:space="preserve"> — Repositorio de imagenes oficiales para trabajar con Docker, incluye guías para crear imagenes y trabajar con docker compose.</w:t>
      </w:r>
    </w:p>
    <w:p w:rsidR="00000000" w:rsidDel="00000000" w:rsidP="00000000" w:rsidRDefault="00000000" w:rsidRPr="00000000" w14:paraId="0000009D">
      <w:pPr>
        <w:pStyle w:val="Heading1"/>
        <w:keepNext w:val="0"/>
        <w:keepLines w:val="0"/>
        <w:numPr>
          <w:ilvl w:val="0"/>
          <w:numId w:val="5"/>
        </w:numPr>
        <w:spacing w:before="0" w:beforeAutospacing="0" w:line="276" w:lineRule="auto"/>
        <w:ind w:left="720" w:hanging="360"/>
        <w:rPr>
          <w:u w:val="none"/>
        </w:rPr>
      </w:pPr>
      <w:bookmarkStart w:colFirst="0" w:colLast="0" w:name="_3dy6vkm" w:id="17"/>
      <w:bookmarkEnd w:id="17"/>
      <w:r w:rsidDel="00000000" w:rsidR="00000000" w:rsidRPr="00000000">
        <w:rPr>
          <w:rtl w:val="0"/>
        </w:rPr>
        <w:t xml:space="preserve">Metodología</w:t>
      </w:r>
    </w:p>
    <w:p w:rsidR="00000000" w:rsidDel="00000000" w:rsidP="00000000" w:rsidRDefault="00000000" w:rsidRPr="00000000" w14:paraId="0000009E">
      <w:pPr>
        <w:spacing w:line="276" w:lineRule="auto"/>
        <w:jc w:val="both"/>
        <w:rPr/>
      </w:pPr>
      <w:r w:rsidDel="00000000" w:rsidR="00000000" w:rsidRPr="00000000">
        <w:rPr>
          <w:rtl w:val="0"/>
        </w:rPr>
        <w:t xml:space="preserve">La metodología del proyecto </w:t>
      </w:r>
      <w:r w:rsidDel="00000000" w:rsidR="00000000" w:rsidRPr="00000000">
        <w:rPr>
          <w:b w:val="1"/>
          <w:rtl w:val="0"/>
        </w:rPr>
        <w:t xml:space="preserve">EcoSort (Fase 2): Integración IoT y Visualización en Tiempo Real</w:t>
      </w:r>
      <w:r w:rsidDel="00000000" w:rsidR="00000000" w:rsidRPr="00000000">
        <w:rPr>
          <w:rtl w:val="0"/>
        </w:rPr>
        <w:t xml:space="preserve"> se estructura en etapas progresivas que guían al estudiante desde la investigación conceptual hasta la validación funcional del sistema distribuido. Este enfoque permite comprender cómo la información fluye entre los niveles de hardware, red y software, asegurando la correcta comunicación entre Arduino, Raspberry Pi, contenedores Docker y el frontend web. Cada fase deberá documentarse con bitácoras, evidencias fotográficas y reportes técnicos que muestren el avance y las pruebas realizadas.</w:t>
      </w:r>
    </w:p>
    <w:p w:rsidR="00000000" w:rsidDel="00000000" w:rsidP="00000000" w:rsidRDefault="00000000" w:rsidRPr="00000000" w14:paraId="0000009F">
      <w:pPr>
        <w:pStyle w:val="Heading3"/>
        <w:numPr>
          <w:ilvl w:val="0"/>
          <w:numId w:val="2"/>
        </w:numPr>
        <w:spacing w:line="276" w:lineRule="auto"/>
        <w:ind w:left="720" w:hanging="360"/>
        <w:jc w:val="both"/>
        <w:rPr>
          <w:u w:val="none"/>
        </w:rPr>
      </w:pPr>
      <w:bookmarkStart w:colFirst="0" w:colLast="0" w:name="_9mhthvhurgpn" w:id="18"/>
      <w:bookmarkEnd w:id="18"/>
      <w:r w:rsidDel="00000000" w:rsidR="00000000" w:rsidRPr="00000000">
        <w:rPr>
          <w:rtl w:val="0"/>
        </w:rPr>
        <w:t xml:space="preserve">Investigación preliminar</w:t>
      </w:r>
    </w:p>
    <w:p w:rsidR="00000000" w:rsidDel="00000000" w:rsidP="00000000" w:rsidRDefault="00000000" w:rsidRPr="00000000" w14:paraId="000000A0">
      <w:pPr>
        <w:spacing w:line="276" w:lineRule="auto"/>
        <w:jc w:val="both"/>
        <w:rPr/>
      </w:pPr>
      <w:r w:rsidDel="00000000" w:rsidR="00000000" w:rsidRPr="00000000">
        <w:rPr>
          <w:rtl w:val="0"/>
        </w:rPr>
        <w:t xml:space="preserve">Los estudiantes iniciarán con un estudio teórico sobre el protocolo </w:t>
      </w:r>
      <w:r w:rsidDel="00000000" w:rsidR="00000000" w:rsidRPr="00000000">
        <w:rPr>
          <w:b w:val="1"/>
          <w:rtl w:val="0"/>
        </w:rPr>
        <w:t xml:space="preserve">MQTT</w:t>
      </w:r>
      <w:r w:rsidDel="00000000" w:rsidR="00000000" w:rsidRPr="00000000">
        <w:rPr>
          <w:rtl w:val="0"/>
        </w:rPr>
        <w:t xml:space="preserve">, su arquitectura cliente-servidor y el modelo de publicación/suscripción aplicado a entornos IoT. Además, deberán analizar los conceptos de </w:t>
      </w:r>
      <w:r w:rsidDel="00000000" w:rsidR="00000000" w:rsidRPr="00000000">
        <w:rPr>
          <w:b w:val="1"/>
          <w:rtl w:val="0"/>
        </w:rPr>
        <w:t xml:space="preserve">edge computing</w:t>
      </w:r>
      <w:r w:rsidDel="00000000" w:rsidR="00000000" w:rsidRPr="00000000">
        <w:rPr>
          <w:rtl w:val="0"/>
        </w:rPr>
        <w:t xml:space="preserve">, la comunicación </w:t>
      </w:r>
      <w:r w:rsidDel="00000000" w:rsidR="00000000" w:rsidRPr="00000000">
        <w:rPr>
          <w:b w:val="1"/>
          <w:rtl w:val="0"/>
        </w:rPr>
        <w:t xml:space="preserve">serial USB entre dispositivos embebidos</w:t>
      </w:r>
      <w:r w:rsidDel="00000000" w:rsidR="00000000" w:rsidRPr="00000000">
        <w:rPr>
          <w:rtl w:val="0"/>
        </w:rPr>
        <w:t xml:space="preserve">, y los principios de </w:t>
      </w:r>
      <w:r w:rsidDel="00000000" w:rsidR="00000000" w:rsidRPr="00000000">
        <w:rPr>
          <w:b w:val="1"/>
          <w:rtl w:val="0"/>
        </w:rPr>
        <w:t xml:space="preserve">contenedorización</w:t>
      </w:r>
      <w:r w:rsidDel="00000000" w:rsidR="00000000" w:rsidRPr="00000000">
        <w:rPr>
          <w:rtl w:val="0"/>
        </w:rPr>
        <w:t xml:space="preserve"> utilizando </w:t>
      </w:r>
      <w:r w:rsidDel="00000000" w:rsidR="00000000" w:rsidRPr="00000000">
        <w:rPr>
          <w:b w:val="1"/>
          <w:rtl w:val="0"/>
        </w:rPr>
        <w:t xml:space="preserve">Docker</w:t>
      </w:r>
      <w:r w:rsidDel="00000000" w:rsidR="00000000" w:rsidRPr="00000000">
        <w:rPr>
          <w:rtl w:val="0"/>
        </w:rPr>
        <w:t xml:space="preserve">. Esta fase busca que los participantes comprendan el rol de cada componente dentro de la arquitectura: el Arduino como nodo de sensado y control, la Raspberry Pi como gateway de procesamiento y el broker MQTT como eje central de comunicación.</w:t>
      </w:r>
    </w:p>
    <w:p w:rsidR="00000000" w:rsidDel="00000000" w:rsidP="00000000" w:rsidRDefault="00000000" w:rsidRPr="00000000" w14:paraId="000000A1">
      <w:pPr>
        <w:pStyle w:val="Heading3"/>
        <w:numPr>
          <w:ilvl w:val="0"/>
          <w:numId w:val="2"/>
        </w:numPr>
        <w:spacing w:line="276" w:lineRule="auto"/>
        <w:ind w:left="720" w:hanging="360"/>
        <w:jc w:val="both"/>
        <w:rPr>
          <w:u w:val="none"/>
        </w:rPr>
      </w:pPr>
      <w:bookmarkStart w:colFirst="0" w:colLast="0" w:name="_i525dxyekkgf" w:id="19"/>
      <w:bookmarkEnd w:id="19"/>
      <w:r w:rsidDel="00000000" w:rsidR="00000000" w:rsidRPr="00000000">
        <w:rPr>
          <w:rtl w:val="0"/>
        </w:rPr>
        <w:t xml:space="preserve">Diseño del sistema</w:t>
      </w:r>
    </w:p>
    <w:p w:rsidR="00000000" w:rsidDel="00000000" w:rsidP="00000000" w:rsidRDefault="00000000" w:rsidRPr="00000000" w14:paraId="000000A2">
      <w:pPr>
        <w:spacing w:line="276" w:lineRule="auto"/>
        <w:jc w:val="both"/>
        <w:rPr/>
      </w:pPr>
      <w:r w:rsidDel="00000000" w:rsidR="00000000" w:rsidRPr="00000000">
        <w:rPr>
          <w:rtl w:val="0"/>
        </w:rPr>
        <w:t xml:space="preserve">En esta etapa se definirá la estructura de comunicación del sistema, describiendo el flujo completo de los datos desde los sensores hasta su representación gráfica. Los equipos deberán diseñar los </w:t>
      </w:r>
      <w:r w:rsidDel="00000000" w:rsidR="00000000" w:rsidRPr="00000000">
        <w:rPr>
          <w:b w:val="1"/>
          <w:rtl w:val="0"/>
        </w:rPr>
        <w:t xml:space="preserve">topics MQTT</w:t>
      </w:r>
      <w:r w:rsidDel="00000000" w:rsidR="00000000" w:rsidRPr="00000000">
        <w:rPr>
          <w:rtl w:val="0"/>
        </w:rPr>
        <w:t xml:space="preserve"> necesarios para reflejar los eventos del sistema (acceso, clasificación, llenado, alarmas, etc.). Se elaborarán </w:t>
      </w:r>
      <w:r w:rsidDel="00000000" w:rsidR="00000000" w:rsidRPr="00000000">
        <w:rPr>
          <w:b w:val="1"/>
          <w:rtl w:val="0"/>
        </w:rPr>
        <w:t xml:space="preserve">diagramas de bloques, de flujo </w:t>
      </w:r>
      <w:r w:rsidDel="00000000" w:rsidR="00000000" w:rsidRPr="00000000">
        <w:rPr>
          <w:rtl w:val="0"/>
        </w:rPr>
        <w:t xml:space="preserve">que muestren la interacción entre Arduino, Raspberry, el broker MQTT, la API, la base de datos y el frontend. El diseño deberá garantizar modularidad, escalabilidad y compatibilidad con la futura migración del sistema a la nube.</w:t>
      </w:r>
    </w:p>
    <w:p w:rsidR="00000000" w:rsidDel="00000000" w:rsidP="00000000" w:rsidRDefault="00000000" w:rsidRPr="00000000" w14:paraId="000000A3">
      <w:pPr>
        <w:pStyle w:val="Heading3"/>
        <w:numPr>
          <w:ilvl w:val="0"/>
          <w:numId w:val="2"/>
        </w:numPr>
        <w:spacing w:line="276" w:lineRule="auto"/>
        <w:ind w:left="720" w:hanging="360"/>
        <w:jc w:val="both"/>
        <w:rPr>
          <w:u w:val="none"/>
        </w:rPr>
      </w:pPr>
      <w:bookmarkStart w:colFirst="0" w:colLast="0" w:name="_z7mh3e87s47f" w:id="20"/>
      <w:bookmarkEnd w:id="20"/>
      <w:r w:rsidDel="00000000" w:rsidR="00000000" w:rsidRPr="00000000">
        <w:rPr>
          <w:rtl w:val="0"/>
        </w:rPr>
        <w:t xml:space="preserve">Configuración e integración</w:t>
      </w:r>
    </w:p>
    <w:p w:rsidR="00000000" w:rsidDel="00000000" w:rsidP="00000000" w:rsidRDefault="00000000" w:rsidRPr="00000000" w14:paraId="000000A4">
      <w:pPr>
        <w:spacing w:line="276" w:lineRule="auto"/>
        <w:jc w:val="both"/>
        <w:rPr/>
      </w:pPr>
      <w:r w:rsidDel="00000000" w:rsidR="00000000" w:rsidRPr="00000000">
        <w:rPr>
          <w:rtl w:val="0"/>
        </w:rPr>
        <w:t xml:space="preserve">Durante esta fase, los equipos configurarán el entorno de trabajo en la Raspberry Pi. Esto incluye la instalación de </w:t>
      </w:r>
      <w:r w:rsidDel="00000000" w:rsidR="00000000" w:rsidRPr="00000000">
        <w:rPr>
          <w:b w:val="1"/>
          <w:rtl w:val="0"/>
        </w:rPr>
        <w:t xml:space="preserve">Docker</w:t>
      </w:r>
      <w:r w:rsidDel="00000000" w:rsidR="00000000" w:rsidRPr="00000000">
        <w:rPr>
          <w:rtl w:val="0"/>
        </w:rPr>
        <w:t xml:space="preserve">, la creación de </w:t>
      </w:r>
      <w:r w:rsidDel="00000000" w:rsidR="00000000" w:rsidRPr="00000000">
        <w:rPr>
          <w:b w:val="1"/>
          <w:rtl w:val="0"/>
        </w:rPr>
        <w:t xml:space="preserve">contenedores independientes</w:t>
      </w:r>
      <w:r w:rsidDel="00000000" w:rsidR="00000000" w:rsidRPr="00000000">
        <w:rPr>
          <w:rtl w:val="0"/>
        </w:rPr>
        <w:t xml:space="preserve"> para el broker </w:t>
      </w:r>
      <w:r w:rsidDel="00000000" w:rsidR="00000000" w:rsidRPr="00000000">
        <w:rPr>
          <w:b w:val="1"/>
          <w:rtl w:val="0"/>
        </w:rPr>
        <w:t xml:space="preserve">Mosquitto</w:t>
      </w:r>
      <w:r w:rsidDel="00000000" w:rsidR="00000000" w:rsidRPr="00000000">
        <w:rPr>
          <w:rtl w:val="0"/>
        </w:rPr>
        <w:t xml:space="preserve">, la base de datos </w:t>
      </w:r>
      <w:r w:rsidDel="00000000" w:rsidR="00000000" w:rsidRPr="00000000">
        <w:rPr>
          <w:b w:val="1"/>
          <w:rtl w:val="0"/>
        </w:rPr>
        <w:t xml:space="preserve">MongoDB</w:t>
      </w:r>
      <w:r w:rsidDel="00000000" w:rsidR="00000000" w:rsidRPr="00000000">
        <w:rPr>
          <w:rtl w:val="0"/>
        </w:rPr>
        <w:t xml:space="preserve"> y el servicio </w:t>
      </w:r>
      <w:r w:rsidDel="00000000" w:rsidR="00000000" w:rsidRPr="00000000">
        <w:rPr>
          <w:b w:val="1"/>
          <w:rtl w:val="0"/>
        </w:rPr>
        <w:t xml:space="preserve">API en Python</w:t>
      </w:r>
      <w:r w:rsidDel="00000000" w:rsidR="00000000" w:rsidRPr="00000000">
        <w:rPr>
          <w:rtl w:val="0"/>
        </w:rPr>
        <w:t xml:space="preserve">. Posteriormente, se establecerá la comunicación </w:t>
      </w:r>
      <w:r w:rsidDel="00000000" w:rsidR="00000000" w:rsidRPr="00000000">
        <w:rPr>
          <w:b w:val="1"/>
          <w:rtl w:val="0"/>
        </w:rPr>
        <w:t xml:space="preserve">serial entre Arduino y Raspberry</w:t>
      </w:r>
      <w:r w:rsidDel="00000000" w:rsidR="00000000" w:rsidRPr="00000000">
        <w:rPr>
          <w:rtl w:val="0"/>
        </w:rPr>
        <w:t xml:space="preserve">, verificando la transmisión correcta de datos desde los sensores y actuadores. Los estudiantes realizarán pruebas de publicación y suscripción locales para validar que los mensajes se transmiten correctamente a través de los topics definidos. Esta fase culminará con la integración completa del flujo de datos entre los niveles físico y lógico del sistema.</w:t>
      </w:r>
    </w:p>
    <w:p w:rsidR="00000000" w:rsidDel="00000000" w:rsidP="00000000" w:rsidRDefault="00000000" w:rsidRPr="00000000" w14:paraId="000000A5">
      <w:pPr>
        <w:pStyle w:val="Heading3"/>
        <w:numPr>
          <w:ilvl w:val="0"/>
          <w:numId w:val="2"/>
        </w:numPr>
        <w:spacing w:line="276" w:lineRule="auto"/>
        <w:ind w:left="720" w:hanging="360"/>
        <w:jc w:val="both"/>
        <w:rPr>
          <w:u w:val="none"/>
        </w:rPr>
      </w:pPr>
      <w:bookmarkStart w:colFirst="0" w:colLast="0" w:name="_8n5662qk4o8x" w:id="21"/>
      <w:bookmarkEnd w:id="21"/>
      <w:r w:rsidDel="00000000" w:rsidR="00000000" w:rsidRPr="00000000">
        <w:rPr>
          <w:rtl w:val="0"/>
        </w:rPr>
        <w:t xml:space="preserve">Desarrollo del frontend</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Con el entorno IoT funcional, los estudiantes desarrollarán una </w:t>
      </w:r>
      <w:r w:rsidDel="00000000" w:rsidR="00000000" w:rsidRPr="00000000">
        <w:rPr>
          <w:b w:val="1"/>
          <w:rtl w:val="0"/>
        </w:rPr>
        <w:t xml:space="preserve">interfaz web en p5.js</w:t>
      </w:r>
      <w:r w:rsidDel="00000000" w:rsidR="00000000" w:rsidRPr="00000000">
        <w:rPr>
          <w:rtl w:val="0"/>
        </w:rPr>
        <w:t xml:space="preserve"> que permita visualizar el estado del sistema en tiempo real y consultar datos históricos. En la primera vista, el frontend deberá suscribirse al broker MQTT para recibir actualizaciones inmediatas de los sensores, mostrando gráficas dinámicas y alertas activas. En la segunda vista, se consumirán los </w:t>
      </w:r>
      <w:r w:rsidDel="00000000" w:rsidR="00000000" w:rsidRPr="00000000">
        <w:rPr>
          <w:b w:val="1"/>
          <w:rtl w:val="0"/>
        </w:rPr>
        <w:t xml:space="preserve">endpoints REST de la API</w:t>
      </w:r>
      <w:r w:rsidDel="00000000" w:rsidR="00000000" w:rsidRPr="00000000">
        <w:rPr>
          <w:rtl w:val="0"/>
        </w:rPr>
        <w:t xml:space="preserve"> para generar gráficas históricas que representen tendencias de operación, como accesos válidos, clasificaciones de materiales o detección de llenado. El diseño deberá priorizar claridad, usabilidad y actualización continua de datos.</w:t>
      </w:r>
    </w:p>
    <w:p w:rsidR="00000000" w:rsidDel="00000000" w:rsidP="00000000" w:rsidRDefault="00000000" w:rsidRPr="00000000" w14:paraId="000000A7">
      <w:pPr>
        <w:pStyle w:val="Heading3"/>
        <w:numPr>
          <w:ilvl w:val="0"/>
          <w:numId w:val="2"/>
        </w:numPr>
        <w:spacing w:line="276" w:lineRule="auto"/>
        <w:ind w:left="720" w:hanging="360"/>
        <w:jc w:val="both"/>
        <w:rPr>
          <w:u w:val="none"/>
        </w:rPr>
      </w:pPr>
      <w:bookmarkStart w:colFirst="0" w:colLast="0" w:name="_texf4nqz7emt" w:id="22"/>
      <w:bookmarkEnd w:id="22"/>
      <w:r w:rsidDel="00000000" w:rsidR="00000000" w:rsidRPr="00000000">
        <w:rPr>
          <w:rtl w:val="0"/>
        </w:rPr>
        <w:t xml:space="preserve">Validación y documentación final</w:t>
      </w:r>
    </w:p>
    <w:p w:rsidR="00000000" w:rsidDel="00000000" w:rsidP="00000000" w:rsidRDefault="00000000" w:rsidRPr="00000000" w14:paraId="000000A8">
      <w:pPr>
        <w:spacing w:line="276" w:lineRule="auto"/>
        <w:jc w:val="both"/>
        <w:rPr/>
      </w:pPr>
      <w:r w:rsidDel="00000000" w:rsidR="00000000" w:rsidRPr="00000000">
        <w:rPr>
          <w:rtl w:val="0"/>
        </w:rPr>
        <w:t xml:space="preserve">En la fase final, los equipos realizarán </w:t>
      </w:r>
      <w:r w:rsidDel="00000000" w:rsidR="00000000" w:rsidRPr="00000000">
        <w:rPr>
          <w:b w:val="1"/>
          <w:rtl w:val="0"/>
        </w:rPr>
        <w:t xml:space="preserve">pruebas integrales de funcionamiento</w:t>
      </w:r>
      <w:r w:rsidDel="00000000" w:rsidR="00000000" w:rsidRPr="00000000">
        <w:rPr>
          <w:rtl w:val="0"/>
        </w:rPr>
        <w:t xml:space="preserve">, comprobando la correcta transmisión, almacenamiento y visualización de los datos en todas las capas del sistema. Se deberá demostrar la comunicación estable entre Arduino y Raspberry, la publicación exitosa en los topics MQTT, el almacenamiento en la base de datos y la actualización en tiempo real del frontend. Además, se elaborará la </w:t>
      </w:r>
      <w:r w:rsidDel="00000000" w:rsidR="00000000" w:rsidRPr="00000000">
        <w:rPr>
          <w:b w:val="1"/>
          <w:rtl w:val="0"/>
        </w:rPr>
        <w:t xml:space="preserve">documentación técnica completa</w:t>
      </w:r>
      <w:r w:rsidDel="00000000" w:rsidR="00000000" w:rsidRPr="00000000">
        <w:rPr>
          <w:rtl w:val="0"/>
        </w:rPr>
        <w:t xml:space="preserve">, incluyendo diagramas actualizados, estructura de contenedores, bitácoras de desarrollo y capturas de las pruebas realizadas. Esta documentación servirá como evidencia del cumplimiento del alcance y del funcionamiento integral del sistema IoT.</w:t>
      </w:r>
    </w:p>
    <w:p w:rsidR="00000000" w:rsidDel="00000000" w:rsidP="00000000" w:rsidRDefault="00000000" w:rsidRPr="00000000" w14:paraId="000000A9">
      <w:pPr>
        <w:pStyle w:val="Heading1"/>
        <w:keepNext w:val="0"/>
        <w:keepLines w:val="0"/>
        <w:spacing w:line="276" w:lineRule="auto"/>
        <w:rPr/>
      </w:pPr>
      <w:bookmarkStart w:colFirst="0" w:colLast="0" w:name="_9bwwonvolhm" w:id="23"/>
      <w:bookmarkEnd w:id="23"/>
      <w:r w:rsidDel="00000000" w:rsidR="00000000" w:rsidRPr="00000000">
        <w:rPr>
          <w:rtl w:val="0"/>
        </w:rPr>
        <w:t xml:space="preserve">6. Recursos y herramientas a utilizar</w:t>
      </w:r>
    </w:p>
    <w:p w:rsidR="00000000" w:rsidDel="00000000" w:rsidP="00000000" w:rsidRDefault="00000000" w:rsidRPr="00000000" w14:paraId="000000AA">
      <w:pPr>
        <w:spacing w:after="240" w:before="240" w:line="276" w:lineRule="auto"/>
        <w:jc w:val="both"/>
        <w:rPr/>
      </w:pPr>
      <w:r w:rsidDel="00000000" w:rsidR="00000000" w:rsidRPr="00000000">
        <w:rPr>
          <w:rtl w:val="0"/>
        </w:rPr>
        <w:t xml:space="preserve">Para el desarrollo del proyecto </w:t>
      </w:r>
      <w:r w:rsidDel="00000000" w:rsidR="00000000" w:rsidRPr="00000000">
        <w:rPr>
          <w:b w:val="1"/>
          <w:rtl w:val="0"/>
        </w:rPr>
        <w:t xml:space="preserve">EcoSort: Planta Recicladora Automatizada</w:t>
      </w:r>
      <w:r w:rsidDel="00000000" w:rsidR="00000000" w:rsidRPr="00000000">
        <w:rPr>
          <w:rtl w:val="0"/>
        </w:rPr>
        <w:t xml:space="preserve">, los estudiantes deberán utilizar herramientas tecnológicas que faciliten la programación, el diseño, la simulación y la documentación del sistema. Los recursos seleccionados buscan reforzar la comprensión de los procesos de automatización y el trabajo colaborativo dentro de entornos académicos.</w:t>
      </w:r>
    </w:p>
    <w:p w:rsidR="00000000" w:rsidDel="00000000" w:rsidP="00000000" w:rsidRDefault="00000000" w:rsidRPr="00000000" w14:paraId="000000AB">
      <w:pPr>
        <w:spacing w:after="240" w:before="240" w:line="276" w:lineRule="auto"/>
        <w:jc w:val="both"/>
        <w:rPr>
          <w:b w:val="1"/>
        </w:rPr>
      </w:pPr>
      <w:r w:rsidDel="00000000" w:rsidR="00000000" w:rsidRPr="00000000">
        <w:rPr>
          <w:b w:val="1"/>
          <w:rtl w:val="0"/>
        </w:rPr>
        <w:t xml:space="preserve">Software y Hardware</w:t>
      </w:r>
    </w:p>
    <w:p w:rsidR="00000000" w:rsidDel="00000000" w:rsidP="00000000" w:rsidRDefault="00000000" w:rsidRPr="00000000" w14:paraId="000000AC">
      <w:pPr>
        <w:numPr>
          <w:ilvl w:val="0"/>
          <w:numId w:val="7"/>
        </w:numPr>
        <w:spacing w:after="0" w:afterAutospacing="0" w:before="240" w:lineRule="auto"/>
        <w:ind w:left="720" w:hanging="360"/>
        <w:jc w:val="both"/>
      </w:pPr>
      <w:r w:rsidDel="00000000" w:rsidR="00000000" w:rsidRPr="00000000">
        <w:rPr>
          <w:b w:val="1"/>
          <w:rtl w:val="0"/>
        </w:rPr>
        <w:t xml:space="preserve">Hardware:</w:t>
      </w:r>
      <w:r w:rsidDel="00000000" w:rsidR="00000000" w:rsidRPr="00000000">
        <w:rPr>
          <w:rtl w:val="0"/>
        </w:rPr>
        <w:t xml:space="preserve"> Arduino UNO o Mega, Raspberry Pi 4, sensores (Fase 1), cable USB.</w:t>
      </w:r>
    </w:p>
    <w:p w:rsidR="00000000" w:rsidDel="00000000" w:rsidP="00000000" w:rsidRDefault="00000000" w:rsidRPr="00000000" w14:paraId="000000AD">
      <w:pPr>
        <w:numPr>
          <w:ilvl w:val="0"/>
          <w:numId w:val="7"/>
        </w:numPr>
        <w:spacing w:after="240" w:before="0" w:beforeAutospacing="0" w:line="276" w:lineRule="auto"/>
        <w:ind w:left="720" w:hanging="360"/>
        <w:jc w:val="both"/>
      </w:pPr>
      <w:r w:rsidDel="00000000" w:rsidR="00000000" w:rsidRPr="00000000">
        <w:rPr>
          <w:b w:val="1"/>
          <w:rtl w:val="0"/>
        </w:rPr>
        <w:t xml:space="preserve">Software:</w:t>
      </w:r>
      <w:r w:rsidDel="00000000" w:rsidR="00000000" w:rsidRPr="00000000">
        <w:rPr>
          <w:rtl w:val="0"/>
        </w:rPr>
        <w:t xml:space="preserve"> Arduino IDE, Python 3, Docker, Mosquitto, MongoDB, p5.js, Visual Studio Code.</w:t>
      </w:r>
      <w:r w:rsidDel="00000000" w:rsidR="00000000" w:rsidRPr="00000000">
        <w:rPr>
          <w:rtl w:val="0"/>
        </w:rPr>
      </w:r>
    </w:p>
    <w:p w:rsidR="00000000" w:rsidDel="00000000" w:rsidP="00000000" w:rsidRDefault="00000000" w:rsidRPr="00000000" w14:paraId="000000AE">
      <w:pPr>
        <w:spacing w:after="240" w:before="240" w:line="276" w:lineRule="auto"/>
        <w:jc w:val="both"/>
        <w:rPr>
          <w:b w:val="1"/>
        </w:rPr>
      </w:pPr>
      <w:r w:rsidDel="00000000" w:rsidR="00000000" w:rsidRPr="00000000">
        <w:rPr>
          <w:b w:val="1"/>
          <w:rtl w:val="0"/>
        </w:rPr>
        <w:t xml:space="preserve">Plataformas de trabajo y gestión</w:t>
      </w:r>
    </w:p>
    <w:p w:rsidR="00000000" w:rsidDel="00000000" w:rsidP="00000000" w:rsidRDefault="00000000" w:rsidRPr="00000000" w14:paraId="000000AF">
      <w:pPr>
        <w:numPr>
          <w:ilvl w:val="0"/>
          <w:numId w:val="1"/>
        </w:numPr>
        <w:spacing w:after="0" w:afterAutospacing="0" w:before="240" w:line="276" w:lineRule="auto"/>
        <w:ind w:left="720" w:hanging="360"/>
        <w:jc w:val="both"/>
      </w:pPr>
      <w:r w:rsidDel="00000000" w:rsidR="00000000" w:rsidRPr="00000000">
        <w:rPr>
          <w:b w:val="1"/>
          <w:rtl w:val="0"/>
        </w:rPr>
        <w:t xml:space="preserve">UEDI</w:t>
      </w:r>
      <w:r w:rsidDel="00000000" w:rsidR="00000000" w:rsidRPr="00000000">
        <w:rPr>
          <w:rtl w:val="0"/>
        </w:rPr>
        <w:t xml:space="preserve">: plataforma institucional para la publicación de actividades, entregas y avisos del curso.</w:t>
      </w:r>
    </w:p>
    <w:p w:rsidR="00000000" w:rsidDel="00000000" w:rsidP="00000000" w:rsidRDefault="00000000" w:rsidRPr="00000000" w14:paraId="000000B0">
      <w:pPr>
        <w:numPr>
          <w:ilvl w:val="0"/>
          <w:numId w:val="1"/>
        </w:numPr>
        <w:spacing w:after="0" w:afterAutospacing="0" w:before="0" w:beforeAutospacing="0" w:line="276" w:lineRule="auto"/>
        <w:ind w:left="720" w:hanging="360"/>
        <w:jc w:val="both"/>
      </w:pPr>
      <w:r w:rsidDel="00000000" w:rsidR="00000000" w:rsidRPr="00000000">
        <w:rPr>
          <w:b w:val="1"/>
          <w:rtl w:val="0"/>
        </w:rPr>
        <w:t xml:space="preserve">GitHub</w:t>
      </w:r>
      <w:r w:rsidDel="00000000" w:rsidR="00000000" w:rsidRPr="00000000">
        <w:rPr>
          <w:rtl w:val="0"/>
        </w:rPr>
        <w:t xml:space="preserve">: control de versiones y almacenamiento del código fuente, diagramas y documentación digital del proyecto.</w:t>
      </w:r>
    </w:p>
    <w:p w:rsidR="00000000" w:rsidDel="00000000" w:rsidP="00000000" w:rsidRDefault="00000000" w:rsidRPr="00000000" w14:paraId="000000B1">
      <w:pPr>
        <w:numPr>
          <w:ilvl w:val="0"/>
          <w:numId w:val="1"/>
        </w:numPr>
        <w:spacing w:after="0" w:afterAutospacing="0" w:before="0" w:beforeAutospacing="0" w:line="276" w:lineRule="auto"/>
        <w:ind w:left="720" w:hanging="360"/>
        <w:jc w:val="both"/>
      </w:pPr>
      <w:r w:rsidDel="00000000" w:rsidR="00000000" w:rsidRPr="00000000">
        <w:rPr>
          <w:b w:val="1"/>
          <w:rtl w:val="0"/>
        </w:rPr>
        <w:t xml:space="preserve">Google Drive</w:t>
      </w:r>
      <w:r w:rsidDel="00000000" w:rsidR="00000000" w:rsidRPr="00000000">
        <w:rPr>
          <w:rtl w:val="0"/>
        </w:rPr>
        <w:t xml:space="preserve">: espacio para compartir archivos, fotografías y evidencias del trabajo en equipo.</w:t>
      </w:r>
    </w:p>
    <w:p w:rsidR="00000000" w:rsidDel="00000000" w:rsidP="00000000" w:rsidRDefault="00000000" w:rsidRPr="00000000" w14:paraId="000000B2">
      <w:pPr>
        <w:numPr>
          <w:ilvl w:val="0"/>
          <w:numId w:val="1"/>
        </w:numPr>
        <w:spacing w:after="240" w:before="0" w:beforeAutospacing="0" w:line="276" w:lineRule="auto"/>
        <w:ind w:left="720" w:hanging="360"/>
        <w:jc w:val="both"/>
      </w:pPr>
      <w:r w:rsidDel="00000000" w:rsidR="00000000" w:rsidRPr="00000000">
        <w:rPr>
          <w:b w:val="1"/>
          <w:rtl w:val="0"/>
        </w:rPr>
        <w:t xml:space="preserve">Trello o Notion</w:t>
      </w:r>
      <w:r w:rsidDel="00000000" w:rsidR="00000000" w:rsidRPr="00000000">
        <w:rPr>
          <w:rtl w:val="0"/>
        </w:rPr>
        <w:t xml:space="preserve">: gestión de tareas y cronogramas del proyecto, permitiendo el seguimiento del progreso por fases.</w:t>
      </w: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keepNext w:val="0"/>
        <w:keepLines w:val="0"/>
        <w:spacing w:before="280" w:line="276" w:lineRule="auto"/>
        <w:rPr/>
      </w:pPr>
      <w:bookmarkStart w:colFirst="0" w:colLast="0" w:name="_1t3h5sf" w:id="24"/>
      <w:bookmarkEnd w:id="24"/>
      <w:r w:rsidDel="00000000" w:rsidR="00000000" w:rsidRPr="00000000">
        <w:rPr>
          <w:rtl w:val="0"/>
        </w:rPr>
        <w:t xml:space="preserve">7. Desarrollo de Habilidades Blandas</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Además de los conocimientos técnicos relacionados con la automatización, el control y la integración de sistemas, el proyecto </w:t>
      </w:r>
      <w:r w:rsidDel="00000000" w:rsidR="00000000" w:rsidRPr="00000000">
        <w:rPr>
          <w:b w:val="1"/>
          <w:rtl w:val="0"/>
        </w:rPr>
        <w:t xml:space="preserve">EcoSort: Planta Recicladora Automatizada</w:t>
      </w:r>
      <w:r w:rsidDel="00000000" w:rsidR="00000000" w:rsidRPr="00000000">
        <w:rPr>
          <w:rtl w:val="0"/>
        </w:rPr>
        <w:t xml:space="preserve"> busca fortalecer competencias transversales esenciales para el ejercicio profesional. El trabajo en equipo, la comunicación efectiva y la capacidad de resolver problemas en grupo son elementos centrales del desarrollo del proyecto, ya que simulan entornos reales de trabajo en ingeniería.</w:t>
      </w:r>
    </w:p>
    <w:p w:rsidR="00000000" w:rsidDel="00000000" w:rsidP="00000000" w:rsidRDefault="00000000" w:rsidRPr="00000000" w14:paraId="000000B5">
      <w:pPr>
        <w:spacing w:after="240" w:before="240" w:lineRule="auto"/>
        <w:jc w:val="both"/>
        <w:rPr/>
      </w:pPr>
      <w:r w:rsidDel="00000000" w:rsidR="00000000" w:rsidRPr="00000000">
        <w:rPr>
          <w:b w:val="1"/>
          <w:rtl w:val="0"/>
        </w:rPr>
        <w:t xml:space="preserve">Trabajo en equipo</w:t>
        <w:br w:type="textWrapping"/>
      </w:r>
      <w:r w:rsidDel="00000000" w:rsidR="00000000" w:rsidRPr="00000000">
        <w:rPr>
          <w:rtl w:val="0"/>
        </w:rPr>
        <w:t xml:space="preserve"> El proyecto se desarrolla en grupos, asignando roles definidos a cada integrante. Entre los posibles roles se incluyen líder técnico, encargado de programación, responsable del diseño físico, coordinador de documentación y encargado de pruebas. Esta distribución permite que cada estudiante asuma una responsabilidad específica, promueva la colaboración y contribuya al cumplimiento de los objetivos del grupo.</w:t>
      </w:r>
    </w:p>
    <w:p w:rsidR="00000000" w:rsidDel="00000000" w:rsidP="00000000" w:rsidRDefault="00000000" w:rsidRPr="00000000" w14:paraId="000000B6">
      <w:pPr>
        <w:spacing w:after="240" w:before="240" w:lineRule="auto"/>
        <w:jc w:val="both"/>
        <w:rPr/>
      </w:pPr>
      <w:r w:rsidDel="00000000" w:rsidR="00000000" w:rsidRPr="00000000">
        <w:rPr>
          <w:b w:val="1"/>
          <w:rtl w:val="0"/>
        </w:rPr>
        <w:t xml:space="preserve">Comunicación efectiva</w:t>
        <w:br w:type="textWrapping"/>
      </w:r>
      <w:r w:rsidDel="00000000" w:rsidR="00000000" w:rsidRPr="00000000">
        <w:rPr>
          <w:rtl w:val="0"/>
        </w:rPr>
        <w:t xml:space="preserve"> Durante el desarrollo del proyecto, los equipos deberán realizar reportes de avance y presentaciones parciales que fomenten la claridad en la exposición de resultados y la retroalimentación constante. Se promoverá el uso de herramientas digitales para el seguimiento del progreso y la coordinación de tareas. La comunicación será tanto técnica como organizativa, reforzando la habilidad para explicar procesos complejos de manera comprensible.</w:t>
      </w:r>
    </w:p>
    <w:p w:rsidR="00000000" w:rsidDel="00000000" w:rsidP="00000000" w:rsidRDefault="00000000" w:rsidRPr="00000000" w14:paraId="000000B7">
      <w:pPr>
        <w:spacing w:after="240" w:before="240" w:lineRule="auto"/>
        <w:jc w:val="both"/>
        <w:rPr/>
      </w:pPr>
      <w:r w:rsidDel="00000000" w:rsidR="00000000" w:rsidRPr="00000000">
        <w:rPr>
          <w:b w:val="1"/>
          <w:rtl w:val="0"/>
        </w:rPr>
        <w:t xml:space="preserve">Resolución de conflictos y toma de decisiones</w:t>
        <w:br w:type="textWrapping"/>
      </w:r>
      <w:r w:rsidDel="00000000" w:rsidR="00000000" w:rsidRPr="00000000">
        <w:rPr>
          <w:rtl w:val="0"/>
        </w:rPr>
        <w:t xml:space="preserve"> El trabajo colaborativo puede implicar diferencias de criterio en el diseño o en la implementación. Los equipos deberán aplicar estrategias de negociación y consenso para resolver discrepancias, priorizando la objetividad y el cumplimiento del plan de trabajo. Se busca que los estudiantes desarrollen pensamiento crítico, adaptabilidad y una actitud profesional frente a los retos del trabajo grupal.</w:t>
      </w:r>
    </w:p>
    <w:p w:rsidR="00000000" w:rsidDel="00000000" w:rsidP="00000000" w:rsidRDefault="00000000" w:rsidRPr="00000000" w14:paraId="000000B8">
      <w:pPr>
        <w:spacing w:after="240" w:before="240" w:lineRule="auto"/>
        <w:jc w:val="both"/>
        <w:rPr/>
      </w:pPr>
      <w:r w:rsidDel="00000000" w:rsidR="00000000" w:rsidRPr="00000000">
        <w:rPr>
          <w:b w:val="1"/>
          <w:rtl w:val="0"/>
        </w:rPr>
        <w:t xml:space="preserve">Gestión y liderazgo</w:t>
        <w:br w:type="textWrapping"/>
      </w:r>
      <w:r w:rsidDel="00000000" w:rsidR="00000000" w:rsidRPr="00000000">
        <w:rPr>
          <w:rtl w:val="0"/>
        </w:rPr>
        <w:t xml:space="preserve"> Cada grupo deberá planificar su tiempo, distribuir tareas y coordinar la integración de los módulos. La correcta gestión del proyecto implicará el uso de cronogramas, listas de tareas y reuniones de revisión. Este proceso fomenta la responsabilidad compartida, la autonomía de los integrantes y el desarrollo de habilidades de liderazgo técnico y organizativo.</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0"/>
        <w:keepLines w:val="0"/>
        <w:spacing w:before="280" w:line="276" w:lineRule="auto"/>
        <w:rPr/>
      </w:pPr>
      <w:bookmarkStart w:colFirst="0" w:colLast="0" w:name="_17dp8vu" w:id="25"/>
      <w:bookmarkEnd w:id="25"/>
      <w:r w:rsidDel="00000000" w:rsidR="00000000" w:rsidRPr="00000000">
        <w:rPr>
          <w:rtl w:val="0"/>
        </w:rPr>
        <w:t xml:space="preserve">8. Cronograma</w:t>
      </w:r>
    </w:p>
    <w:tbl>
      <w:tblPr>
        <w:tblStyle w:val="Table5"/>
        <w:tblW w:w="9694.4881889763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7.7952755905512"/>
        <w:gridCol w:w="3628.3464566929138"/>
        <w:gridCol w:w="3628.3464566929138"/>
        <w:tblGridChange w:id="0">
          <w:tblGrid>
            <w:gridCol w:w="2437.7952755905512"/>
            <w:gridCol w:w="3628.3464566929138"/>
            <w:gridCol w:w="3628.3464566929138"/>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Fecha 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Asignación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r>
      <w:tr>
        <w:trPr>
          <w:cantSplit w:val="0"/>
          <w:trHeight w:val="43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Elaboración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Calificación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r>
    </w:tbl>
    <w:p w:rsidR="00000000" w:rsidDel="00000000" w:rsidP="00000000" w:rsidRDefault="00000000" w:rsidRPr="00000000" w14:paraId="000000C6">
      <w:pPr>
        <w:pStyle w:val="Heading1"/>
        <w:keepNext w:val="0"/>
        <w:keepLines w:val="0"/>
        <w:spacing w:before="280" w:line="276" w:lineRule="auto"/>
        <w:rPr/>
      </w:pPr>
      <w:bookmarkStart w:colFirst="0" w:colLast="0" w:name="_3rdcrjn" w:id="26"/>
      <w:bookmarkEnd w:id="26"/>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C7">
      <w:pPr>
        <w:pStyle w:val="Heading2"/>
        <w:keepNext w:val="0"/>
        <w:keepLines w:val="0"/>
        <w:spacing w:after="40" w:before="240" w:line="276" w:lineRule="auto"/>
        <w:rPr>
          <w:b w:val="1"/>
        </w:rPr>
      </w:pPr>
      <w:bookmarkStart w:colFirst="0" w:colLast="0" w:name="_5kky6w5aq6lt" w:id="27"/>
      <w:bookmarkEnd w:id="27"/>
      <w:r w:rsidDel="00000000" w:rsidR="00000000" w:rsidRPr="00000000">
        <w:rPr>
          <w:rtl w:val="0"/>
        </w:rPr>
        <w:t xml:space="preserve">9.1 Requisitos para optar a la calificación</w:t>
      </w:r>
      <w:r w:rsidDel="00000000" w:rsidR="00000000" w:rsidRPr="00000000">
        <w:rPr>
          <w:rtl w:val="0"/>
        </w:rPr>
      </w:r>
    </w:p>
    <w:tbl>
      <w:tblPr>
        <w:tblStyle w:val="Table6"/>
        <w:tblW w:w="9705.4724409448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4.4881889763783"/>
        <w:gridCol w:w="5725.984251968504"/>
        <w:gridCol w:w="1485"/>
        <w:tblGridChange w:id="0">
          <w:tblGrid>
            <w:gridCol w:w="2494.4881889763783"/>
            <w:gridCol w:w="5725.984251968504"/>
            <w:gridCol w:w="14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Cumple (Sí/No)</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Cumplimiento de la tecnología establecida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debe implementarse utilizando Arduino y Raspberry Pi, con comunicación serial USB funcional entre ambos. No se aceptarán implementaciones con plataformas distintas.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Uso de herramientas requeridas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evidenciar el uso de los entornos Arduino IDE, Docker, Python, Base de datos NoSQL, Frontend usando un framework moderno y la libería p5.js, así como el registro del trabajo en GitHub o Drive según se indique.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Construcción de maqueta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maqueta debe representar todas las secciones del sistema: control de acceso, estación de carga, clasificación, líneas de trabajo y bodegas. Debe ser visualmente clara, organizada y funcional. Debe ser la misma de la fase 1 o una versión mejorada.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Frontend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web debe mostrar en tiempo real los estados principales del sistema, incluyendo el acceso, el movimiento de bandas, las alertas y el llenado de bodegas. No se calificarán los logs de los contenedores.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Evidencias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Deben presentarse fotografías del proceso de desarrollo, pruebas de funcionamiento y bitácora con los problemas encontrados y las soluciones aplicadas.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keepNext w:val="0"/>
        <w:keepLines w:val="0"/>
        <w:spacing w:line="276" w:lineRule="auto"/>
        <w:rPr/>
      </w:pPr>
      <w:bookmarkStart w:colFirst="0" w:colLast="0" w:name="_26in1rg" w:id="28"/>
      <w:bookmarkEnd w:id="28"/>
      <w:r w:rsidDel="00000000" w:rsidR="00000000" w:rsidRPr="00000000">
        <w:rPr>
          <w:rtl w:val="0"/>
        </w:rPr>
        <w:t xml:space="preserve">9.2 Resumen de Puntuaciones</w:t>
      </w: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Totales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Obtenidos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Competencia / Habilidad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Totales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Obtenidos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configuración del entorno IoT (Arduino–Raspberry–Docker)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y comunicación MQTT entre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conexión del frontend con broker y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técnica, diagramas y bitácora de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y 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Subtotal Habilidades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Tema / Módulo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Totales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Obtenidos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serial Arduino–Raspberry y lectura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y funcionamiento del broker MQTT en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Publicación y suscripción de mensajes en topics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Inserción de datos en la base de datos NoSQL (MongoDB)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funcionalidad de la API REST (endpoints de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datos en tiempo real (suscripción MQTT)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datos históricos (consulta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trazabilidad de eventos del sistema (accesos, llenado, alarmas,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flujo completo de datos (desde sensores hasta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general del alcance y requerimientos técnicos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Subtotal 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121">
      <w:pPr>
        <w:rPr/>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Heading2"/>
        <w:keepNext w:val="0"/>
        <w:keepLines w:val="0"/>
        <w:spacing w:before="280" w:line="276" w:lineRule="auto"/>
        <w:rPr/>
      </w:pPr>
      <w:bookmarkStart w:colFirst="0" w:colLast="0" w:name="_xdmr9didh1pw" w:id="29"/>
      <w:bookmarkEnd w:id="29"/>
      <w:r w:rsidDel="00000000" w:rsidR="00000000" w:rsidRPr="00000000">
        <w:rPr>
          <w:rtl w:val="0"/>
        </w:rPr>
        <w:t xml:space="preserve">Detalle de la Calificación</w:t>
      </w:r>
    </w:p>
    <w:p w:rsidR="00000000" w:rsidDel="00000000" w:rsidP="00000000" w:rsidRDefault="00000000" w:rsidRPr="00000000" w14:paraId="00000123">
      <w:pPr>
        <w:rPr/>
      </w:pPr>
      <w:r w:rsidDel="00000000" w:rsidR="00000000" w:rsidRPr="00000000">
        <w:rPr>
          <w:rtl w:val="0"/>
        </w:rPr>
      </w:r>
    </w:p>
    <w:tbl>
      <w:tblPr>
        <w:tblStyle w:val="Table8"/>
        <w:tblW w:w="14343.3070866141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3149606299213"/>
        <w:gridCol w:w="2211.0236220472443"/>
        <w:gridCol w:w="1077.1653543307089"/>
        <w:gridCol w:w="1303.9370078740158"/>
        <w:gridCol w:w="3968.5039370078744"/>
        <w:gridCol w:w="3968.5039370078744"/>
        <w:gridCol w:w="1133.8582677165355"/>
        <w:tblGridChange w:id="0">
          <w:tblGrid>
            <w:gridCol w:w="680.3149606299213"/>
            <w:gridCol w:w="2211.0236220472443"/>
            <w:gridCol w:w="1077.1653543307089"/>
            <w:gridCol w:w="1303.9370078740158"/>
            <w:gridCol w:w="3968.5039370078744"/>
            <w:gridCol w:w="3968.5039370078744"/>
            <w:gridCol w:w="1133.8582677165355"/>
          </w:tblGrid>
        </w:tblGridChange>
      </w:tblGrid>
      <w:tr>
        <w:trPr>
          <w:cantSplit w:val="0"/>
          <w:trHeight w:val="770" w:hRule="atLeast"/>
          <w:tblHeader w:val="0"/>
        </w:trPr>
        <w:tc>
          <w:tcPr>
            <w:gridSpan w:val="3"/>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Criterio/Nivel</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gridSpan w:val="2"/>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Nivel de evaluación</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tcMar>
              <w:top w:w="100.0" w:type="dxa"/>
              <w:left w:w="100.0" w:type="dxa"/>
              <w:bottom w:w="100.0" w:type="dxa"/>
              <w:right w:w="100.0"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 de evaluación</w:t>
            </w:r>
          </w:p>
        </w:tc>
        <w:tc>
          <w:tcPr>
            <w:tcMar>
              <w:top w:w="100.0" w:type="dxa"/>
              <w:left w:w="100.0" w:type="dxa"/>
              <w:bottom w:w="100.0" w:type="dxa"/>
              <w:right w:w="100.0" w:type="dxa"/>
            </w:tcM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Punteo máximo</w:t>
            </w:r>
          </w:p>
        </w:tc>
        <w:tc>
          <w:tcPr>
            <w:tcMar>
              <w:top w:w="100.0" w:type="dxa"/>
              <w:left w:w="100.0" w:type="dxa"/>
              <w:bottom w:w="100.0" w:type="dxa"/>
              <w:right w:w="100.0" w:type="dxa"/>
            </w:tcM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Satisfactorio 100% – 61%</w:t>
            </w:r>
          </w:p>
        </w:tc>
        <w:tc>
          <w:tcPr>
            <w:tcMar>
              <w:top w:w="100.0" w:type="dxa"/>
              <w:left w:w="100.0" w:type="dxa"/>
              <w:bottom w:w="100.0" w:type="dxa"/>
              <w:right w:w="100.0" w:type="dxa"/>
            </w:tcM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Necesita mejorar 60% – 0%</w:t>
            </w:r>
          </w:p>
        </w:tc>
        <w:tc>
          <w:tcPr>
            <w:tcMar>
              <w:top w:w="100.0" w:type="dxa"/>
              <w:left w:w="100.0" w:type="dxa"/>
              <w:bottom w:w="100.0" w:type="dxa"/>
              <w:right w:w="100.0"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Punteo obtenido</w:t>
            </w:r>
          </w:p>
        </w:tc>
      </w:tr>
      <w:tr>
        <w:trPr>
          <w:cantSplit w:val="0"/>
          <w:trHeight w:val="50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Habilidades</w:t>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r>
        <w:trPr>
          <w:cantSplit w:val="0"/>
          <w:trHeight w:val="32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configuración del entorno IoT (Arduino–Raspberry–Docker)</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entorno IoT está correctamente configurado; los contenedores de Mosquitto, API y MongoDB funcionan y se comunican entre sí. El sistema mantiene estabilidad durante las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Fallas en la instalación o configuración; los contenedores no se comunican correctamente o presentan errores recurrentes.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0">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1">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2">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y comunicación MQTT entre dispositivos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se transmiten correctamente desde el Arduino hasta el broker MQTT. La Raspberry publica mensajes estructurados y se validan las suscripciones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mensajes no llegan al broker, o la comunicación se interrumpe de forma irregular.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F">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conexión del frontend con broker y API</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sz w:val="20"/>
                <w:szCs w:val="20"/>
                <w:rtl w:val="0"/>
              </w:rPr>
              <w:t xml:space="preserve">El frontend se conecta exitosamente al broker MQTT y a la API REST, mostrando datos en tiempo real e históricos con visualizaciones claras y actualizadas.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no se actualiza correctamente, presenta errores de conexión o no muestra los datos esperados.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técnica, diagramas y bitácora de desarrollo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incluye diagramas claros, bitácora detallada y evidencias fotográficas del proceso de integración. Se explican los problemas y soluciones aplicadas.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Faltan diagramas o evidencias; la documentación no refleja con claridad el desarrollo ni la integración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C">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y presentación final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demuestra colaboración, distribución adecuada de tareas y dominio técnico durante la exposición. La presentación es ordenada y comprensible.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coordinación entre integrantes o la exposición no demuestra dominio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Conocimientos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r>
        <w:trPr>
          <w:cantSplit w:val="0"/>
          <w:trHeight w:val="21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serial Arduino–Raspberry y lectura de datos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Raspberry recibe correctamente los datos enviados por el Arduino mediante conexión USB serial, manteniendo la estructura esperada.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Fallas de lectura o pérdida de datos; la comunicación serial no es 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4">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5">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6">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8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y funcionamiento del broker MQTT en Docker</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broker Mosquitto opera correctamente dentro del contenedor Docker y distribuye mensajes entre los clientes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broker presenta errores de conexión o no distribuye los mensajes adecuadamente.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2">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3">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4">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8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Publicación y suscripción de mensajes en topics funcionales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mensajes publicados por la Raspberry se reciben correctamente en los topics definidos. Se evidencia la estructura de datos y su distribución por tipo de evento.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mensajes no se publican o no se reciben en los topics esperados; no hay consistencia en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1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Inserción de datos en la base de datos NoSQL (MongoDB)</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mensajes MQTT se almacenan correctamente en la base de datos; los registros son coherentes y persistentes.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no se insertan correctamente o se pierden durante la transferencia.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E">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F">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0">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5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funcionalidad de la API REST</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API expone endpoints claros y funcionales para consultar los registros históricos. Se validan las rutas básicas (/api/registro/accesos, /api/registro/llenado,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endpoints no funcionan o no devuelven datos válidos.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C">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D">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E">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8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datos en tiempo real (suscripción MQTT)</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frontend refleja correctamente los cambios del sistema en tiempo real, incluyendo accesos, clasificaciones o alarmas.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no se actualizan en tiempo real o se muestran de forma incorrecta.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A">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B">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C">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datos históricos (consulta API)</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frontend muestra correctamente las gráficas históricas basadas en los registros almacenados.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logra mostrar información histórica o las consultas fallan.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8">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9">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A">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trazabilidad de eventos del sistema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eventos relevantes del sistema (accesos, llenados, alarmas) se registran correctamente en la base de datos y se pueden consultar.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eventos no se registran o no se vinculan con los componentes físicos.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6">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7">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8">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2.9</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flujo completo de datos (desde sensores hasta frontend)l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demuestra el flujo integral de datos desde Arduino hasta la visualización web sin pérdida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se interrumpe en alguna parte o los datos no son consistentes.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4">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5">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6">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8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general del alcance y requerimientos técnicos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cumplen todas las especificaciones técnicas establecidas en el alcance obligatorio, con funcionamiento estable y coherente.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incumplen uno o más puntos del alcance obligatorio o los módulos presentan fallos.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2">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3">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4">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b w:val="1"/>
        <w:u w:val="single"/>
      </w:rPr>
    </w:pPr>
    <w:r w:rsidDel="00000000" w:rsidR="00000000" w:rsidRPr="00000000">
      <w:rPr>
        <w:rtl w:val="0"/>
      </w:rPr>
      <w:t xml:space="preserve">Arquitectura de Computadoras y Ensambladores 2</w:t>
    </w:r>
    <w:r w:rsidDel="00000000" w:rsidR="00000000" w:rsidRPr="00000000">
      <w:rPr>
        <w:rtl w:val="0"/>
      </w:rPr>
    </w:r>
  </w:p>
  <w:p w:rsidR="00000000" w:rsidDel="00000000" w:rsidP="00000000" w:rsidRDefault="00000000" w:rsidRPr="00000000" w14:paraId="00000229">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p5js.org/" TargetMode="External"/><Relationship Id="rId10" Type="http://schemas.openxmlformats.org/officeDocument/2006/relationships/hyperlink" Target="https://projecthub.arduino.cc/" TargetMode="External"/><Relationship Id="rId13" Type="http://schemas.openxmlformats.org/officeDocument/2006/relationships/hyperlink" Target="https://hub.docker.com/_/mongo" TargetMode="External"/><Relationship Id="rId12" Type="http://schemas.openxmlformats.org/officeDocument/2006/relationships/hyperlink" Target="https://www.raspberrypi.com/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rduino.cc/"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http://p5.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