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d3i5hhepc4z" w:id="0"/>
      <w:bookmarkEnd w:id="0"/>
      <w:r w:rsidDel="00000000" w:rsidR="00000000" w:rsidRPr="00000000">
        <w:rPr>
          <w:rtl w:val="0"/>
        </w:rPr>
        <w:t xml:space="preserve">OLC2 - Proyecto 1: Rúbrica de Calificación</w:t>
      </w:r>
    </w:p>
    <w:tbl>
      <w:tblPr>
        <w:tblStyle w:val="Table1"/>
        <w:tblW w:w="13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2130"/>
        <w:gridCol w:w="975"/>
        <w:gridCol w:w="1710"/>
        <w:gridCol w:w="2880"/>
        <w:gridCol w:w="3285"/>
        <w:gridCol w:w="2145"/>
        <w:tblGridChange w:id="0">
          <w:tblGrid>
            <w:gridCol w:w="720"/>
            <w:gridCol w:w="2130"/>
            <w:gridCol w:w="975"/>
            <w:gridCol w:w="1710"/>
            <w:gridCol w:w="2880"/>
            <w:gridCol w:w="3285"/>
            <w:gridCol w:w="214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Satisfactorio (100%–61%)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Necesita mejorar (60%–0%)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 1: Análisis Léxico y Sintáctico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Criterio 1: Lexer y Parser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Correcto análisis léxico y sintáctico del lenguaje Golampi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Cumple con la mayoría o todas las reglas léxicas y sintácticas definidas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Presenta errores frecuentes o análisis incompleto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.4775390624999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Subcriterio: Lexer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Reconocimiento de tokens, literales y comentarios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Reconoce tokens correctamente y sin errores críticos (10–6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Errores frecuentes o tokens no reconocidos (5–0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Subcriterio: Parser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Gramática funcional y correcta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Analiza programas válidos y construye estructuras correctas (10–6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Gramática incompleta o con errores (5–0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Sub-Total Área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 2: Análisis Semántico y Visitor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Criterio 2: Semántica y Visitor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Validaciones semánticas y manejo del Patrón Visitor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Implementación correcta y coherente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Implementación parcial o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Subcriterio: Validación semántica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Tipos, ámbitos y detección de errores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Valida correctamente tipos y ámbitos (15–9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Validaciones incompletas (8–0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Subcriterio: Tabla de símbolos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Construcción y reporte de símbolos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Tabla correcta y bien estructurada (10–6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Tabla incompleta o incorrecta (5–0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2.3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Subcriterio: Visitor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Construcción y recorrido del Visitor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Visitor </w:t>
            </w:r>
            <w:r w:rsidDel="00000000" w:rsidR="00000000" w:rsidRPr="00000000">
              <w:rPr>
                <w:color w:val="434343"/>
                <w:rtl w:val="0"/>
              </w:rPr>
              <w:t xml:space="preserve">correcto y recorrido funcional (10–6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Visitor </w:t>
            </w:r>
            <w:r w:rsidDel="00000000" w:rsidR="00000000" w:rsidRPr="00000000">
              <w:rPr>
                <w:color w:val="434343"/>
                <w:rtl w:val="0"/>
              </w:rPr>
              <w:t xml:space="preserve">incorrecto o incompleto (5–0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Sub-Total Área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 3: Ejecución e Interfaz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Criterio 3: Ejecución del lenguaje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Correcta ejecución y visualización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Funcionalidades completas y 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Fallos de ejecución frecuentes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3.1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Subcriterio: Funcionalidades del lenguaje</w:t>
            </w:r>
          </w:p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Operaciones, control de flujo, funciones y arreglos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Funciona según la especificación (20–13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Funcionalidades incompletas (12–0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1.85058593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3.2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Subcriterio: Interfaz gráfica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Editor, consola y reportes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Interfaz funcional y clara (10–6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Interfaz limitada o con errores (5–0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Sub-Total Área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 4: Documentación y 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Criterio 4: Documentación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Calidad de documentación y gestión del proyecto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Documentación clara y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Documentación incompleta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4.1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Subcriterio: Informe técnico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Arquitectura, gramática y decisiones técnicas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Bien documentado (8–5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Incompleto o poco claro (4–0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4.2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Subcriterio: Manual y repositorio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Manual de usuario y repositorio Git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Repositorio ordenado y manual claro (7–5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Desorden o falta de manual (4–0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Sub-Total Área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sfz51n1mkbc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