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mgmedkze9kv" w:id="0"/>
    <w:bookmarkEnd w:id="0"/>
    <w:p w:rsidR="00000000" w:rsidDel="00000000" w:rsidP="00000000" w:rsidRDefault="00000000" w:rsidRPr="00000000" w14:paraId="00000002">
      <w:pPr>
        <w:rPr>
          <w:sz w:val="70"/>
          <w:szCs w:val="70"/>
        </w:rPr>
      </w:pPr>
      <w:r w:rsidDel="00000000" w:rsidR="00000000" w:rsidRPr="00000000">
        <w:rPr>
          <w:color w:val="039ae4"/>
          <w:sz w:val="70"/>
          <w:szCs w:val="70"/>
          <w:rtl w:val="0"/>
        </w:rPr>
        <w:t xml:space="preserve">Tarea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9" w:lineRule="auto"/>
        <w:rPr/>
      </w:pPr>
      <w:r w:rsidDel="00000000" w:rsidR="00000000" w:rsidRPr="00000000">
        <w:rPr>
          <w:color w:val="f2a61d"/>
          <w:rtl w:val="0"/>
        </w:rPr>
        <w:t xml:space="preserve">Introducción al análisis sintáctico con ANTLRv4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103791</wp:posOffset>
            </wp:positionV>
            <wp:extent cx="447675" cy="57150"/>
            <wp:effectExtent b="0" l="0" r="0" t="0"/>
            <wp:wrapTopAndBottom distB="0" dist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33871</wp:posOffset>
            </wp:positionH>
            <wp:positionV relativeFrom="paragraph">
              <wp:posOffset>227880</wp:posOffset>
            </wp:positionV>
            <wp:extent cx="5899590" cy="616076"/>
            <wp:effectExtent b="0" l="0" r="0" t="0"/>
            <wp:wrapTopAndBottom distB="0" dist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590" cy="616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35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deb"/>
          <w:sz w:val="40"/>
          <w:szCs w:val="40"/>
          <w:rtl w:val="0"/>
        </w:rPr>
        <w:t xml:space="preserve">PONDERACIÓN: 1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35" w:lineRule="auto"/>
        <w:ind w:left="30" w:right="357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219075" cy="219075"/>
            <wp:effectExtent b="0" l="0" r="0" t="0"/>
            <wp:docPr id="1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d9deb"/>
          <w:sz w:val="40"/>
          <w:szCs w:val="40"/>
          <w:rtl w:val="0"/>
        </w:rPr>
        <w:t xml:space="preserve">Tiempo estimado: 1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8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San Carlos de Guatemala Facultad de ingeniería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10" w:type="default"/>
          <w:pgSz w:h="15840" w:w="12240" w:orient="portrait"/>
          <w:pgMar w:bottom="640" w:top="1820" w:left="1440" w:right="1080" w:header="0" w:footer="445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Ingeniería en ciencias y sistemas</w:t>
      </w:r>
    </w:p>
    <w:bookmarkStart w:colFirst="0" w:colLast="0" w:name="bookmark=id.42mk1xgy0gfj" w:id="1"/>
    <w:bookmarkEnd w:id="1"/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  <w:tabs>
          <w:tab w:val="left" w:leader="none" w:pos="719"/>
        </w:tabs>
        <w:spacing w:before="86" w:lineRule="auto"/>
        <w:ind w:left="719" w:hanging="564"/>
        <w:jc w:val="left"/>
        <w:rPr/>
      </w:pPr>
      <w:r w:rsidDel="00000000" w:rsidR="00000000" w:rsidRPr="00000000">
        <w:rPr>
          <w:color w:val="039ae4"/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bookmarkStart w:colFirst="0" w:colLast="0" w:name="bookmark=id.1liw652f83pq" w:id="2"/>
    <w:bookmarkEnd w:id="2"/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5" w:line="240" w:lineRule="auto"/>
        <w:ind w:left="1439" w:right="0" w:hanging="656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be8f00"/>
          <w:sz w:val="28"/>
          <w:szCs w:val="28"/>
          <w:u w:val="none"/>
          <w:shd w:fill="auto" w:val="clear"/>
          <w:vertAlign w:val="baseline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40"/>
        <w:gridCol w:w="7120"/>
        <w:tblGridChange w:id="0">
          <w:tblGrid>
            <w:gridCol w:w="2240"/>
            <w:gridCol w:w="7120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valor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39ae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Curiosidad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4" w:lineRule="auto"/>
              <w:ind w:left="104" w:right="95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39ae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Despertar interés en el diseño de lenguajes de programación y herramientas de desarrollo.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39ae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Apreciar la complejidad y utilidad de estas herramientas en el desarrollo de software moderno.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jor7bayp3f0" w:id="3"/>
    <w:bookmarkEnd w:id="3"/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748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be8f00"/>
          <w:sz w:val="28"/>
          <w:szCs w:val="28"/>
          <w:u w:val="none"/>
          <w:shd w:fill="auto" w:val="clear"/>
          <w:vertAlign w:val="baseline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Competencia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General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56" w:lineRule="auto"/>
              <w:ind w:left="109" w:right="12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estudiante será capaz de comprender los fundamentos del análisis léxico y sintáctico, reconociendo el uso de herramientas automáticas para la construcción de analizadores.</w:t>
            </w:r>
          </w:p>
        </w:tc>
      </w:tr>
      <w:tr>
        <w:trPr>
          <w:cantSplit w:val="0"/>
          <w:trHeight w:val="127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Específica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56" w:lineRule="auto"/>
              <w:ind w:left="109" w:right="12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estudiante instala y utiliza ANTLRv4 para definir una gramática simple y la integra en una aplicación web básica desarrollada en PHP.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type w:val="nextPage"/>
          <w:pgSz w:h="15840" w:w="12240" w:orient="portrait"/>
          <w:pgMar w:bottom="1120" w:top="1560" w:left="1440" w:right="1080" w:header="0" w:footer="926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8cba835h9dta" w:id="4"/>
    <w:bookmarkEnd w:id="4"/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84" w:line="240" w:lineRule="auto"/>
        <w:ind w:left="1439" w:right="0" w:hanging="739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be8f00"/>
          <w:sz w:val="28"/>
          <w:szCs w:val="28"/>
          <w:u w:val="none"/>
          <w:shd w:fill="auto" w:val="clear"/>
          <w:vertAlign w:val="baseline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40"/>
        <w:gridCol w:w="2340"/>
        <w:gridCol w:w="5360"/>
        <w:tblGridChange w:id="0">
          <w:tblGrid>
            <w:gridCol w:w="1640"/>
            <w:gridCol w:w="2340"/>
            <w:gridCol w:w="536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446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SMART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665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72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redactado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fff1c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Específico (¿Qué?)</w:t>
            </w:r>
          </w:p>
        </w:tc>
        <w:tc>
          <w:tcPr>
            <w:shd w:fill="fff1cc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208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es concreto y tangible.</w:t>
            </w:r>
          </w:p>
        </w:tc>
        <w:tc>
          <w:tcPr>
            <w:shd w:fill="fff1cc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9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estudiante instalará ANTLRv4 y desarrollará una pequeña aplicación web en PHP que utilice una gramática definida con ANTLR para resolver un problema sencillo.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d0dfe3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Medible (¿Cuánto?)</w:t>
            </w:r>
          </w:p>
        </w:tc>
        <w:tc>
          <w:tcPr>
            <w:shd w:fill="d0dfe3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424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tiene una medida objetiva de éxito.</w:t>
            </w:r>
          </w:p>
        </w:tc>
        <w:tc>
          <w:tcPr>
            <w:shd w:fill="d0dfe3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87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logro se evidenciará mediante capturas de pantalla del funcionamiento y la entrega del archivo de Gramatica .g4.</w:t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Alcanzable (¿Cómo?)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debe ser posible con los recursos disponibles.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alcanzará utilizando documentación oficial y ejemplos básicos de ANTLRv4.</w:t>
            </w:r>
          </w:p>
        </w:tc>
      </w:tr>
      <w:tr>
        <w:trPr>
          <w:cantSplit w:val="0"/>
          <w:trHeight w:val="1159" w:hRule="atLeast"/>
          <w:tblHeader w:val="0"/>
        </w:trPr>
        <w:tc>
          <w:tcPr>
            <w:shd w:fill="d9e9d3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94" w:right="202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Realista (¿Para qué?)</w:t>
            </w:r>
          </w:p>
        </w:tc>
        <w:tc>
          <w:tcPr>
            <w:shd w:fill="d9e9d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161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contribuye a metas más amplias.</w:t>
            </w:r>
          </w:p>
        </w:tc>
        <w:tc>
          <w:tcPr>
            <w:shd w:fill="d9e9d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9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objetivo sienta las bases para el desarrollo de compiladores e intérpretes en etapas posteriores del curso.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cfe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94" w:right="529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Tiempo (¿Cuándo?)</w:t>
            </w:r>
          </w:p>
        </w:tc>
        <w:tc>
          <w:tcPr>
            <w:shd w:fill="cfe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tiene fecha límite o mejor aún un cronograma de hitos de progreso</w:t>
            </w:r>
          </w:p>
        </w:tc>
        <w:tc>
          <w:tcPr>
            <w:shd w:fill="cfe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0"/>
                <w:tab w:val="left" w:leader="none" w:pos="1399"/>
                <w:tab w:val="left" w:leader="none" w:pos="2242"/>
                <w:tab w:val="left" w:leader="none" w:pos="3305"/>
                <w:tab w:val="left" w:leader="none" w:pos="4084"/>
                <w:tab w:val="left" w:leader="none" w:pos="4558"/>
              </w:tabs>
              <w:spacing w:after="0" w:before="119" w:line="246.99999999999994" w:lineRule="auto"/>
              <w:ind w:left="104" w:right="98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deberá cumplirse dentro del período establecido para la Tarea 1.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f3pilm2ela6x" w:id="5"/>
    <w:bookmarkEnd w:id="5"/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tabs>
          <w:tab w:val="left" w:leader="none" w:pos="719"/>
        </w:tabs>
        <w:ind w:left="719" w:hanging="654"/>
        <w:jc w:val="left"/>
        <w:rPr/>
      </w:pPr>
      <w:r w:rsidDel="00000000" w:rsidR="00000000" w:rsidRPr="00000000">
        <w:rPr>
          <w:color w:val="039ae4"/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Terence Parr. The Definitive ANTLR 4 Reference. Pragmatic Bookshelf.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de ANTLR: </w:t>
      </w:r>
      <w:hyperlink r:id="rId13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https://www.antlr.org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120" w:top="1560" w:left="1440" w:right="1080" w:header="0" w:footer="926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 Manual: </w:t>
      </w:r>
      <w:hyperlink r:id="rId14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https://www.php.net/manual/es/</w:t>
        </w:r>
      </w:hyperlink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tabs>
          <w:tab w:val="left" w:leader="none" w:pos="719"/>
        </w:tabs>
        <w:spacing w:before="286" w:lineRule="auto"/>
        <w:ind w:left="719" w:hanging="643"/>
        <w:jc w:val="left"/>
        <w:rPr/>
      </w:pPr>
      <w:r w:rsidDel="00000000" w:rsidR="00000000" w:rsidRPr="00000000">
        <w:rPr>
          <w:color w:val="039ae4"/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14" w:line="240" w:lineRule="auto"/>
        <w:ind w:left="1439" w:right="0" w:hanging="359.00000000000006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Subir en formato PDF con el nombre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[OLC2]T1_#Carnet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unehhi2yq4u" w:id="6"/>
    <w:bookmarkEnd w:id="6"/>
    <w:p w:rsidR="00000000" w:rsidDel="00000000" w:rsidP="00000000" w:rsidRDefault="00000000" w:rsidRPr="00000000" w14:paraId="00000045">
      <w:pPr>
        <w:pStyle w:val="Heading1"/>
        <w:numPr>
          <w:ilvl w:val="0"/>
          <w:numId w:val="2"/>
        </w:numPr>
        <w:tabs>
          <w:tab w:val="left" w:leader="none" w:pos="719"/>
        </w:tabs>
        <w:ind w:left="719" w:hanging="643"/>
        <w:jc w:val="left"/>
        <w:rPr/>
      </w:pPr>
      <w:r w:rsidDel="00000000" w:rsidR="00000000" w:rsidRPr="00000000">
        <w:rPr>
          <w:color w:val="039ae4"/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1- Instalación de ANTLRv4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 ANTLR versión 4 la distribución de Linux de su preferencia.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la instalación ejecutando el comando correspondiente para mostrar la versión.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una captura de pantalla donde se evidencie claramente la versión instalada de ANTLRv4, junto con </w:t>
      </w:r>
      <w:r w:rsidDel="00000000" w:rsidR="00000000" w:rsidRPr="00000000">
        <w:rPr>
          <w:rtl w:val="0"/>
        </w:rPr>
        <w:t xml:space="preserve">su nombre y carnet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2 – Aplicación Web con PHP y ANTLR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deberá desarrollar una página web simple en PHP que utilice ANTLRv4 para resolver el siguiente problema: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Calculadora básica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19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Soporta suma, resta, multiplicación y división.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19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una gramática definida en ANTLR.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19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existir una gramática ANTLR (.g4) funcional.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19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página debe mostrar el resultado del análisi</w:t>
      </w:r>
      <w:r w:rsidDel="00000000" w:rsidR="00000000" w:rsidRPr="00000000">
        <w:rPr>
          <w:rtl w:val="0"/>
        </w:rPr>
        <w:t xml:space="preserve">s, su nombre y carnet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19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 de la página web funcionando, con nombre y carnet.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19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contenido completo de la gramática utilizada.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ogs0xc933x" w:id="7"/>
    <w:bookmarkEnd w:id="7"/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65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39ae4"/>
          <w:sz w:val="36"/>
          <w:szCs w:val="36"/>
          <w:u w:val="none"/>
          <w:shd w:fill="auto" w:val="clear"/>
          <w:vertAlign w:val="baseline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Asignación de tarea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03 de febrero de 2026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Entrega de Tarea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 de febrero de 2026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cxy9aoqftggb" w:id="8"/>
    <w:bookmarkEnd w:id="8"/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65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m1nx2zgehqq8" w:id="9"/>
      <w:bookmarkEnd w:id="9"/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39ae4"/>
          <w:sz w:val="36"/>
          <w:szCs w:val="36"/>
          <w:u w:val="none"/>
          <w:shd w:fill="auto" w:val="clear"/>
          <w:vertAlign w:val="baseline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00"/>
        <w:gridCol w:w="6020"/>
        <w:gridCol w:w="1240"/>
        <w:tblGridChange w:id="0">
          <w:tblGrid>
            <w:gridCol w:w="2100"/>
            <w:gridCol w:w="6020"/>
            <w:gridCol w:w="1240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9" w:right="6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correcta de la instalación y versión de ANTLRv4, con nombre y carnet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pts</w:t>
            </w:r>
          </w:p>
        </w:tc>
      </w:tr>
      <w:tr>
        <w:trPr>
          <w:cantSplit w:val="0"/>
          <w:trHeight w:val="834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Gramática ANTLR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Gramática funcional y coherente con el problema elegido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pts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Aplicación PHP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Página funcional que integra correctamente ANTLR, que muestre su nombre y carnet.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pts</w:t>
            </w:r>
          </w:p>
        </w:tc>
      </w:tr>
      <w:tr>
        <w:trPr>
          <w:cantSplit w:val="0"/>
          <w:trHeight w:val="898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ordenado, claro y bien estructurado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pts</w:t>
            </w:r>
          </w:p>
        </w:tc>
      </w:tr>
      <w:tr>
        <w:trPr>
          <w:cantSplit w:val="0"/>
          <w:trHeight w:val="814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Cumple con todos los lineamientos solicitados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pts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238903</wp:posOffset>
            </wp:positionV>
            <wp:extent cx="438150" cy="57150"/>
            <wp:effectExtent b="0" l="0" r="0" t="0"/>
            <wp:wrapTopAndBottom distB="0" dist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5840" w:w="12240" w:orient="portrait"/>
      <w:pgMar w:bottom="1120" w:top="1560" w:left="1440" w:right="1080" w:header="0" w:footer="92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72400" cy="409574"/>
          <wp:effectExtent b="0" l="0" r="0" t="0"/>
          <wp:wrapNone/>
          <wp:docPr id="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323024</wp:posOffset>
          </wp:positionV>
          <wp:extent cx="7772400" cy="409574"/>
          <wp:effectExtent b="0" l="0" r="0" t="0"/>
          <wp:wrapNone/>
          <wp:docPr id="1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5844052</wp:posOffset>
              </wp:positionH>
              <wp:positionV relativeFrom="paragraph">
                <wp:posOffset>9325801</wp:posOffset>
              </wp:positionV>
              <wp:extent cx="155575" cy="20510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72975" y="3682210"/>
                        <a:ext cx="14605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5844052</wp:posOffset>
              </wp:positionH>
              <wp:positionV relativeFrom="paragraph">
                <wp:posOffset>9325801</wp:posOffset>
              </wp:positionV>
              <wp:extent cx="155575" cy="205105"/>
              <wp:effectExtent b="0" l="0" r="0" t="0"/>
              <wp:wrapNone/>
              <wp:docPr id="1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575" cy="2051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95250"/>
          <wp:effectExtent b="0" l="0" r="0" t="0"/>
          <wp:wrapNone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858519</wp:posOffset>
          </wp:positionV>
          <wp:extent cx="447675" cy="57150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460693</wp:posOffset>
              </wp:positionV>
              <wp:extent cx="1490345" cy="10829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05608" y="3689825"/>
                        <a:ext cx="2738100" cy="180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20"/>
                              <w:vertAlign w:val="baseline"/>
                            </w:rPr>
                            <w:t xml:space="preserve">Organización de Lenguajes y Compiladores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460693</wp:posOffset>
              </wp:positionV>
              <wp:extent cx="1490345" cy="108295"/>
              <wp:effectExtent b="0" l="0" r="0" t="0"/>
              <wp:wrapNone/>
              <wp:docPr id="1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0345" cy="1082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268" w:hanging="360"/>
      </w:pPr>
      <w:rPr/>
    </w:lvl>
    <w:lvl w:ilvl="2">
      <w:start w:val="0"/>
      <w:numFmt w:val="bullet"/>
      <w:lvlText w:val="•"/>
      <w:lvlJc w:val="left"/>
      <w:pPr>
        <w:ind w:left="3096" w:hanging="360"/>
      </w:pPr>
      <w:rPr/>
    </w:lvl>
    <w:lvl w:ilvl="3">
      <w:start w:val="0"/>
      <w:numFmt w:val="bullet"/>
      <w:lvlText w:val="•"/>
      <w:lvlJc w:val="left"/>
      <w:pPr>
        <w:ind w:left="3924" w:hanging="360"/>
      </w:pPr>
      <w:rPr/>
    </w:lvl>
    <w:lvl w:ilvl="4">
      <w:start w:val="0"/>
      <w:numFmt w:val="bullet"/>
      <w:lvlText w:val="•"/>
      <w:lvlJc w:val="left"/>
      <w:pPr>
        <w:ind w:left="4752" w:hanging="360"/>
      </w:pPr>
      <w:rPr/>
    </w:lvl>
    <w:lvl w:ilvl="5">
      <w:start w:val="0"/>
      <w:numFmt w:val="bullet"/>
      <w:lvlText w:val="•"/>
      <w:lvlJc w:val="left"/>
      <w:pPr>
        <w:ind w:left="5580" w:hanging="360"/>
      </w:pPr>
      <w:rPr/>
    </w:lvl>
    <w:lvl w:ilvl="6">
      <w:start w:val="0"/>
      <w:numFmt w:val="bullet"/>
      <w:lvlText w:val="•"/>
      <w:lvlJc w:val="left"/>
      <w:pPr>
        <w:ind w:left="6408" w:hanging="360"/>
      </w:pPr>
      <w:rPr/>
    </w:lvl>
    <w:lvl w:ilvl="7">
      <w:start w:val="0"/>
      <w:numFmt w:val="bullet"/>
      <w:lvlText w:val="•"/>
      <w:lvlJc w:val="left"/>
      <w:pPr>
        <w:ind w:left="7236" w:hanging="360"/>
      </w:pPr>
      <w:rPr/>
    </w:lvl>
    <w:lvl w:ilvl="8">
      <w:start w:val="0"/>
      <w:numFmt w:val="bullet"/>
      <w:lvlText w:val="•"/>
      <w:lvlJc w:val="left"/>
      <w:pPr>
        <w:ind w:left="8064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565"/>
      </w:pPr>
      <w:rPr>
        <w:rFonts w:ascii="Trebuchet MS" w:cs="Trebuchet MS" w:eastAsia="Trebuchet MS" w:hAnsi="Trebuchet MS"/>
        <w:b w:val="0"/>
        <w:bCs w:val="0"/>
        <w:i w:val="0"/>
        <w:iCs w:val="0"/>
        <w:color w:val="039ae4"/>
        <w:sz w:val="36"/>
        <w:szCs w:val="36"/>
      </w:rPr>
    </w:lvl>
    <w:lvl w:ilvl="1">
      <w:start w:val="1"/>
      <w:numFmt w:val="decimal"/>
      <w:lvlText w:val="%1.%2."/>
      <w:lvlJc w:val="left"/>
      <w:pPr>
        <w:ind w:left="1440" w:hanging="657"/>
      </w:pPr>
      <w:rPr>
        <w:rFonts w:ascii="Trebuchet MS" w:cs="Trebuchet MS" w:eastAsia="Trebuchet MS" w:hAnsi="Trebuchet MS"/>
        <w:b w:val="0"/>
        <w:bCs w:val="0"/>
        <w:i w:val="0"/>
        <w:iCs w:val="0"/>
        <w:color w:val="be8f00"/>
        <w:sz w:val="28"/>
        <w:szCs w:val="28"/>
      </w:rPr>
    </w:lvl>
    <w:lvl w:ilvl="2">
      <w:start w:val="0"/>
      <w:numFmt w:val="bullet"/>
      <w:lvlText w:val="•"/>
      <w:lvlJc w:val="left"/>
      <w:pPr>
        <w:ind w:left="2360" w:hanging="657"/>
      </w:pPr>
      <w:rPr/>
    </w:lvl>
    <w:lvl w:ilvl="3">
      <w:start w:val="0"/>
      <w:numFmt w:val="bullet"/>
      <w:lvlText w:val="•"/>
      <w:lvlJc w:val="left"/>
      <w:pPr>
        <w:ind w:left="3280" w:hanging="657"/>
      </w:pPr>
      <w:rPr/>
    </w:lvl>
    <w:lvl w:ilvl="4">
      <w:start w:val="0"/>
      <w:numFmt w:val="bullet"/>
      <w:lvlText w:val="•"/>
      <w:lvlJc w:val="left"/>
      <w:pPr>
        <w:ind w:left="4200" w:hanging="657"/>
      </w:pPr>
      <w:rPr/>
    </w:lvl>
    <w:lvl w:ilvl="5">
      <w:start w:val="0"/>
      <w:numFmt w:val="bullet"/>
      <w:lvlText w:val="•"/>
      <w:lvlJc w:val="left"/>
      <w:pPr>
        <w:ind w:left="5120" w:hanging="657"/>
      </w:pPr>
      <w:rPr/>
    </w:lvl>
    <w:lvl w:ilvl="6">
      <w:start w:val="0"/>
      <w:numFmt w:val="bullet"/>
      <w:lvlText w:val="•"/>
      <w:lvlJc w:val="left"/>
      <w:pPr>
        <w:ind w:left="6040" w:hanging="657"/>
      </w:pPr>
      <w:rPr/>
    </w:lvl>
    <w:lvl w:ilvl="7">
      <w:start w:val="0"/>
      <w:numFmt w:val="bullet"/>
      <w:lvlText w:val="•"/>
      <w:lvlJc w:val="left"/>
      <w:pPr>
        <w:ind w:left="6960" w:hanging="657"/>
      </w:pPr>
      <w:rPr/>
    </w:lvl>
    <w:lvl w:ilvl="8">
      <w:start w:val="0"/>
      <w:numFmt w:val="bullet"/>
      <w:lvlText w:val="•"/>
      <w:lvlJc w:val="left"/>
      <w:pPr>
        <w:ind w:left="7880" w:hanging="657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1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19" w:hanging="655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29" w:lineRule="auto"/>
      <w:ind w:right="295"/>
    </w:pPr>
    <w:rPr>
      <w:b w:val="1"/>
      <w:bCs w:val="1"/>
      <w:sz w:val="74"/>
      <w:szCs w:val="74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719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ipervnculo">
    <w:name w:val="Hyperlink"/>
    <w:basedOn w:val="Fuentedeprrafopredeter"/>
    <w:uiPriority w:val="99"/>
    <w:unhideWhenUsed w:val="1"/>
    <w:rsid w:val="00EA43F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A43F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footer" Target="footer1.xml"/><Relationship Id="rId13" Type="http://schemas.openxmlformats.org/officeDocument/2006/relationships/hyperlink" Target="https://www.antlr.org" TargetMode="Externa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5.png"/><Relationship Id="rId14" Type="http://schemas.openxmlformats.org/officeDocument/2006/relationships/hyperlink" Target="https://www.php.net/manual/e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pl8j19F+Vs+Lb8HsZlyE77uUMA==">CgMxLjAyDmlkLm1nbWVka3plOWt2Mg9pZC40Mm1rMXhneTBnZmoyD2lkLjFsaXc2NTJmODNwcTIOaWQuam9yN2JheXAzZjAyD2lkLjhjYmE4MzVoOWR0YTIPaWQuZjNwaWxtMmVsYTZ4Mg9pZC5idW5laGhpMnlxNHUyDmlkLjdvZ3MweGM5MzN4Mg9pZC5jeHk5YW9xZnRnZ2IyDmgubTFueDJ6Z2VocXE4OAByITFKUWVBUzFrWUVobTJHUVZZMV8zUzREamsxcjd0VEhv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2026-02-03T14:21:00Z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2026-02-03T00:00:00Z</vt:filetime>
  </property>
</Properties>
</file>