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234EC63F" w:rsidR="005C11AB" w:rsidRDefault="000B5CD7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 xml:space="preserve">Diseño de Robots en </w:t>
      </w:r>
      <w:r w:rsidR="00355E08">
        <w:rPr>
          <w:b w:val="0"/>
          <w:color w:val="039BE5"/>
          <w:sz w:val="72"/>
          <w:szCs w:val="72"/>
        </w:rPr>
        <w:t>3</w:t>
      </w:r>
      <w:r>
        <w:rPr>
          <w:b w:val="0"/>
          <w:color w:val="039BE5"/>
          <w:sz w:val="72"/>
          <w:szCs w:val="72"/>
        </w:rPr>
        <w:t>D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535"/>
      </w:tblGrid>
      <w:tr w:rsidR="005C11AB" w14:paraId="5955ACD7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670CAC0D" w:rsidR="005C11AB" w:rsidRPr="00FB003C" w:rsidRDefault="002130E6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Creatividad técnica, Precisión espacial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C09E" w14:textId="77777777" w:rsidR="002130E6" w:rsidRDefault="002130E6" w:rsidP="002130E6">
            <w:r>
              <w:t>Creatividad técnica: Capacidad de proponer soluciones innovadoras aplicando conocimientos científicos y tecnológicos.</w:t>
            </w:r>
          </w:p>
          <w:p w14:paraId="5955ACD9" w14:textId="08A54B36" w:rsidR="005C11AB" w:rsidRPr="003C179B" w:rsidRDefault="002130E6" w:rsidP="002130E6">
            <w:pPr>
              <w:rPr>
                <w:lang w:val="es-GT"/>
              </w:rPr>
            </w:pPr>
            <w:r>
              <w:t>Precisión espacial: Habilidad para interpretar y representar con exactitud las relaciones entre objetos en el espacio.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3561A08B" w:rsidR="005C11AB" w:rsidRPr="004A5C52" w:rsidRDefault="007F18D7" w:rsidP="006A74A1">
            <w:pPr>
              <w:rPr>
                <w:lang w:val="es-GT"/>
              </w:rPr>
            </w:pPr>
            <w:r w:rsidRPr="007F18D7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38893C4E" w:rsidR="005C11AB" w:rsidRDefault="001C69E5" w:rsidP="006A74A1">
      <w:r w:rsidRPr="001C69E5">
        <w:t xml:space="preserve">La lectura explora el proceso de diseño y modelado tridimensional (3D) de robots, destacando la importancia de definir su estructura física, articulaciones y materiales antes de la construcción o simulación real. El modelado 3D permite representar de manera precisa las dimensiones y movimientos de un robot, facilitando su análisis y validación en entornos virtuales. Asimismo, se abordan técnicas de aplicación de texturas y materiales para mejorar la visualización y realismo del modelo. Herramientas como </w:t>
      </w:r>
      <w:proofErr w:type="spellStart"/>
      <w:r w:rsidRPr="001C69E5">
        <w:t>Blender</w:t>
      </w:r>
      <w:proofErr w:type="spellEnd"/>
      <w:r w:rsidRPr="001C69E5">
        <w:t xml:space="preserve">, </w:t>
      </w:r>
      <w:proofErr w:type="spellStart"/>
      <w:r w:rsidRPr="001C69E5">
        <w:t>Fusion</w:t>
      </w:r>
      <w:proofErr w:type="spellEnd"/>
      <w:r w:rsidRPr="001C69E5">
        <w:t xml:space="preserve"> 360 o SolidWorks posibilitan crear estructuras </w:t>
      </w:r>
      <w:r w:rsidRPr="001C69E5">
        <w:lastRenderedPageBreak/>
        <w:t>funcionales compatibles con simuladores como Gazebo o Unity, optimizando la presentación y el comportamiento físico del robot en escenarios simulados.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126D0B4F" w14:textId="1FC3DE08" w:rsidR="00A379AA" w:rsidRPr="00A379AA" w:rsidRDefault="00A379AA" w:rsidP="00A379AA">
      <w:pPr>
        <w:pStyle w:val="Prrafodelista"/>
        <w:numPr>
          <w:ilvl w:val="0"/>
          <w:numId w:val="8"/>
        </w:numPr>
        <w:rPr>
          <w:lang w:val="en-US"/>
        </w:rPr>
      </w:pPr>
      <w:r w:rsidRPr="00A379AA">
        <w:rPr>
          <w:lang w:val="en-US"/>
        </w:rPr>
        <w:t>Blender Foundation. (2023). Blender User Manual.</w:t>
      </w:r>
    </w:p>
    <w:p w14:paraId="44561F1B" w14:textId="34F64EA8" w:rsidR="00A379AA" w:rsidRPr="00A379AA" w:rsidRDefault="00A379AA" w:rsidP="00A379AA">
      <w:pPr>
        <w:pStyle w:val="Prrafodelista"/>
        <w:numPr>
          <w:ilvl w:val="0"/>
          <w:numId w:val="8"/>
        </w:numPr>
        <w:rPr>
          <w:lang w:val="en-US"/>
        </w:rPr>
      </w:pPr>
      <w:r w:rsidRPr="00A379AA">
        <w:rPr>
          <w:lang w:val="en-US"/>
        </w:rPr>
        <w:t xml:space="preserve">Michel, O. (2004). </w:t>
      </w:r>
      <w:proofErr w:type="spellStart"/>
      <w:r w:rsidRPr="00A379AA">
        <w:rPr>
          <w:lang w:val="en-US"/>
        </w:rPr>
        <w:t>Webots</w:t>
      </w:r>
      <w:proofErr w:type="spellEnd"/>
      <w:r w:rsidRPr="00A379AA">
        <w:rPr>
          <w:lang w:val="en-US"/>
        </w:rPr>
        <w:t xml:space="preserve"> User Guide.</w:t>
      </w:r>
    </w:p>
    <w:p w14:paraId="51E4A1AA" w14:textId="7BE492DA" w:rsidR="00A379AA" w:rsidRPr="00A379AA" w:rsidRDefault="00A379AA" w:rsidP="00A379AA">
      <w:pPr>
        <w:pStyle w:val="Prrafodelista"/>
        <w:numPr>
          <w:ilvl w:val="0"/>
          <w:numId w:val="8"/>
        </w:numPr>
        <w:rPr>
          <w:lang w:val="en-US"/>
        </w:rPr>
      </w:pPr>
      <w:r w:rsidRPr="00A379AA">
        <w:rPr>
          <w:lang w:val="en-US"/>
        </w:rPr>
        <w:t xml:space="preserve">Khronos Group. (2023). </w:t>
      </w:r>
      <w:proofErr w:type="spellStart"/>
      <w:r w:rsidRPr="00A379AA">
        <w:rPr>
          <w:lang w:val="en-US"/>
        </w:rPr>
        <w:t>glTF</w:t>
      </w:r>
      <w:proofErr w:type="spellEnd"/>
      <w:r w:rsidRPr="00A379AA">
        <w:rPr>
          <w:lang w:val="en-US"/>
        </w:rPr>
        <w:t xml:space="preserve"> Specification.</w:t>
      </w:r>
    </w:p>
    <w:p w14:paraId="7B8BA61B" w14:textId="4B1AC8A7" w:rsidR="00995873" w:rsidRPr="00392A32" w:rsidRDefault="00A379AA" w:rsidP="00A379AA">
      <w:pPr>
        <w:pStyle w:val="Prrafodelista"/>
        <w:numPr>
          <w:ilvl w:val="0"/>
          <w:numId w:val="8"/>
        </w:numPr>
        <w:rPr>
          <w:lang w:val="en-US"/>
        </w:rPr>
      </w:pPr>
      <w:r w:rsidRPr="00A379AA">
        <w:rPr>
          <w:lang w:val="en-US"/>
        </w:rPr>
        <w:t>Autodesk. (2023). Fusion 360 Documentation.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09046A85" w:rsidR="005C11AB" w:rsidRDefault="00A379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67F157B3" wp14:editId="3EAD32C6">
            <wp:extent cx="2329132" cy="1308146"/>
            <wp:effectExtent l="0" t="0" r="0" b="6350"/>
            <wp:docPr id="1192244595" name="Imagen 1" descr="Simulink 3D Animation - MA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ulink 3D Animation - MATLA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424" cy="131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AE24" w14:textId="77777777" w:rsidR="00A65612" w:rsidRDefault="00A65612" w:rsidP="00A65612">
      <w:pPr>
        <w:pStyle w:val="Ttulo2"/>
      </w:pPr>
      <w:r>
        <w:t>4.1. Modelado tridimensional de robots</w:t>
      </w:r>
    </w:p>
    <w:p w14:paraId="05C48302" w14:textId="77777777" w:rsidR="00A65612" w:rsidRDefault="00A65612" w:rsidP="00A65612">
      <w:r>
        <w:t>El modelado 3D consiste en representar virtualmente la estructura física de un robot, definiendo su geometría, proporciones, articulaciones y movilidad.</w:t>
      </w:r>
      <w:r>
        <w:br/>
        <w:t>Este proceso es esencial para validar diseños antes de su fabricación, simulando su comportamiento en entornos físicos o digitales.</w:t>
      </w:r>
    </w:p>
    <w:p w14:paraId="5EE294CE" w14:textId="77777777" w:rsidR="00A65612" w:rsidRDefault="00A65612" w:rsidP="00A65612">
      <w:r>
        <w:rPr>
          <w:rStyle w:val="Textoennegrita"/>
        </w:rPr>
        <w:t>Componentes principales del modelo 3D:</w:t>
      </w:r>
    </w:p>
    <w:p w14:paraId="35737BB4" w14:textId="77777777" w:rsidR="00A65612" w:rsidRDefault="00A65612" w:rsidP="00A65612">
      <w:pPr>
        <w:pStyle w:val="Prrafodelista"/>
        <w:numPr>
          <w:ilvl w:val="0"/>
          <w:numId w:val="54"/>
        </w:numPr>
      </w:pPr>
      <w:r>
        <w:rPr>
          <w:rStyle w:val="Textoennegrita"/>
        </w:rPr>
        <w:t>Estructura geométrica:</w:t>
      </w:r>
      <w:r>
        <w:t xml:space="preserve"> base, cuerpo, articulaciones.</w:t>
      </w:r>
    </w:p>
    <w:p w14:paraId="2A5D6C34" w14:textId="77777777" w:rsidR="00A65612" w:rsidRDefault="00A65612" w:rsidP="00A65612">
      <w:pPr>
        <w:pStyle w:val="Prrafodelista"/>
        <w:numPr>
          <w:ilvl w:val="0"/>
          <w:numId w:val="54"/>
        </w:numPr>
      </w:pPr>
      <w:r>
        <w:rPr>
          <w:rStyle w:val="Textoennegrita"/>
        </w:rPr>
        <w:t>Partes móviles:</w:t>
      </w:r>
      <w:r>
        <w:t xml:space="preserve"> ruedas, brazos, cámaras o sensores.</w:t>
      </w:r>
    </w:p>
    <w:p w14:paraId="5D0CC920" w14:textId="77777777" w:rsidR="00A65612" w:rsidRDefault="00A65612" w:rsidP="00A65612">
      <w:pPr>
        <w:pStyle w:val="Prrafodelista"/>
        <w:numPr>
          <w:ilvl w:val="0"/>
          <w:numId w:val="54"/>
        </w:numPr>
      </w:pPr>
      <w:r>
        <w:rPr>
          <w:rStyle w:val="Textoennegrita"/>
        </w:rPr>
        <w:t>Parámetros físicos:</w:t>
      </w:r>
      <w:r>
        <w:t xml:space="preserve"> dimensiones reales o escaladas.</w:t>
      </w:r>
    </w:p>
    <w:p w14:paraId="4E8CC058" w14:textId="77777777" w:rsidR="00A65612" w:rsidRDefault="00A65612" w:rsidP="00A65612">
      <w:pPr>
        <w:pStyle w:val="Prrafodelista"/>
        <w:numPr>
          <w:ilvl w:val="0"/>
          <w:numId w:val="54"/>
        </w:numPr>
      </w:pPr>
      <w:r>
        <w:rPr>
          <w:rStyle w:val="Textoennegrita"/>
        </w:rPr>
        <w:t>Compatibilidad:</w:t>
      </w:r>
      <w:r>
        <w:t xml:space="preserve"> exportación a formatos FBX, OBJ, STL o </w:t>
      </w:r>
      <w:proofErr w:type="spellStart"/>
      <w:r>
        <w:t>glTF</w:t>
      </w:r>
      <w:proofErr w:type="spellEnd"/>
      <w:r>
        <w:t>.</w:t>
      </w:r>
    </w:p>
    <w:p w14:paraId="08BBC325" w14:textId="77777777" w:rsidR="00A65612" w:rsidRDefault="00A65612" w:rsidP="00A65612">
      <w:r>
        <w:rPr>
          <w:rStyle w:val="Textoennegrita"/>
        </w:rPr>
        <w:t>Herramientas más utilizadas:</w:t>
      </w:r>
    </w:p>
    <w:p w14:paraId="263A0762" w14:textId="77777777" w:rsidR="00A65612" w:rsidRDefault="00A65612" w:rsidP="00A65612">
      <w:pPr>
        <w:pStyle w:val="Prrafodelista"/>
        <w:numPr>
          <w:ilvl w:val="0"/>
          <w:numId w:val="54"/>
        </w:numPr>
      </w:pPr>
      <w:proofErr w:type="spellStart"/>
      <w:r>
        <w:rPr>
          <w:rStyle w:val="Textoennegrita"/>
        </w:rPr>
        <w:t>Blender</w:t>
      </w:r>
      <w:proofErr w:type="spellEnd"/>
      <w:r>
        <w:rPr>
          <w:rStyle w:val="Textoennegrita"/>
        </w:rPr>
        <w:t>:</w:t>
      </w:r>
      <w:r>
        <w:t xml:space="preserve"> libre, flexible y con soporte para animaciones.</w:t>
      </w:r>
    </w:p>
    <w:p w14:paraId="1B3A0322" w14:textId="77777777" w:rsidR="00A65612" w:rsidRDefault="00A65612" w:rsidP="00A65612">
      <w:pPr>
        <w:pStyle w:val="Prrafodelista"/>
        <w:numPr>
          <w:ilvl w:val="0"/>
          <w:numId w:val="54"/>
        </w:numPr>
      </w:pPr>
      <w:proofErr w:type="spellStart"/>
      <w:r>
        <w:rPr>
          <w:rStyle w:val="Textoennegrita"/>
        </w:rPr>
        <w:t>TinkerCAD</w:t>
      </w:r>
      <w:proofErr w:type="spellEnd"/>
      <w:r>
        <w:rPr>
          <w:rStyle w:val="Textoennegrita"/>
        </w:rPr>
        <w:t xml:space="preserve"> 3D:</w:t>
      </w:r>
      <w:r>
        <w:t xml:space="preserve"> ideal para principiantes.</w:t>
      </w:r>
    </w:p>
    <w:p w14:paraId="1B970299" w14:textId="77777777" w:rsidR="00A65612" w:rsidRDefault="00A65612" w:rsidP="00A65612">
      <w:pPr>
        <w:pStyle w:val="Prrafodelista"/>
        <w:numPr>
          <w:ilvl w:val="0"/>
          <w:numId w:val="54"/>
        </w:numPr>
      </w:pPr>
      <w:proofErr w:type="spellStart"/>
      <w:r>
        <w:rPr>
          <w:rStyle w:val="Textoennegrita"/>
        </w:rPr>
        <w:t>Fusion</w:t>
      </w:r>
      <w:proofErr w:type="spellEnd"/>
      <w:r>
        <w:rPr>
          <w:rStyle w:val="Textoennegrita"/>
        </w:rPr>
        <w:t xml:space="preserve"> 360:</w:t>
      </w:r>
      <w:r>
        <w:t xml:space="preserve"> modelado paramétrico con precisión técnica.</w:t>
      </w:r>
    </w:p>
    <w:p w14:paraId="0B4B79DB" w14:textId="77777777" w:rsidR="00A65612" w:rsidRDefault="00A65612" w:rsidP="00A65612">
      <w:pPr>
        <w:pStyle w:val="Prrafodelista"/>
        <w:numPr>
          <w:ilvl w:val="0"/>
          <w:numId w:val="54"/>
        </w:numPr>
      </w:pPr>
      <w:r>
        <w:rPr>
          <w:rStyle w:val="Textoennegrita"/>
        </w:rPr>
        <w:lastRenderedPageBreak/>
        <w:t>SolidWorks:</w:t>
      </w:r>
      <w:r>
        <w:t xml:space="preserve"> orientado a la ingeniería robótica profesional.</w:t>
      </w:r>
    </w:p>
    <w:p w14:paraId="698E8AF7" w14:textId="77777777" w:rsidR="00A65612" w:rsidRDefault="00A65612" w:rsidP="00A65612">
      <w:r>
        <w:rPr>
          <w:rStyle w:val="Textoennegrita"/>
        </w:rPr>
        <w:t>Ventajas del modelado 3D:</w:t>
      </w:r>
    </w:p>
    <w:p w14:paraId="1C761FB7" w14:textId="77777777" w:rsidR="00A65612" w:rsidRDefault="00A65612" w:rsidP="00A65612">
      <w:pPr>
        <w:pStyle w:val="Prrafodelista"/>
        <w:numPr>
          <w:ilvl w:val="0"/>
          <w:numId w:val="55"/>
        </w:numPr>
      </w:pPr>
      <w:r>
        <w:t>Visualización previa al ensamblaje real.</w:t>
      </w:r>
    </w:p>
    <w:p w14:paraId="7AAB7E3A" w14:textId="77777777" w:rsidR="00A65612" w:rsidRDefault="00A65612" w:rsidP="00A65612">
      <w:pPr>
        <w:pStyle w:val="Prrafodelista"/>
        <w:numPr>
          <w:ilvl w:val="0"/>
          <w:numId w:val="55"/>
        </w:numPr>
      </w:pPr>
      <w:r>
        <w:t>Pruebas en simuladores sin riesgos físicos.</w:t>
      </w:r>
    </w:p>
    <w:p w14:paraId="2016739A" w14:textId="77777777" w:rsidR="00A65612" w:rsidRDefault="00A65612" w:rsidP="00A65612">
      <w:pPr>
        <w:pStyle w:val="Prrafodelista"/>
        <w:numPr>
          <w:ilvl w:val="0"/>
          <w:numId w:val="55"/>
        </w:numPr>
      </w:pPr>
      <w:r>
        <w:t>Ahorro de costos y materiales.</w:t>
      </w:r>
    </w:p>
    <w:p w14:paraId="185DB097" w14:textId="77777777" w:rsidR="00A65612" w:rsidRDefault="00A65612" w:rsidP="00A65612">
      <w:pPr>
        <w:pStyle w:val="Prrafodelista"/>
        <w:numPr>
          <w:ilvl w:val="0"/>
          <w:numId w:val="55"/>
        </w:numPr>
      </w:pPr>
      <w:r>
        <w:t>Integración directa con motores de simulación.</w:t>
      </w:r>
    </w:p>
    <w:p w14:paraId="5D4C5BEF" w14:textId="77777777" w:rsidR="00A65612" w:rsidRDefault="00A65612" w:rsidP="00A65612">
      <w:r>
        <w:rPr>
          <w:rStyle w:val="Textoennegrita"/>
        </w:rPr>
        <w:t>Ejemplo conceptual:</w:t>
      </w:r>
      <w:r>
        <w:br/>
        <w:t xml:space="preserve">Diseñar un robot móvil cilíndrico con dos ruedas laterales y cámara frontal, modelado en </w:t>
      </w:r>
      <w:proofErr w:type="spellStart"/>
      <w:r>
        <w:t>Blender</w:t>
      </w:r>
      <w:proofErr w:type="spellEnd"/>
      <w:r>
        <w:t xml:space="preserve"> y exportado en formato </w:t>
      </w:r>
      <w:proofErr w:type="spellStart"/>
      <w:r>
        <w:t>glTF</w:t>
      </w:r>
      <w:proofErr w:type="spellEnd"/>
      <w:r>
        <w:t xml:space="preserve"> para simular su movimiento en </w:t>
      </w:r>
      <w:proofErr w:type="spellStart"/>
      <w:r>
        <w:t>Webots</w:t>
      </w:r>
      <w:proofErr w:type="spellEnd"/>
      <w:r>
        <w:t>.</w:t>
      </w:r>
    </w:p>
    <w:p w14:paraId="556FB9D0" w14:textId="5AA6116F" w:rsidR="00A65612" w:rsidRDefault="00A65612" w:rsidP="00A65612"/>
    <w:p w14:paraId="3A38402C" w14:textId="77777777" w:rsidR="00A65612" w:rsidRDefault="00A65612" w:rsidP="00A65612">
      <w:pPr>
        <w:pStyle w:val="Ttulo2"/>
      </w:pPr>
      <w:r>
        <w:t>4.2. Implementación de texturas y materiales</w:t>
      </w:r>
    </w:p>
    <w:p w14:paraId="1B02A922" w14:textId="77777777" w:rsidR="00A65612" w:rsidRDefault="00A65612" w:rsidP="00A65612">
      <w:r>
        <w:t>El siguiente paso en la creación de un modelo 3D consiste en aplicar materiales y texturas que definan la apariencia visual del robot.</w:t>
      </w:r>
      <w:r>
        <w:br/>
        <w:t>Aunque no afectan directamente su funcionalidad, mejoran la percepción estética y, en algunos casos, las propiedades físicas en simulaciones (como fricción o brillo).</w:t>
      </w:r>
    </w:p>
    <w:p w14:paraId="501F4C53" w14:textId="77777777" w:rsidR="00A65612" w:rsidRDefault="00A65612" w:rsidP="00A65612">
      <w:r>
        <w:rPr>
          <w:rStyle w:val="Textoennegrita"/>
        </w:rPr>
        <w:t>Elementos clave:</w:t>
      </w:r>
    </w:p>
    <w:p w14:paraId="5BBFF739" w14:textId="77777777" w:rsidR="00A65612" w:rsidRDefault="00A65612" w:rsidP="00A65612">
      <w:pPr>
        <w:pStyle w:val="Prrafodelista"/>
        <w:numPr>
          <w:ilvl w:val="0"/>
          <w:numId w:val="56"/>
        </w:numPr>
      </w:pPr>
      <w:r>
        <w:rPr>
          <w:rStyle w:val="Textoennegrita"/>
        </w:rPr>
        <w:t>Texturas:</w:t>
      </w:r>
      <w:r>
        <w:t xml:space="preserve"> imágenes aplicadas sobre la superficie (metal, plástico, pintura).</w:t>
      </w:r>
    </w:p>
    <w:p w14:paraId="6E7C3533" w14:textId="77777777" w:rsidR="00A65612" w:rsidRDefault="00A65612" w:rsidP="00A65612">
      <w:pPr>
        <w:pStyle w:val="Prrafodelista"/>
        <w:numPr>
          <w:ilvl w:val="0"/>
          <w:numId w:val="56"/>
        </w:numPr>
      </w:pPr>
      <w:r>
        <w:rPr>
          <w:rStyle w:val="Textoennegrita"/>
        </w:rPr>
        <w:t>Materiales:</w:t>
      </w:r>
      <w:r>
        <w:t xml:space="preserve"> propiedades visuales como color, rugosidad o transparencia.</w:t>
      </w:r>
    </w:p>
    <w:p w14:paraId="2E11CA28" w14:textId="77777777" w:rsidR="00A65612" w:rsidRDefault="00A65612" w:rsidP="00A65612">
      <w:pPr>
        <w:pStyle w:val="Prrafodelista"/>
        <w:numPr>
          <w:ilvl w:val="0"/>
          <w:numId w:val="56"/>
        </w:numPr>
      </w:pPr>
      <w:r>
        <w:rPr>
          <w:rStyle w:val="Textoennegrita"/>
        </w:rPr>
        <w:t xml:space="preserve">UV </w:t>
      </w:r>
      <w:proofErr w:type="spellStart"/>
      <w:r>
        <w:rPr>
          <w:rStyle w:val="Textoennegrita"/>
        </w:rPr>
        <w:t>Mapping</w:t>
      </w:r>
      <w:proofErr w:type="spellEnd"/>
      <w:r>
        <w:rPr>
          <w:rStyle w:val="Textoennegrita"/>
        </w:rPr>
        <w:t>:</w:t>
      </w:r>
      <w:r>
        <w:t xml:space="preserve"> proceso de ajustar la textura a la geometría del modelo.</w:t>
      </w:r>
    </w:p>
    <w:p w14:paraId="7B853845" w14:textId="77777777" w:rsidR="00A65612" w:rsidRDefault="00A65612" w:rsidP="00A65612">
      <w:r>
        <w:rPr>
          <w:rStyle w:val="Textoennegrita"/>
        </w:rPr>
        <w:t>Buenas prácticas:</w:t>
      </w:r>
    </w:p>
    <w:p w14:paraId="40CCA3CE" w14:textId="77777777" w:rsidR="00A65612" w:rsidRDefault="00A65612" w:rsidP="00A65612">
      <w:pPr>
        <w:pStyle w:val="Prrafodelista"/>
        <w:numPr>
          <w:ilvl w:val="0"/>
          <w:numId w:val="57"/>
        </w:numPr>
      </w:pPr>
      <w:r>
        <w:t>Utilizar texturas ligeras (&lt;1 MB).</w:t>
      </w:r>
    </w:p>
    <w:p w14:paraId="05B4EFAE" w14:textId="77777777" w:rsidR="00A65612" w:rsidRDefault="00A65612" w:rsidP="00A65612">
      <w:pPr>
        <w:pStyle w:val="Prrafodelista"/>
        <w:numPr>
          <w:ilvl w:val="0"/>
          <w:numId w:val="57"/>
        </w:numPr>
      </w:pPr>
      <w:r>
        <w:t>Alinear correctamente los mapas UV.</w:t>
      </w:r>
    </w:p>
    <w:p w14:paraId="095B9186" w14:textId="77777777" w:rsidR="00A65612" w:rsidRDefault="00A65612" w:rsidP="00A65612">
      <w:pPr>
        <w:pStyle w:val="Prrafodelista"/>
        <w:numPr>
          <w:ilvl w:val="0"/>
          <w:numId w:val="57"/>
        </w:numPr>
      </w:pPr>
      <w:r>
        <w:t>Mantener coherencia visual entre las piezas.</w:t>
      </w:r>
    </w:p>
    <w:p w14:paraId="18EA74B5" w14:textId="77777777" w:rsidR="00A65612" w:rsidRDefault="00A65612" w:rsidP="00A65612">
      <w:r>
        <w:rPr>
          <w:rStyle w:val="Textoennegrita"/>
        </w:rPr>
        <w:t>Herramientas recomendadas:</w:t>
      </w:r>
    </w:p>
    <w:p w14:paraId="758C11FA" w14:textId="77777777" w:rsidR="00A65612" w:rsidRDefault="00A65612" w:rsidP="00A65612">
      <w:pPr>
        <w:pStyle w:val="Prrafodelista"/>
        <w:numPr>
          <w:ilvl w:val="0"/>
          <w:numId w:val="58"/>
        </w:numPr>
      </w:pPr>
      <w:proofErr w:type="spellStart"/>
      <w:r>
        <w:t>Blender</w:t>
      </w:r>
      <w:proofErr w:type="spellEnd"/>
    </w:p>
    <w:p w14:paraId="199A95F0" w14:textId="77777777" w:rsidR="00A65612" w:rsidRDefault="00A65612" w:rsidP="00A65612">
      <w:pPr>
        <w:pStyle w:val="Prrafodelista"/>
        <w:numPr>
          <w:ilvl w:val="0"/>
          <w:numId w:val="58"/>
        </w:numPr>
      </w:pPr>
      <w:proofErr w:type="spellStart"/>
      <w:r>
        <w:t>Substance</w:t>
      </w:r>
      <w:proofErr w:type="spellEnd"/>
      <w:r>
        <w:t xml:space="preserve"> </w:t>
      </w:r>
      <w:proofErr w:type="spellStart"/>
      <w:r>
        <w:t>Painter</w:t>
      </w:r>
      <w:proofErr w:type="spellEnd"/>
    </w:p>
    <w:p w14:paraId="5A76E43D" w14:textId="77777777" w:rsidR="00A65612" w:rsidRDefault="00A65612" w:rsidP="00A65612">
      <w:pPr>
        <w:pStyle w:val="Prrafodelista"/>
        <w:numPr>
          <w:ilvl w:val="0"/>
          <w:numId w:val="58"/>
        </w:numPr>
      </w:pPr>
      <w:proofErr w:type="spellStart"/>
      <w:r>
        <w:t>Sketchfab</w:t>
      </w:r>
      <w:proofErr w:type="spellEnd"/>
    </w:p>
    <w:p w14:paraId="6954A19A" w14:textId="014787DF" w:rsidR="00EB2412" w:rsidRPr="00A65612" w:rsidRDefault="00A65612" w:rsidP="00B03E37">
      <w:r>
        <w:rPr>
          <w:rStyle w:val="Textoennegrita"/>
        </w:rPr>
        <w:lastRenderedPageBreak/>
        <w:t>Ejemplo conceptual:</w:t>
      </w:r>
      <w:r>
        <w:br/>
        <w:t>Un dron texturizado con tonos metálicos, donde se ajustan materiales reflectantes para el cuerpo y opacos para las hélices, optimizando su realismo visual en simulación.</w:t>
      </w: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7796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A65612" w:rsidRPr="00A65612" w14:paraId="797A0CD0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21FD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>Modelado 3D</w:t>
            </w:r>
          </w:p>
        </w:tc>
        <w:tc>
          <w:tcPr>
            <w:tcW w:w="0" w:type="auto"/>
            <w:hideMark/>
          </w:tcPr>
          <w:p w14:paraId="1B2BC6E5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Creación digital de estructuras tridimensionales de robots.</w:t>
            </w:r>
          </w:p>
        </w:tc>
      </w:tr>
      <w:tr w:rsidR="00A65612" w:rsidRPr="00A65612" w14:paraId="0121C795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A8EA8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>Articulación</w:t>
            </w:r>
          </w:p>
        </w:tc>
        <w:tc>
          <w:tcPr>
            <w:tcW w:w="0" w:type="auto"/>
            <w:hideMark/>
          </w:tcPr>
          <w:p w14:paraId="794FB00C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Unión móvil entre dos partes del robot que permite movimiento.</w:t>
            </w:r>
          </w:p>
        </w:tc>
      </w:tr>
      <w:tr w:rsidR="00A65612" w:rsidRPr="00A65612" w14:paraId="23355781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23F21" w14:textId="77777777" w:rsidR="00A65612" w:rsidRPr="00A65612" w:rsidRDefault="00A65612" w:rsidP="00A65612">
            <w:pPr>
              <w:rPr>
                <w:lang w:val="es-GT"/>
              </w:rPr>
            </w:pPr>
            <w:proofErr w:type="spellStart"/>
            <w:r w:rsidRPr="00A65612">
              <w:rPr>
                <w:lang w:val="es-GT"/>
              </w:rPr>
              <w:t>glTF</w:t>
            </w:r>
            <w:proofErr w:type="spellEnd"/>
          </w:p>
        </w:tc>
        <w:tc>
          <w:tcPr>
            <w:tcW w:w="0" w:type="auto"/>
            <w:hideMark/>
          </w:tcPr>
          <w:p w14:paraId="736C779B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Formato estándar para exportar modelos 3D optimizados.</w:t>
            </w:r>
          </w:p>
        </w:tc>
      </w:tr>
      <w:tr w:rsidR="00A65612" w:rsidRPr="00A65612" w14:paraId="058604CA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AB82B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 xml:space="preserve">UV </w:t>
            </w:r>
            <w:proofErr w:type="spellStart"/>
            <w:r w:rsidRPr="00A65612">
              <w:rPr>
                <w:lang w:val="es-GT"/>
              </w:rPr>
              <w:t>Mapping</w:t>
            </w:r>
            <w:proofErr w:type="spellEnd"/>
          </w:p>
        </w:tc>
        <w:tc>
          <w:tcPr>
            <w:tcW w:w="0" w:type="auto"/>
            <w:hideMark/>
          </w:tcPr>
          <w:p w14:paraId="29282E54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Técnica de ajuste de una textura sobre una superficie 3D.</w:t>
            </w:r>
          </w:p>
        </w:tc>
      </w:tr>
      <w:tr w:rsidR="00A65612" w:rsidRPr="00A65612" w14:paraId="5B37B88A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27CAC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>Textura</w:t>
            </w:r>
          </w:p>
        </w:tc>
        <w:tc>
          <w:tcPr>
            <w:tcW w:w="0" w:type="auto"/>
            <w:hideMark/>
          </w:tcPr>
          <w:p w14:paraId="20258A4F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Imagen que define el aspecto visual de una superficie.</w:t>
            </w:r>
          </w:p>
        </w:tc>
      </w:tr>
      <w:tr w:rsidR="00A65612" w:rsidRPr="00A65612" w14:paraId="61476016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6230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>Material</w:t>
            </w:r>
          </w:p>
        </w:tc>
        <w:tc>
          <w:tcPr>
            <w:tcW w:w="0" w:type="auto"/>
            <w:hideMark/>
          </w:tcPr>
          <w:p w14:paraId="7A567159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Conjunto de propiedades que determinan cómo reacciona la superficie a la luz.</w:t>
            </w:r>
          </w:p>
        </w:tc>
      </w:tr>
      <w:tr w:rsidR="00A65612" w:rsidRPr="00A65612" w14:paraId="4ED035D7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E1678" w14:textId="77777777" w:rsidR="00A65612" w:rsidRPr="00A65612" w:rsidRDefault="00A65612" w:rsidP="00A65612">
            <w:pPr>
              <w:rPr>
                <w:lang w:val="es-GT"/>
              </w:rPr>
            </w:pPr>
            <w:proofErr w:type="spellStart"/>
            <w:r w:rsidRPr="00A65612">
              <w:rPr>
                <w:lang w:val="es-GT"/>
              </w:rPr>
              <w:t>Blender</w:t>
            </w:r>
            <w:proofErr w:type="spellEnd"/>
          </w:p>
        </w:tc>
        <w:tc>
          <w:tcPr>
            <w:tcW w:w="0" w:type="auto"/>
            <w:hideMark/>
          </w:tcPr>
          <w:p w14:paraId="0AF0B158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Software libre para modelado, animación y renderizado 3D.</w:t>
            </w:r>
          </w:p>
        </w:tc>
      </w:tr>
      <w:tr w:rsidR="00A65612" w:rsidRPr="00A65612" w14:paraId="3983CC6D" w14:textId="77777777" w:rsidTr="00A65612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E4DC7" w14:textId="77777777" w:rsidR="00A65612" w:rsidRPr="00A65612" w:rsidRDefault="00A65612" w:rsidP="00A65612">
            <w:pPr>
              <w:rPr>
                <w:lang w:val="es-GT"/>
              </w:rPr>
            </w:pPr>
            <w:r w:rsidRPr="00A65612">
              <w:rPr>
                <w:lang w:val="es-GT"/>
              </w:rPr>
              <w:t>Simulador</w:t>
            </w:r>
          </w:p>
        </w:tc>
        <w:tc>
          <w:tcPr>
            <w:tcW w:w="0" w:type="auto"/>
            <w:hideMark/>
          </w:tcPr>
          <w:p w14:paraId="4DEA8882" w14:textId="77777777" w:rsidR="00A65612" w:rsidRPr="00A65612" w:rsidRDefault="00A65612" w:rsidP="00A6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65612">
              <w:rPr>
                <w:lang w:val="es-GT"/>
              </w:rPr>
              <w:t>Entorno virtual donde se prueban comportamientos de robots.</w:t>
            </w:r>
          </w:p>
        </w:tc>
      </w:tr>
    </w:tbl>
    <w:p w14:paraId="0AC7A751" w14:textId="77777777" w:rsidR="001422FB" w:rsidRPr="00A65612" w:rsidRDefault="001422FB">
      <w:pPr>
        <w:pStyle w:val="Ttulo2"/>
        <w:rPr>
          <w:color w:val="039BE5"/>
          <w:sz w:val="36"/>
          <w:szCs w:val="36"/>
          <w:lang w:val="es-GT"/>
        </w:rPr>
      </w:pPr>
    </w:p>
    <w:p w14:paraId="5955ACFA" w14:textId="767BE9DD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4FDD732B" w14:textId="55819653" w:rsidR="00C73BAF" w:rsidRDefault="00C73BAF" w:rsidP="00C73BAF">
      <w:bookmarkStart w:id="5" w:name="_r5i37h4f4j4i" w:colFirst="0" w:colLast="0"/>
      <w:bookmarkEnd w:id="5"/>
      <w:r>
        <w:t>¿Por qué es importante el modelado tridimensional antes de la construcción física de un robot?</w:t>
      </w:r>
    </w:p>
    <w:p w14:paraId="5019F2BE" w14:textId="36A3C0DE" w:rsidR="00C73BAF" w:rsidRDefault="00C73BAF" w:rsidP="00C73BAF">
      <w:r>
        <w:t xml:space="preserve">¿Qué ventajas ofrece el uso de herramientas como </w:t>
      </w:r>
      <w:proofErr w:type="spellStart"/>
      <w:r>
        <w:t>Blender</w:t>
      </w:r>
      <w:proofErr w:type="spellEnd"/>
      <w:r>
        <w:t xml:space="preserve"> o </w:t>
      </w:r>
      <w:proofErr w:type="spellStart"/>
      <w:r>
        <w:t>Fusion</w:t>
      </w:r>
      <w:proofErr w:type="spellEnd"/>
      <w:r>
        <w:t xml:space="preserve"> 360?</w:t>
      </w:r>
    </w:p>
    <w:p w14:paraId="36B32CF5" w14:textId="702718AB" w:rsidR="00C73BAF" w:rsidRDefault="00C73BAF" w:rsidP="00C73BAF">
      <w:r>
        <w:t>¿Cómo influyen los materiales y texturas en la percepción visual de un robot?</w:t>
      </w:r>
    </w:p>
    <w:p w14:paraId="63006B70" w14:textId="17E47502" w:rsidR="00C73BAF" w:rsidRDefault="00C73BAF" w:rsidP="00C73BAF">
      <w:r>
        <w:t xml:space="preserve">¿Qué papel juega el formato </w:t>
      </w:r>
      <w:proofErr w:type="spellStart"/>
      <w:r>
        <w:t>glTF</w:t>
      </w:r>
      <w:proofErr w:type="spellEnd"/>
      <w:r>
        <w:t xml:space="preserve"> en la integración con simuladores virtuales?</w:t>
      </w:r>
    </w:p>
    <w:p w14:paraId="65B40B0E" w14:textId="222680EE" w:rsidR="008B005F" w:rsidRPr="008B005F" w:rsidRDefault="00C73BAF" w:rsidP="00C73BAF">
      <w:pPr>
        <w:rPr>
          <w:lang w:val="es-GT"/>
        </w:rPr>
      </w:pPr>
      <w:r>
        <w:t>¿De qué manera se puede optimizar el rendimiento gráfico de modelos 3D en entornos móviles?</w:t>
      </w: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7. Pongamos en Práctica la Teoría</w:t>
      </w:r>
    </w:p>
    <w:p w14:paraId="00B77922" w14:textId="77777777" w:rsidR="00C73BAF" w:rsidRDefault="00C73BAF" w:rsidP="00C73BAF">
      <w:pPr>
        <w:pStyle w:val="Ttulo2"/>
      </w:pPr>
      <w:bookmarkStart w:id="6" w:name="_xve4squfge4" w:colFirst="0" w:colLast="0"/>
      <w:bookmarkEnd w:id="6"/>
      <w:r>
        <w:t>7.1. Caso de Estudio 1 – Robot móvil en simulación</w:t>
      </w:r>
    </w:p>
    <w:p w14:paraId="19AEBCC9" w14:textId="77777777" w:rsidR="00C73BAF" w:rsidRDefault="00C73BAF" w:rsidP="00C73BAF">
      <w:r>
        <w:rPr>
          <w:rStyle w:val="Textoennegrita"/>
        </w:rPr>
        <w:t>Problema:</w:t>
      </w:r>
      <w:r>
        <w:br/>
        <w:t xml:space="preserve">Modelar un robot móvil que sirva para simulación virtual en </w:t>
      </w:r>
      <w:proofErr w:type="spellStart"/>
      <w:r>
        <w:t>Webots</w:t>
      </w:r>
      <w:proofErr w:type="spellEnd"/>
      <w:r>
        <w:t>.</w:t>
      </w:r>
    </w:p>
    <w:p w14:paraId="5F8D1DAC" w14:textId="77777777" w:rsidR="00C73BAF" w:rsidRDefault="00C73BAF" w:rsidP="00C73BAF">
      <w:r>
        <w:rPr>
          <w:rStyle w:val="Textoennegrita"/>
        </w:rPr>
        <w:t>Herramienta:</w:t>
      </w:r>
      <w:r>
        <w:br/>
      </w:r>
      <w:proofErr w:type="spellStart"/>
      <w:r>
        <w:t>Blender</w:t>
      </w:r>
      <w:proofErr w:type="spellEnd"/>
      <w:r>
        <w:t>.</w:t>
      </w:r>
    </w:p>
    <w:p w14:paraId="43B82CBC" w14:textId="77777777" w:rsidR="00C73BAF" w:rsidRDefault="00C73BAF" w:rsidP="00C73BAF">
      <w:r>
        <w:rPr>
          <w:rStyle w:val="Textoennegrita"/>
        </w:rPr>
        <w:t>Solución:</w:t>
      </w:r>
      <w:r>
        <w:br/>
        <w:t>Se diseña un robot con base cilíndrica, dos ruedas laterales y cámara frontal.</w:t>
      </w:r>
      <w:r>
        <w:br/>
        <w:t xml:space="preserve">El modelo se exporta en formato </w:t>
      </w:r>
      <w:proofErr w:type="spellStart"/>
      <w:r>
        <w:t>glTF</w:t>
      </w:r>
      <w:proofErr w:type="spellEnd"/>
      <w:r>
        <w:t xml:space="preserve"> y se importa en </w:t>
      </w:r>
      <w:proofErr w:type="spellStart"/>
      <w:r>
        <w:t>Webots</w:t>
      </w:r>
      <w:proofErr w:type="spellEnd"/>
      <w:r>
        <w:t>, donde se le asignan propiedades físicas y sensores.</w:t>
      </w:r>
    </w:p>
    <w:p w14:paraId="0B98F0FB" w14:textId="77777777" w:rsidR="00C73BAF" w:rsidRDefault="00C73BAF" w:rsidP="00C73BAF">
      <w:r>
        <w:rPr>
          <w:rStyle w:val="Textoennegrita"/>
        </w:rPr>
        <w:t>Resultado:</w:t>
      </w:r>
      <w:r>
        <w:br/>
        <w:t>El robot simula desplazamientos realistas, permitiendo probar algoritmos de navegación sin necesidad de construirlo físicamente.</w:t>
      </w:r>
    </w:p>
    <w:p w14:paraId="05618802" w14:textId="173B49FB" w:rsidR="00C73BAF" w:rsidRDefault="00C73BAF" w:rsidP="00C73BAF"/>
    <w:p w14:paraId="09AB5865" w14:textId="77777777" w:rsidR="00C73BAF" w:rsidRDefault="00C73BAF" w:rsidP="00C73BAF">
      <w:pPr>
        <w:pStyle w:val="Ttulo2"/>
      </w:pPr>
      <w:r>
        <w:t>7.2. Caso de Estudio 2 – Texturizado realista de brazo robótico</w:t>
      </w:r>
    </w:p>
    <w:p w14:paraId="0D6ADFDB" w14:textId="77777777" w:rsidR="00C73BAF" w:rsidRDefault="00C73BAF" w:rsidP="00C73BAF">
      <w:r>
        <w:rPr>
          <w:rStyle w:val="Textoennegrita"/>
        </w:rPr>
        <w:t>Problema:</w:t>
      </w:r>
      <w:r>
        <w:br/>
        <w:t>Aplicar materiales y texturas a un brazo robótico articulado de cinco grados de libertad.</w:t>
      </w:r>
    </w:p>
    <w:p w14:paraId="581A7AC5" w14:textId="77777777" w:rsidR="00C73BAF" w:rsidRDefault="00C73BAF" w:rsidP="00C73BAF">
      <w:r>
        <w:rPr>
          <w:rStyle w:val="Textoennegrita"/>
        </w:rPr>
        <w:t>Herramienta:</w:t>
      </w:r>
      <w:r>
        <w:br/>
      </w:r>
      <w:proofErr w:type="spellStart"/>
      <w:r>
        <w:t>Blender</w:t>
      </w:r>
      <w:proofErr w:type="spellEnd"/>
      <w:r>
        <w:t xml:space="preserve"> y </w:t>
      </w:r>
      <w:proofErr w:type="spellStart"/>
      <w:r>
        <w:t>Substance</w:t>
      </w:r>
      <w:proofErr w:type="spellEnd"/>
      <w:r>
        <w:t xml:space="preserve"> </w:t>
      </w:r>
      <w:proofErr w:type="spellStart"/>
      <w:r>
        <w:t>Painter</w:t>
      </w:r>
      <w:proofErr w:type="spellEnd"/>
      <w:r>
        <w:t>.</w:t>
      </w:r>
    </w:p>
    <w:p w14:paraId="0AE4C9D6" w14:textId="77777777" w:rsidR="00C73BAF" w:rsidRDefault="00C73BAF" w:rsidP="00C73BAF">
      <w:r>
        <w:rPr>
          <w:rStyle w:val="Textoennegrita"/>
        </w:rPr>
        <w:t>Solución:</w:t>
      </w:r>
      <w:r>
        <w:br/>
        <w:t>Cada eslabón se modela y texturiza con materiales metálicos. Se ajustan mapas UV y propiedades reflectantes para diferenciar articulaciones y piezas fijas.</w:t>
      </w:r>
    </w:p>
    <w:p w14:paraId="061FCA4C" w14:textId="77777777" w:rsidR="00C73BAF" w:rsidRDefault="00C73BAF" w:rsidP="00C73BAF">
      <w:r>
        <w:rPr>
          <w:rStyle w:val="Textoennegrita"/>
        </w:rPr>
        <w:t>Resultado:</w:t>
      </w:r>
      <w:r>
        <w:br/>
        <w:t>El brazo robótico adquiere una apariencia realista y profesional, listo para su presentación o simulación en motores gráficos.</w:t>
      </w:r>
    </w:p>
    <w:p w14:paraId="7C2B8EE9" w14:textId="1BEE665F" w:rsidR="0078684B" w:rsidRPr="00C73BAF" w:rsidRDefault="0078684B" w:rsidP="0078684B">
      <w:pPr>
        <w:rPr>
          <w:lang w:val="es-GT"/>
        </w:rPr>
      </w:pPr>
    </w:p>
    <w:p w14:paraId="5955AD0A" w14:textId="68DF3D06" w:rsidR="005C11AB" w:rsidRPr="0078684B" w:rsidRDefault="005C11AB" w:rsidP="006A7A3D">
      <w:pPr>
        <w:rPr>
          <w:lang w:val="es-GT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7" w:name="_i85ws8se9wc5" w:colFirst="0" w:colLast="0"/>
      <w:bookmarkEnd w:id="7"/>
      <w:r>
        <w:lastRenderedPageBreak/>
        <w:t>8. Conclusión</w:t>
      </w:r>
    </w:p>
    <w:p w14:paraId="06F2920A" w14:textId="4EAE409D" w:rsidR="00DE0D5C" w:rsidRDefault="007859B9" w:rsidP="009B36DC">
      <w:r w:rsidRPr="007859B9">
        <w:t>El modelado tridimensional de robots constituye una fase esencial en el ciclo de desarrollo robótico, permitiendo validar conceptos, optimizar diseños y prever comportamientos antes de la fabricación real.</w:t>
      </w:r>
      <w:r w:rsidRPr="007859B9">
        <w:br/>
        <w:t>La correcta aplicación de materiales y texturas aporta realismo visual, facilita la interpretación del modelo y mejora la experiencia en simulaciones interactivas.</w:t>
      </w:r>
      <w:r w:rsidRPr="007859B9">
        <w:br/>
        <w:t>En conjunto, estas técnicas fortalecen la capacidad de análisis, presentación y experimentación de proyectos robóticos tanto en entornos académicos como profesionales.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9F122334-5656-41FF-BD04-D276C23FD985}"/>
    <w:embedBold r:id="rId2" w:fontKey="{2006E5B2-CECB-422E-9A5B-C0ABBC68C08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EC65CDBF-90FC-462C-A400-D1DB58585B7A}"/>
    <w:embedItalic r:id="rId4" w:fontKey="{7C9E7A10-776A-4BF2-813C-75145DFBAB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301F017-958A-4759-9281-E73FF10FA0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B1BC38-42EA-41FE-A7BF-9131783E83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BFE"/>
    <w:multiLevelType w:val="hybridMultilevel"/>
    <w:tmpl w:val="C2C0BD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54970"/>
    <w:multiLevelType w:val="hybridMultilevel"/>
    <w:tmpl w:val="3E6880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07B8"/>
    <w:multiLevelType w:val="hybridMultilevel"/>
    <w:tmpl w:val="8C4494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53BAC"/>
    <w:multiLevelType w:val="multilevel"/>
    <w:tmpl w:val="E70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2721B"/>
    <w:multiLevelType w:val="hybridMultilevel"/>
    <w:tmpl w:val="96942F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0230D"/>
    <w:multiLevelType w:val="hybridMultilevel"/>
    <w:tmpl w:val="DD082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917F0"/>
    <w:multiLevelType w:val="multilevel"/>
    <w:tmpl w:val="0C9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966DC"/>
    <w:multiLevelType w:val="multilevel"/>
    <w:tmpl w:val="85F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62E9E"/>
    <w:multiLevelType w:val="multilevel"/>
    <w:tmpl w:val="2FB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B791B"/>
    <w:multiLevelType w:val="hybridMultilevel"/>
    <w:tmpl w:val="C80AE4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92DD9"/>
    <w:multiLevelType w:val="multilevel"/>
    <w:tmpl w:val="152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8409A"/>
    <w:multiLevelType w:val="hybridMultilevel"/>
    <w:tmpl w:val="0F0489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7816B4"/>
    <w:multiLevelType w:val="hybridMultilevel"/>
    <w:tmpl w:val="6F08E5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987A33"/>
    <w:multiLevelType w:val="hybridMultilevel"/>
    <w:tmpl w:val="A768AA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DC26D4"/>
    <w:multiLevelType w:val="multilevel"/>
    <w:tmpl w:val="738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50BEB"/>
    <w:multiLevelType w:val="multilevel"/>
    <w:tmpl w:val="AA2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B0138"/>
    <w:multiLevelType w:val="multilevel"/>
    <w:tmpl w:val="E43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FE21CA"/>
    <w:multiLevelType w:val="hybridMultilevel"/>
    <w:tmpl w:val="0EC297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52405E"/>
    <w:multiLevelType w:val="multilevel"/>
    <w:tmpl w:val="17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666F2"/>
    <w:multiLevelType w:val="multilevel"/>
    <w:tmpl w:val="1C6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F5CC4"/>
    <w:multiLevelType w:val="multilevel"/>
    <w:tmpl w:val="1E3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109B9"/>
    <w:multiLevelType w:val="multilevel"/>
    <w:tmpl w:val="618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02A26"/>
    <w:multiLevelType w:val="hybridMultilevel"/>
    <w:tmpl w:val="41BC5F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8D0EBD"/>
    <w:multiLevelType w:val="hybridMultilevel"/>
    <w:tmpl w:val="5836A9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00E01"/>
    <w:multiLevelType w:val="multilevel"/>
    <w:tmpl w:val="D39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C279C"/>
    <w:multiLevelType w:val="hybridMultilevel"/>
    <w:tmpl w:val="959292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877E2F"/>
    <w:multiLevelType w:val="multilevel"/>
    <w:tmpl w:val="626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29"/>
  </w:num>
  <w:num w:numId="2" w16cid:durableId="1924727429">
    <w:abstractNumId w:val="10"/>
  </w:num>
  <w:num w:numId="3" w16cid:durableId="1264803247">
    <w:abstractNumId w:val="30"/>
  </w:num>
  <w:num w:numId="4" w16cid:durableId="1195652218">
    <w:abstractNumId w:val="56"/>
  </w:num>
  <w:num w:numId="5" w16cid:durableId="1453789894">
    <w:abstractNumId w:val="40"/>
  </w:num>
  <w:num w:numId="6" w16cid:durableId="2054189641">
    <w:abstractNumId w:val="19"/>
  </w:num>
  <w:num w:numId="7" w16cid:durableId="1521777772">
    <w:abstractNumId w:val="7"/>
  </w:num>
  <w:num w:numId="8" w16cid:durableId="1056929681">
    <w:abstractNumId w:val="24"/>
  </w:num>
  <w:num w:numId="9" w16cid:durableId="1403407832">
    <w:abstractNumId w:val="44"/>
  </w:num>
  <w:num w:numId="10" w16cid:durableId="499737138">
    <w:abstractNumId w:val="2"/>
  </w:num>
  <w:num w:numId="11" w16cid:durableId="1129738607">
    <w:abstractNumId w:val="46"/>
  </w:num>
  <w:num w:numId="12" w16cid:durableId="1167286442">
    <w:abstractNumId w:val="14"/>
  </w:num>
  <w:num w:numId="13" w16cid:durableId="282856448">
    <w:abstractNumId w:val="8"/>
  </w:num>
  <w:num w:numId="14" w16cid:durableId="1557668513">
    <w:abstractNumId w:val="43"/>
  </w:num>
  <w:num w:numId="15" w16cid:durableId="668873062">
    <w:abstractNumId w:val="23"/>
  </w:num>
  <w:num w:numId="16" w16cid:durableId="1498226912">
    <w:abstractNumId w:val="36"/>
  </w:num>
  <w:num w:numId="17" w16cid:durableId="1307123217">
    <w:abstractNumId w:val="48"/>
  </w:num>
  <w:num w:numId="18" w16cid:durableId="1613048028">
    <w:abstractNumId w:val="51"/>
  </w:num>
  <w:num w:numId="19" w16cid:durableId="911743524">
    <w:abstractNumId w:val="17"/>
  </w:num>
  <w:num w:numId="20" w16cid:durableId="1768502569">
    <w:abstractNumId w:val="6"/>
  </w:num>
  <w:num w:numId="21" w16cid:durableId="1128204182">
    <w:abstractNumId w:val="15"/>
  </w:num>
  <w:num w:numId="22" w16cid:durableId="209927750">
    <w:abstractNumId w:val="4"/>
  </w:num>
  <w:num w:numId="23" w16cid:durableId="1438646475">
    <w:abstractNumId w:val="41"/>
  </w:num>
  <w:num w:numId="24" w16cid:durableId="1977180868">
    <w:abstractNumId w:val="3"/>
  </w:num>
  <w:num w:numId="25" w16cid:durableId="270086773">
    <w:abstractNumId w:val="26"/>
  </w:num>
  <w:num w:numId="26" w16cid:durableId="1639145137">
    <w:abstractNumId w:val="53"/>
  </w:num>
  <w:num w:numId="27" w16cid:durableId="1627655854">
    <w:abstractNumId w:val="57"/>
  </w:num>
  <w:num w:numId="28" w16cid:durableId="924067331">
    <w:abstractNumId w:val="50"/>
  </w:num>
  <w:num w:numId="29" w16cid:durableId="2022585427">
    <w:abstractNumId w:val="12"/>
  </w:num>
  <w:num w:numId="30" w16cid:durableId="1701979098">
    <w:abstractNumId w:val="13"/>
  </w:num>
  <w:num w:numId="31" w16cid:durableId="819077973">
    <w:abstractNumId w:val="25"/>
  </w:num>
  <w:num w:numId="32" w16cid:durableId="1362049628">
    <w:abstractNumId w:val="52"/>
  </w:num>
  <w:num w:numId="33" w16cid:durableId="856382201">
    <w:abstractNumId w:val="45"/>
  </w:num>
  <w:num w:numId="34" w16cid:durableId="2144344439">
    <w:abstractNumId w:val="38"/>
  </w:num>
  <w:num w:numId="35" w16cid:durableId="378475809">
    <w:abstractNumId w:val="31"/>
  </w:num>
  <w:num w:numId="36" w16cid:durableId="1964266114">
    <w:abstractNumId w:val="0"/>
  </w:num>
  <w:num w:numId="37" w16cid:durableId="847328522">
    <w:abstractNumId w:val="47"/>
  </w:num>
  <w:num w:numId="38" w16cid:durableId="1148279518">
    <w:abstractNumId w:val="55"/>
  </w:num>
  <w:num w:numId="39" w16cid:durableId="655763873">
    <w:abstractNumId w:val="18"/>
  </w:num>
  <w:num w:numId="40" w16cid:durableId="1848906270">
    <w:abstractNumId w:val="34"/>
  </w:num>
  <w:num w:numId="41" w16cid:durableId="337195175">
    <w:abstractNumId w:val="20"/>
  </w:num>
  <w:num w:numId="42" w16cid:durableId="1861619788">
    <w:abstractNumId w:val="21"/>
  </w:num>
  <w:num w:numId="43" w16cid:durableId="1615601440">
    <w:abstractNumId w:val="32"/>
  </w:num>
  <w:num w:numId="44" w16cid:durableId="434906167">
    <w:abstractNumId w:val="5"/>
  </w:num>
  <w:num w:numId="45" w16cid:durableId="739641204">
    <w:abstractNumId w:val="16"/>
  </w:num>
  <w:num w:numId="46" w16cid:durableId="414398319">
    <w:abstractNumId w:val="49"/>
  </w:num>
  <w:num w:numId="47" w16cid:durableId="1400708999">
    <w:abstractNumId w:val="28"/>
  </w:num>
  <w:num w:numId="48" w16cid:durableId="1373967189">
    <w:abstractNumId w:val="27"/>
  </w:num>
  <w:num w:numId="49" w16cid:durableId="1326933935">
    <w:abstractNumId w:val="33"/>
  </w:num>
  <w:num w:numId="50" w16cid:durableId="858618041">
    <w:abstractNumId w:val="42"/>
  </w:num>
  <w:num w:numId="51" w16cid:durableId="865412300">
    <w:abstractNumId w:val="9"/>
  </w:num>
  <w:num w:numId="52" w16cid:durableId="2017684732">
    <w:abstractNumId w:val="39"/>
  </w:num>
  <w:num w:numId="53" w16cid:durableId="975257962">
    <w:abstractNumId w:val="35"/>
  </w:num>
  <w:num w:numId="54" w16cid:durableId="1760062172">
    <w:abstractNumId w:val="37"/>
  </w:num>
  <w:num w:numId="55" w16cid:durableId="776752499">
    <w:abstractNumId w:val="1"/>
  </w:num>
  <w:num w:numId="56" w16cid:durableId="1346519118">
    <w:abstractNumId w:val="11"/>
  </w:num>
  <w:num w:numId="57" w16cid:durableId="850684059">
    <w:abstractNumId w:val="22"/>
  </w:num>
  <w:num w:numId="58" w16cid:durableId="14270211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B5CD7"/>
    <w:rsid w:val="000B7C2A"/>
    <w:rsid w:val="000D7AF3"/>
    <w:rsid w:val="000F5D92"/>
    <w:rsid w:val="00132D6D"/>
    <w:rsid w:val="00140C41"/>
    <w:rsid w:val="001422FB"/>
    <w:rsid w:val="00143572"/>
    <w:rsid w:val="00160D38"/>
    <w:rsid w:val="001C69E5"/>
    <w:rsid w:val="002011FB"/>
    <w:rsid w:val="002130E6"/>
    <w:rsid w:val="002144CA"/>
    <w:rsid w:val="00281BFC"/>
    <w:rsid w:val="002F13A2"/>
    <w:rsid w:val="00355E08"/>
    <w:rsid w:val="00364DD7"/>
    <w:rsid w:val="00392A32"/>
    <w:rsid w:val="003C179B"/>
    <w:rsid w:val="003D12B1"/>
    <w:rsid w:val="00435F6D"/>
    <w:rsid w:val="0045358D"/>
    <w:rsid w:val="00455574"/>
    <w:rsid w:val="004A5C52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6F301B"/>
    <w:rsid w:val="007159CE"/>
    <w:rsid w:val="007859B9"/>
    <w:rsid w:val="0078684B"/>
    <w:rsid w:val="007C1C6A"/>
    <w:rsid w:val="007F18D7"/>
    <w:rsid w:val="0085543C"/>
    <w:rsid w:val="00865A0B"/>
    <w:rsid w:val="008B005F"/>
    <w:rsid w:val="008E5DCE"/>
    <w:rsid w:val="009527C3"/>
    <w:rsid w:val="00986B51"/>
    <w:rsid w:val="00995873"/>
    <w:rsid w:val="009B36DC"/>
    <w:rsid w:val="009C6936"/>
    <w:rsid w:val="00A00A37"/>
    <w:rsid w:val="00A07C07"/>
    <w:rsid w:val="00A104A8"/>
    <w:rsid w:val="00A16873"/>
    <w:rsid w:val="00A379AA"/>
    <w:rsid w:val="00A527FD"/>
    <w:rsid w:val="00A65612"/>
    <w:rsid w:val="00A95742"/>
    <w:rsid w:val="00B003BB"/>
    <w:rsid w:val="00B03E37"/>
    <w:rsid w:val="00B1562D"/>
    <w:rsid w:val="00B21971"/>
    <w:rsid w:val="00B33E55"/>
    <w:rsid w:val="00BE0985"/>
    <w:rsid w:val="00BF0AB2"/>
    <w:rsid w:val="00C02E81"/>
    <w:rsid w:val="00C372CF"/>
    <w:rsid w:val="00C65973"/>
    <w:rsid w:val="00C73BAF"/>
    <w:rsid w:val="00CA2C4B"/>
    <w:rsid w:val="00CE2613"/>
    <w:rsid w:val="00D01DBA"/>
    <w:rsid w:val="00D20C00"/>
    <w:rsid w:val="00D329FE"/>
    <w:rsid w:val="00D45A6B"/>
    <w:rsid w:val="00D560C3"/>
    <w:rsid w:val="00D9319E"/>
    <w:rsid w:val="00DB2D9A"/>
    <w:rsid w:val="00DE0D5C"/>
    <w:rsid w:val="00DE23E7"/>
    <w:rsid w:val="00DF4697"/>
    <w:rsid w:val="00E16E81"/>
    <w:rsid w:val="00E45347"/>
    <w:rsid w:val="00E508FC"/>
    <w:rsid w:val="00E650E0"/>
    <w:rsid w:val="00E968A9"/>
    <w:rsid w:val="00EB2412"/>
    <w:rsid w:val="00EB2D20"/>
    <w:rsid w:val="00F226C4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CD7"/>
  </w:style>
  <w:style w:type="paragraph" w:styleId="Piedepgina">
    <w:name w:val="footer"/>
    <w:basedOn w:val="Normal"/>
    <w:link w:val="Piedepgina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CD7"/>
  </w:style>
  <w:style w:type="character" w:customStyle="1" w:styleId="hljs-attribute">
    <w:name w:val="hljs-attribute"/>
    <w:basedOn w:val="Fuentedeprrafopredeter"/>
    <w:rsid w:val="00B03E37"/>
  </w:style>
  <w:style w:type="character" w:customStyle="1" w:styleId="hljs-number">
    <w:name w:val="hljs-number"/>
    <w:basedOn w:val="Fuentedeprrafopredeter"/>
    <w:rsid w:val="00B0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1041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89</cp:revision>
  <dcterms:created xsi:type="dcterms:W3CDTF">2025-10-31T21:47:00Z</dcterms:created>
  <dcterms:modified xsi:type="dcterms:W3CDTF">2025-11-01T04:47:00Z</dcterms:modified>
</cp:coreProperties>
</file>