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 de Evaluación - Laboratorio</w:t>
      </w: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1725"/>
        <w:gridCol w:w="1875"/>
        <w:gridCol w:w="1845"/>
        <w:gridCol w:w="1740"/>
        <w:tblGridChange w:id="0">
          <w:tblGrid>
            <w:gridCol w:w="2085"/>
            <w:gridCol w:w="1725"/>
            <w:gridCol w:w="1875"/>
            <w:gridCol w:w="184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calificación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e389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en Clase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   Corto 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– Mar –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Corto 2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– Abr –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   Asistencia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e38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Practica 1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– Feb – 2026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– Feb – 2026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 – Feb –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  Practica 2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– Mar – 2026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 – Mar – 2026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 – Mar – 2026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e389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   Proyecto 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 – Feb – 2026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– Mar – 2026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– Mar –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   Proyecto 2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 – Mar – 2026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– May – 2026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– May – 2026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e389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.9199218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Tarea 1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 – Feb –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 – Feb –2026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Tarea 2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– Mar –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– Mar – 2026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Tarea 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 – Mar –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 – Mar – 2026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    Tarea 4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– Abr –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– Abr – 2026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ffe389" w:val="clea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Examen Final</w:t>
            </w:r>
          </w:p>
        </w:tc>
        <w:tc>
          <w:tcPr>
            <w:shd w:fill="ffe389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gridSpan w:val="3"/>
            <w:shd w:fill="ffe389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– Abr – 2026</w:t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bYG6m7gkiUPfl96ECgD0na34w==">CgMxLjA4AHIhMWVfQ3ZMVmJQQXFqbTlxSXo3TVNzUi01RDgzaXY5MUZn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