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</w:rPr>
      </w:pPr>
      <w:bookmarkStart w:colFirst="0" w:colLast="0" w:name="_heading=h.oni7srbmiluc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Tarea #1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Factores clave de conectividad LAN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47675" cy="57150"/>
            <wp:effectExtent b="0" l="0" r="0" t="0"/>
            <wp:docPr descr="línea corta" id="13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2.5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12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heading=h.aevc6ej1as60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bookmarkStart w:colFirst="0" w:colLast="0" w:name="_heading=h.ihihoamr18l9" w:id="2"/>
      <w:bookmarkEnd w:id="2"/>
      <w:r w:rsidDel="00000000" w:rsidR="00000000" w:rsidRPr="00000000">
        <w:rPr>
          <w:rtl w:val="0"/>
        </w:rPr>
        <w:t xml:space="preserve">La comprensión de los conceptos fundamentales de switching y routing es esencial para el diseño, configuración y mantenimiento de redes de datos eficientes y seguras. Esta tarea tiene como objetivo que el estudiante investigue y refuerce su conocimiento sobre los elementos clave del direccionamiento IP, el funcionamiento de las interfaces, y los protocolos que operan en las capas 2 y 3 del modelo OSI. Además, busca que el alumno comprenda qué información es necesaria para que un host se comunique correctamente en una red.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both"/>
        <w:rPr/>
      </w:pPr>
      <w:bookmarkStart w:colFirst="0" w:colLast="0" w:name="_heading=h.j60hs8qvgou6" w:id="3"/>
      <w:bookmarkEnd w:id="3"/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comprende los conceptos de los tipos de redes y la segmentación de estas mediante el análisis de sus diferencias, características y funciones para aplicar el conocimiento en el diseño y configuración de topologías.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identifica los principios de funcionamiento de los protocolos de enrutamiento dinámico mediante la comparación de sus características, ventajas y desventajas para utilizarlos en la implementación de redes de forma eficiente y segura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Investigar los siguientes conceptos básicos de switching y routing: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Direcciones de red privadas y las partes de una dirección IP.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configuración de interfaces.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Protocolos que operan en la capa 2 del modelo OSI y cómo funcionan.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Protocolos que operan en la capa 3 del modelo OSI y cómo funcionan.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datos son necesarios en la información de red de un host y por qué.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heading=h.tuh3n5mchy82" w:id="4"/>
      <w:bookmarkEnd w:id="4"/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sfqsbyn7yx3x" w:id="5"/>
      <w:bookmarkEnd w:id="5"/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Tanenbaum, A. S., &amp; Wetherall, D. J. (2011). 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networks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(5th ed.). Pearson Education.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Forouzan, B. A. (2007). 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communications and networking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(4th ed.). McGraw-Hill.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Cisco Systems. (2023). 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Internetworking Basics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Cisco. </w:t>
      </w:r>
      <w:hyperlink r:id="rId9">
        <w:r w:rsidDel="00000000" w:rsidR="00000000" w:rsidRPr="00000000">
          <w:rPr>
            <w:rFonts w:ascii="Proxima Nova" w:cs="Proxima Nova" w:eastAsia="Proxima Nova" w:hAnsi="Proxima Nova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https://www.cisco.com/c/en/us/tech/</w:t>
        </w:r>
      </w:hyperlink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Cisco Networking Academy. (2022). 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 to Networks v7.0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Cisco Press.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Stallings, W. (2013). 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and computer communications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(10th ed.). Pearson Education.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Learn. (2023). 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TCP/IP Fundamentals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hyperlink r:id="rId10">
        <w:r w:rsidDel="00000000" w:rsidR="00000000" w:rsidRPr="00000000">
          <w:rPr>
            <w:rFonts w:ascii="Proxima Nova" w:cs="Proxima Nova" w:eastAsia="Proxima Nova" w:hAnsi="Proxima Nova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https://learn.microsoft.com/en-us/windows-server/networking/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W3C. (2023). 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addressing and subnetting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hyperlink r:id="rId11">
        <w:r w:rsidDel="00000000" w:rsidR="00000000" w:rsidRPr="00000000">
          <w:rPr>
            <w:rFonts w:ascii="Proxima Nova" w:cs="Proxima Nova" w:eastAsia="Proxima Nova" w:hAnsi="Proxima Nova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https://www.w3.org/Protocols/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Forma de entrega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PDF con el contenido utilizando el encabezado de tareas.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Subir con el nombre </w:t>
      </w:r>
      <w:r w:rsidDel="00000000" w:rsidR="00000000" w:rsidRPr="00000000">
        <w:rPr>
          <w:b w:val="1"/>
          <w:rtl w:val="0"/>
        </w:rPr>
        <w:t xml:space="preserve">[RC2] #Carnet_T1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heading=h.3zq5gfl78l8v" w:id="6"/>
      <w:bookmarkEnd w:id="6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2B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Se entrega el 26/07/2025 antes de las 10:30 horas.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i1m210u3wx3h" w:id="7"/>
      <w:bookmarkEnd w:id="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2D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Ind w:w="95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estudiante logró identificar los tipos de direcciones privadas y las partes de una dirección IP.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3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estudiante logró identificar las diferencias entre la configuración de interfaces de acceso y troncales.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estudiante logra comprender los protocolos de capa 2 más usados en las redes.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estudiante logra comprender los protocolos de enrutamiento utilizados en redes.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estudiante logra comprender los conceptos de dirección IP, máscara de red, puerta predeterminada y DNS.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41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4fz8pli3roff" w:id="8"/>
      <w:bookmarkEnd w:id="8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Profundidad en la Investigación:</w:t>
      </w:r>
    </w:p>
    <w:p w:rsidR="00000000" w:rsidDel="00000000" w:rsidP="00000000" w:rsidRDefault="00000000" w:rsidRPr="00000000" w14:paraId="0000004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estudiante debe demostrar un análisis crítico de los conceptos solicitados (direccionamiento IP, protocolos de capas 2/3, etc.), evitando definiciones superficiales. Se valorará la capacidad de sintetizar información de las fuentes recomendadas (Cisco, Tanenbaum) y relacionarla con ejemplos prácticos de redes LAN.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Precisión Técnica </w:t>
      </w:r>
    </w:p>
    <w:p w:rsidR="00000000" w:rsidDel="00000000" w:rsidP="00000000" w:rsidRDefault="00000000" w:rsidRPr="00000000" w14:paraId="0000004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Exactitud en la descripción de protocolos (Ej.: diferencias entre STP -capa 2- y OSPF -capa 3-) y componentes de direccionamiento IP (máscara, gateway). Errores técnicos graves restarán puntos, ya que la tarea evalúa comprensión fundamental para configuraciones reales.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Organización y Claridad</w:t>
      </w:r>
    </w:p>
    <w:p w:rsidR="00000000" w:rsidDel="00000000" w:rsidP="00000000" w:rsidRDefault="00000000" w:rsidRPr="00000000" w14:paraId="00000048">
      <w:pPr>
        <w:ind w:left="720" w:firstLine="0"/>
        <w:jc w:val="both"/>
        <w:rPr>
          <w:color w:val="666666"/>
        </w:rPr>
      </w:pPr>
      <w:r w:rsidDel="00000000" w:rsidR="00000000" w:rsidRPr="00000000">
        <w:rPr>
          <w:sz w:val="24"/>
          <w:szCs w:val="24"/>
          <w:rtl w:val="0"/>
        </w:rPr>
        <w:t xml:space="preserve">Estructura coherente del documento, con secciones diferenciadas para cada tema investigado. Uso de diagramas o tablas comparativas cuando aplique (Ej.: tipos de interfaces de switch). La presentación debe reflejar profesionalismo, acorde a estándares de documentación de redes.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4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0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6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Redes de Computadoras 2 Sección N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2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1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7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8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200"/>
    </w:pPr>
    <w:rPr>
      <w:sz w:val="32"/>
      <w:szCs w:val="32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nfasis">
    <w:name w:val="Emphasis"/>
    <w:basedOn w:val="Fuentedeprrafopredeter"/>
    <w:uiPriority w:val="20"/>
    <w:qFormat w:val="1"/>
    <w:rsid w:val="007A7CE6"/>
    <w:rPr>
      <w:i w:val="1"/>
      <w:iCs w:val="1"/>
    </w:rPr>
  </w:style>
  <w:style w:type="character" w:styleId="Textoennegrita">
    <w:name w:val="Strong"/>
    <w:basedOn w:val="Fuentedeprrafopredeter"/>
    <w:uiPriority w:val="22"/>
    <w:qFormat w:val="1"/>
    <w:rsid w:val="007A7CE6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7A7CE6"/>
    <w:pPr>
      <w:ind w:left="720"/>
      <w:contextualSpacing w:val="1"/>
    </w:pPr>
  </w:style>
  <w:style w:type="paragraph" w:styleId="Sinespaciado">
    <w:name w:val="No Spacing"/>
    <w:uiPriority w:val="1"/>
    <w:qFormat w:val="1"/>
    <w:rsid w:val="007A7CE6"/>
    <w:pPr>
      <w:spacing w:before="0" w:line="240" w:lineRule="auto"/>
    </w:pPr>
  </w:style>
  <w:style w:type="paragraph" w:styleId="Encabezado">
    <w:name w:val="header"/>
    <w:basedOn w:val="Normal"/>
    <w:link w:val="EncabezadoCar"/>
    <w:uiPriority w:val="99"/>
    <w:unhideWhenUsed w:val="1"/>
    <w:rsid w:val="007A7CE6"/>
    <w:pPr>
      <w:tabs>
        <w:tab w:val="center" w:pos="4419"/>
        <w:tab w:val="right" w:pos="8838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A7CE6"/>
  </w:style>
  <w:style w:type="paragraph" w:styleId="Piedepgina">
    <w:name w:val="footer"/>
    <w:basedOn w:val="Normal"/>
    <w:link w:val="PiedepginaCar"/>
    <w:uiPriority w:val="99"/>
    <w:unhideWhenUsed w:val="1"/>
    <w:rsid w:val="007A7CE6"/>
    <w:pPr>
      <w:tabs>
        <w:tab w:val="center" w:pos="4419"/>
        <w:tab w:val="right" w:pos="8838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A7CE6"/>
  </w:style>
  <w:style w:type="character" w:styleId="Hipervnculo">
    <w:name w:val="Hyperlink"/>
    <w:basedOn w:val="Fuentedeprrafopredeter"/>
    <w:uiPriority w:val="99"/>
    <w:unhideWhenUsed w:val="1"/>
    <w:rsid w:val="007A7CE6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723CF3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w3.org/Protocols/" TargetMode="External"/><Relationship Id="rId10" Type="http://schemas.openxmlformats.org/officeDocument/2006/relationships/hyperlink" Target="https://learn.microsoft.com/en-us/windows-server/networking/" TargetMode="External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isco.com/c/en/us/tech/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NEUzhTB7KaIijX108U+xDn7Hvw==">CgMxLjAyDmgub25pN3NyYm1pbHVjMg5oLmFldmM2ZWoxYXM2MDIOaC5paGlob2FtcjE4bDkyDmguajYwaHM4cXZnb3U2Mg5oLnR1aDNuNW1jaHk4MjIOaC5zZnFzYnluN3l4M3gyDmguM3pxNWdmbDc4bDh2Mg5oLmkxbTIxMHUzd3gzaDIOaC40Zno4cGxpM3JvZmY4AHIhMUtZR1FQUXpjcnAyTG1UUEsyaS1wSlVIT1ZkclRIenZX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2025-05-25T03:18:00Z</dcterms:created>
  <dc:creator>Eduardo Andrés Cuevas Tzun</dc:creator>
</cp:coreProperties>
</file>