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furjs4ayw8d" w:id="0"/>
      <w:bookmarkEnd w:id="0"/>
      <w:r w:rsidDel="00000000" w:rsidR="00000000" w:rsidRPr="00000000">
        <w:rPr>
          <w:rtl w:val="0"/>
        </w:rPr>
        <w:t xml:space="preserve">INFORME DISEÑO E IMPLEMENTACIÓN DE RECURSOS EDUCATIVOS </w:t>
      </w:r>
      <w:r w:rsidDel="00000000" w:rsidR="00000000" w:rsidRPr="00000000">
        <w:rPr>
          <w:rtl w:val="0"/>
        </w:rPr>
        <w:t xml:space="preserve">COCOCYS</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jc w:val="center"/>
        <w:rPr/>
      </w:pPr>
      <w:bookmarkStart w:colFirst="0" w:colLast="0" w:name="_qnh97wxsfays" w:id="1"/>
      <w:bookmarkEnd w:id="1"/>
      <w:r w:rsidDel="00000000" w:rsidR="00000000" w:rsidRPr="00000000">
        <w:rPr>
          <w:rtl w:val="0"/>
        </w:rPr>
        <w:t xml:space="preserve">TEMA EDUCATIVO</w:t>
      </w:r>
    </w:p>
    <w:p w:rsidR="00000000" w:rsidDel="00000000" w:rsidP="00000000" w:rsidRDefault="00000000" w:rsidRPr="00000000" w14:paraId="00000004">
      <w:pPr>
        <w:jc w:val="center"/>
        <w:rPr/>
      </w:pPr>
      <w:r w:rsidDel="00000000" w:rsidR="00000000" w:rsidRPr="00000000">
        <w:rPr>
          <w:sz w:val="24"/>
          <w:szCs w:val="24"/>
          <w:rtl w:val="0"/>
        </w:rPr>
        <w:t xml:space="preserve">PROGRAMACIÓN DE ALGORITMOS EN LENGUAJE ENSAMBLADOR ARM64</w:t>
      </w:r>
      <w:r w:rsidDel="00000000" w:rsidR="00000000" w:rsidRPr="00000000">
        <w:rPr>
          <w:rtl w:val="0"/>
        </w:rPr>
      </w:r>
    </w:p>
    <w:p w:rsidR="00000000" w:rsidDel="00000000" w:rsidP="00000000" w:rsidRDefault="00000000" w:rsidRPr="00000000" w14:paraId="00000005">
      <w:pPr>
        <w:pStyle w:val="Heading2"/>
        <w:jc w:val="center"/>
        <w:rPr/>
      </w:pPr>
      <w:bookmarkStart w:colFirst="0" w:colLast="0" w:name="_skqah1ch6r0g" w:id="2"/>
      <w:bookmarkEnd w:id="2"/>
      <w:r w:rsidDel="00000000" w:rsidR="00000000" w:rsidRPr="00000000">
        <w:rPr>
          <w:rtl w:val="0"/>
        </w:rPr>
        <w:t xml:space="preserve">COMPETENCIA DESARROLLADA</w:t>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El estudiante desarrolla algoritmos mediante una guía para traducir de alto nivel a bajo nivel utilizando instrucciones de ensamblador ARM64 aritméticas, lógicas y de control para la implementación de programas en bajo nivel con mayor eficiencia. </w:t>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pStyle w:val="Heading2"/>
        <w:spacing w:line="360" w:lineRule="auto"/>
        <w:jc w:val="center"/>
        <w:rPr/>
      </w:pPr>
      <w:bookmarkStart w:colFirst="0" w:colLast="0" w:name="_ws41c0y11ne0" w:id="3"/>
      <w:bookmarkEnd w:id="3"/>
      <w:r w:rsidDel="00000000" w:rsidR="00000000" w:rsidRPr="00000000">
        <w:rPr>
          <w:rtl w:val="0"/>
        </w:rPr>
        <w:t xml:space="preserve">HERRAMIENTAS UTILIZADAS</w:t>
      </w:r>
    </w:p>
    <w:p w:rsidR="00000000" w:rsidDel="00000000" w:rsidP="00000000" w:rsidRDefault="00000000" w:rsidRPr="00000000" w14:paraId="00000009">
      <w:pPr>
        <w:spacing w:line="360" w:lineRule="auto"/>
        <w:jc w:val="both"/>
        <w:rPr>
          <w:sz w:val="24"/>
          <w:szCs w:val="24"/>
        </w:rPr>
      </w:pPr>
      <w:r w:rsidDel="00000000" w:rsidR="00000000" w:rsidRPr="00000000">
        <w:rPr>
          <w:sz w:val="24"/>
          <w:szCs w:val="24"/>
          <w:rtl w:val="0"/>
        </w:rPr>
        <w:t xml:space="preserve">Para el desarrollo de recursos educativos se utilizaron herramientas como canva para la elaboración de presentaciones por diapositivas utilizadas para el video educativo y para una guía que se presentará en clase. Se utilizó kahoot para la elaboración de una rúbrica de evaluación sobre el conocimiento de los estudiantes. Herramientas con IA utilizadas, </w:t>
      </w:r>
      <w:r w:rsidDel="00000000" w:rsidR="00000000" w:rsidRPr="00000000">
        <w:rPr>
          <w:sz w:val="24"/>
          <w:szCs w:val="24"/>
          <w:rtl w:val="0"/>
        </w:rPr>
        <w:t xml:space="preserve">ElevenLabs</w:t>
      </w:r>
      <w:r w:rsidDel="00000000" w:rsidR="00000000" w:rsidRPr="00000000">
        <w:rPr>
          <w:sz w:val="24"/>
          <w:szCs w:val="24"/>
          <w:rtl w:val="0"/>
        </w:rPr>
        <w:t xml:space="preserve"> para la elaboración de un audio a partir de un speech de texto para la elaboración del video educativo, Chat GPT para la recopilación de ideas sobre casos de uso, diseño de una lectura que brinda información un poco más a profundidad del tema seleccionado y trabajos prácticos que se realizarán en la semana. </w:t>
      </w:r>
    </w:p>
    <w:p w:rsidR="00000000" w:rsidDel="00000000" w:rsidP="00000000" w:rsidRDefault="00000000" w:rsidRPr="00000000" w14:paraId="0000000A">
      <w:pPr>
        <w:spacing w:line="360" w:lineRule="auto"/>
        <w:jc w:val="both"/>
        <w:rPr>
          <w:sz w:val="24"/>
          <w:szCs w:val="24"/>
        </w:rPr>
      </w:pPr>
      <w:r w:rsidDel="00000000" w:rsidR="00000000" w:rsidRPr="00000000">
        <w:rPr>
          <w:rtl w:val="0"/>
        </w:rPr>
      </w:r>
    </w:p>
    <w:p w:rsidR="00000000" w:rsidDel="00000000" w:rsidP="00000000" w:rsidRDefault="00000000" w:rsidRPr="00000000" w14:paraId="0000000B">
      <w:pPr>
        <w:pStyle w:val="Heading2"/>
        <w:spacing w:line="360" w:lineRule="auto"/>
        <w:jc w:val="center"/>
        <w:rPr/>
      </w:pPr>
      <w:bookmarkStart w:colFirst="0" w:colLast="0" w:name="_fq7bm3dfbsth" w:id="4"/>
      <w:bookmarkEnd w:id="4"/>
      <w:r w:rsidDel="00000000" w:rsidR="00000000" w:rsidRPr="00000000">
        <w:rPr>
          <w:rtl w:val="0"/>
        </w:rPr>
        <w:t xml:space="preserve">METODOLOGÍA </w:t>
      </w:r>
      <w:r w:rsidDel="00000000" w:rsidR="00000000" w:rsidRPr="00000000">
        <w:rPr>
          <w:rtl w:val="0"/>
        </w:rPr>
        <w:t xml:space="preserve">COCOCYS</w:t>
      </w: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sz w:val="24"/>
          <w:szCs w:val="24"/>
          <w:rtl w:val="0"/>
        </w:rPr>
        <w:t xml:space="preserve">Como parte de la metodología </w:t>
      </w:r>
      <w:r w:rsidDel="00000000" w:rsidR="00000000" w:rsidRPr="00000000">
        <w:rPr>
          <w:sz w:val="24"/>
          <w:szCs w:val="24"/>
          <w:rtl w:val="0"/>
        </w:rPr>
        <w:t xml:space="preserve">COCOCYS</w:t>
      </w:r>
      <w:r w:rsidDel="00000000" w:rsidR="00000000" w:rsidRPr="00000000">
        <w:rPr>
          <w:sz w:val="24"/>
          <w:szCs w:val="24"/>
          <w:rtl w:val="0"/>
        </w:rPr>
        <w:t xml:space="preserve"> las etapas se aplicaron de la siguiente manera:</w:t>
      </w:r>
    </w:p>
    <w:p w:rsidR="00000000" w:rsidDel="00000000" w:rsidP="00000000" w:rsidRDefault="00000000" w:rsidRPr="00000000" w14:paraId="0000000D">
      <w:pPr>
        <w:numPr>
          <w:ilvl w:val="0"/>
          <w:numId w:val="1"/>
        </w:numPr>
        <w:spacing w:line="360" w:lineRule="auto"/>
        <w:ind w:left="720" w:hanging="360"/>
        <w:jc w:val="both"/>
        <w:rPr>
          <w:sz w:val="24"/>
          <w:szCs w:val="24"/>
        </w:rPr>
      </w:pPr>
      <w:r w:rsidDel="00000000" w:rsidR="00000000" w:rsidRPr="00000000">
        <w:rPr>
          <w:sz w:val="24"/>
          <w:szCs w:val="24"/>
          <w:rtl w:val="0"/>
        </w:rPr>
        <w:t xml:space="preserve">ANÁLISIS:</w:t>
      </w:r>
    </w:p>
    <w:p w:rsidR="00000000" w:rsidDel="00000000" w:rsidP="00000000" w:rsidRDefault="00000000" w:rsidRPr="00000000" w14:paraId="0000000E">
      <w:pPr>
        <w:numPr>
          <w:ilvl w:val="1"/>
          <w:numId w:val="1"/>
        </w:numPr>
        <w:spacing w:line="360" w:lineRule="auto"/>
        <w:ind w:left="1440" w:hanging="360"/>
        <w:jc w:val="both"/>
        <w:rPr>
          <w:sz w:val="24"/>
          <w:szCs w:val="24"/>
        </w:rPr>
      </w:pPr>
      <w:r w:rsidDel="00000000" w:rsidR="00000000" w:rsidRPr="00000000">
        <w:rPr>
          <w:sz w:val="24"/>
          <w:szCs w:val="24"/>
          <w:rtl w:val="0"/>
        </w:rPr>
        <w:t xml:space="preserve">Se identificó el tema a impartir relacionado al curso Arquitectura De Computadores 1, por lo que el tema seleccionado es uno que en la mayoría de los casos se complica a los estudiantes debido a la falta de información bastante estructurada y clara como es la programación en ensamblador ARM.</w:t>
      </w:r>
    </w:p>
    <w:p w:rsidR="00000000" w:rsidDel="00000000" w:rsidP="00000000" w:rsidRDefault="00000000" w:rsidRPr="00000000" w14:paraId="0000000F">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10">
      <w:pPr>
        <w:numPr>
          <w:ilvl w:val="0"/>
          <w:numId w:val="1"/>
        </w:numPr>
        <w:spacing w:line="360" w:lineRule="auto"/>
        <w:ind w:left="720" w:hanging="360"/>
        <w:jc w:val="both"/>
        <w:rPr>
          <w:sz w:val="24"/>
          <w:szCs w:val="24"/>
        </w:rPr>
      </w:pPr>
      <w:r w:rsidDel="00000000" w:rsidR="00000000" w:rsidRPr="00000000">
        <w:rPr>
          <w:sz w:val="24"/>
          <w:szCs w:val="24"/>
          <w:rtl w:val="0"/>
        </w:rPr>
        <w:t xml:space="preserve">METAS:</w:t>
      </w:r>
    </w:p>
    <w:p w:rsidR="00000000" w:rsidDel="00000000" w:rsidP="00000000" w:rsidRDefault="00000000" w:rsidRPr="00000000" w14:paraId="00000011">
      <w:pPr>
        <w:numPr>
          <w:ilvl w:val="1"/>
          <w:numId w:val="1"/>
        </w:numPr>
        <w:spacing w:line="360" w:lineRule="auto"/>
        <w:ind w:left="1440" w:hanging="360"/>
        <w:jc w:val="both"/>
        <w:rPr>
          <w:sz w:val="24"/>
          <w:szCs w:val="24"/>
        </w:rPr>
      </w:pPr>
      <w:r w:rsidDel="00000000" w:rsidR="00000000" w:rsidRPr="00000000">
        <w:rPr>
          <w:sz w:val="24"/>
          <w:szCs w:val="24"/>
          <w:rtl w:val="0"/>
        </w:rPr>
        <w:t xml:space="preserve">Seleccionado el tema, se procedió con la construcción de una competencia clara a desarrollar por parte de los estudiantes bajo el tema educativo especificado, dando una idea clara de lo que se quiere lograr con el material educativo desarrollado y que pueda ser medible a través de ciertas prácticas y evaluaciones teóricas.</w:t>
      </w:r>
    </w:p>
    <w:p w:rsidR="00000000" w:rsidDel="00000000" w:rsidP="00000000" w:rsidRDefault="00000000" w:rsidRPr="00000000" w14:paraId="00000012">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13">
      <w:pPr>
        <w:numPr>
          <w:ilvl w:val="0"/>
          <w:numId w:val="1"/>
        </w:numPr>
        <w:spacing w:line="360" w:lineRule="auto"/>
        <w:ind w:left="720" w:hanging="360"/>
        <w:jc w:val="both"/>
        <w:rPr>
          <w:sz w:val="24"/>
          <w:szCs w:val="24"/>
        </w:rPr>
      </w:pPr>
      <w:r w:rsidDel="00000000" w:rsidR="00000000" w:rsidRPr="00000000">
        <w:rPr>
          <w:sz w:val="24"/>
          <w:szCs w:val="24"/>
          <w:rtl w:val="0"/>
        </w:rPr>
        <w:t xml:space="preserve">DISEÑO:</w:t>
      </w:r>
    </w:p>
    <w:p w:rsidR="00000000" w:rsidDel="00000000" w:rsidP="00000000" w:rsidRDefault="00000000" w:rsidRPr="00000000" w14:paraId="00000014">
      <w:pPr>
        <w:numPr>
          <w:ilvl w:val="1"/>
          <w:numId w:val="1"/>
        </w:numPr>
        <w:spacing w:line="360" w:lineRule="auto"/>
        <w:ind w:left="1440" w:hanging="360"/>
        <w:jc w:val="both"/>
        <w:rPr>
          <w:sz w:val="24"/>
          <w:szCs w:val="24"/>
        </w:rPr>
      </w:pPr>
      <w:r w:rsidDel="00000000" w:rsidR="00000000" w:rsidRPr="00000000">
        <w:rPr>
          <w:sz w:val="24"/>
          <w:szCs w:val="24"/>
          <w:rtl w:val="0"/>
        </w:rPr>
        <w:t xml:space="preserve">El recurso educativo primordial es el video educativo, ya que la mayoría de estudiantes aprenden de una forma más sencilla a través de material audiovisual, prueba de esto es la cantidad inmensa de videos para aprender a programar que se encuentran en internet, por lo que este recurso es un pilar importante del material educativo. Como refuerzo a este material, se encuentra una presentación para que los estudiantes puedan tener una guía corta a la mano en donde apoyarse y una lectura para expandir su conocimiento relacionado a la programación en lenguaje ensamblador y los casos de uso que esta tiene. Para poner en práctica la información adquirida, se encuentra una práctica y un proyecto de complejidad relativamente sencilla en donde los estudiantes pueden poner a prueba sus conocimientos prácticos, y por último una evaluación en donde se podrá conocer el nivel de aprendizaje en sus bases teóricas. </w:t>
      </w:r>
    </w:p>
    <w:p w:rsidR="00000000" w:rsidDel="00000000" w:rsidP="00000000" w:rsidRDefault="00000000" w:rsidRPr="00000000" w14:paraId="00000015">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jc w:val="both"/>
        <w:rPr>
          <w:sz w:val="24"/>
          <w:szCs w:val="24"/>
        </w:rPr>
      </w:pPr>
      <w:r w:rsidDel="00000000" w:rsidR="00000000" w:rsidRPr="00000000">
        <w:rPr>
          <w:sz w:val="24"/>
          <w:szCs w:val="24"/>
          <w:rtl w:val="0"/>
        </w:rPr>
        <w:t xml:space="preserve">DESARROLLO:</w:t>
      </w:r>
    </w:p>
    <w:p w:rsidR="00000000" w:rsidDel="00000000" w:rsidP="00000000" w:rsidRDefault="00000000" w:rsidRPr="00000000" w14:paraId="00000017">
      <w:pPr>
        <w:numPr>
          <w:ilvl w:val="1"/>
          <w:numId w:val="1"/>
        </w:numPr>
        <w:spacing w:line="360" w:lineRule="auto"/>
        <w:ind w:left="1440" w:hanging="360"/>
        <w:jc w:val="both"/>
        <w:rPr>
          <w:sz w:val="24"/>
          <w:szCs w:val="24"/>
        </w:rPr>
      </w:pPr>
      <w:r w:rsidDel="00000000" w:rsidR="00000000" w:rsidRPr="00000000">
        <w:rPr>
          <w:sz w:val="24"/>
          <w:szCs w:val="24"/>
          <w:rtl w:val="0"/>
        </w:rPr>
        <w:t xml:space="preserve">Se creó un speech para el video educativo en el cual se busco que sea lo mas explicativo posible en forma de tutorial presentando una guia para que los estudiantes puedan aprender a programar en ARM. Una vez creado el video, como el elemento más importante entre los recursos educativos. Se procedió con la investigación y construcción de una lectura de refuerzo para que el estudiante vaya un poco más allá del tema impartido y conozca más a fondo las aplicaciones del lenguaje ensamblador y la importancia de este. Comprendida la parte teórica, se diseñaron las pruebas prácticas, que consisten en un proyecto de con un nivel de complejidad medio pero que se acopla a la competencia que se desea desarrollar utilizando el material teórico que ha estudiado el estudiante, de igual forma se encuentra una práctica con un nivel de complejidad bajo para poder llevar a cabo durante el periodo de clase. Como cierre a toda la etapa de conocimiento, se concluye el aprendizaje midiendo el nivel de educación que ha obtenido el estudiante a través de un cuestionario en donde se podrán evaluar sus conocimientos teóricos.</w:t>
      </w:r>
    </w:p>
    <w:p w:rsidR="00000000" w:rsidDel="00000000" w:rsidP="00000000" w:rsidRDefault="00000000" w:rsidRPr="00000000" w14:paraId="00000018">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19">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IMPLEMENTACIÓN:</w:t>
      </w:r>
    </w:p>
    <w:p w:rsidR="00000000" w:rsidDel="00000000" w:rsidP="00000000" w:rsidRDefault="00000000" w:rsidRPr="00000000" w14:paraId="0000001A">
      <w:pPr>
        <w:numPr>
          <w:ilvl w:val="1"/>
          <w:numId w:val="1"/>
        </w:numPr>
        <w:spacing w:line="360" w:lineRule="auto"/>
        <w:ind w:left="1440" w:hanging="360"/>
        <w:jc w:val="both"/>
        <w:rPr>
          <w:sz w:val="24"/>
          <w:szCs w:val="24"/>
          <w:u w:val="none"/>
        </w:rPr>
      </w:pPr>
      <w:r w:rsidDel="00000000" w:rsidR="00000000" w:rsidRPr="00000000">
        <w:rPr>
          <w:sz w:val="24"/>
          <w:szCs w:val="24"/>
          <w:rtl w:val="0"/>
        </w:rPr>
        <w:t xml:space="preserve">El material educativo se ha dividido en secciones, la más importante es el video educativo, ya que el desarrollo de la competencia se sostiene en este material, teniendo la presentacion, practica, proyecto y evaluación como apoyos para alcanzar la meta y la lectura como un plus acerca de un poco más de información que despierten en el estudiante el interés de aprender sobre esta tecnología desarrollando la competencia trazada para este material de aprendizaje.</w:t>
      </w:r>
    </w:p>
    <w:p w:rsidR="00000000" w:rsidDel="00000000" w:rsidP="00000000" w:rsidRDefault="00000000" w:rsidRPr="00000000" w14:paraId="0000001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1C">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MEJORA:</w:t>
      </w:r>
    </w:p>
    <w:p w:rsidR="00000000" w:rsidDel="00000000" w:rsidP="00000000" w:rsidRDefault="00000000" w:rsidRPr="00000000" w14:paraId="0000001D">
      <w:pPr>
        <w:numPr>
          <w:ilvl w:val="1"/>
          <w:numId w:val="1"/>
        </w:numPr>
        <w:spacing w:line="360" w:lineRule="auto"/>
        <w:ind w:left="1440" w:hanging="360"/>
        <w:jc w:val="both"/>
        <w:rPr>
          <w:sz w:val="24"/>
          <w:szCs w:val="24"/>
          <w:u w:val="none"/>
        </w:rPr>
      </w:pPr>
      <w:r w:rsidDel="00000000" w:rsidR="00000000" w:rsidRPr="00000000">
        <w:rPr>
          <w:sz w:val="24"/>
          <w:szCs w:val="24"/>
          <w:rtl w:val="0"/>
        </w:rPr>
        <w:t xml:space="preserve">Para una mejora continua del material educativo, se sugieren la edición de un video educativo más elaborado, con un ejemplo más complejo, de igual forma, las pruebas prácticas como son los proyectos y prácticas pueden aumentar de dificultad para que los estudiantes se esfuercen más en pulir la competencia que se desea desarrollar.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