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rtl w:val="0"/>
        </w:rPr>
        <w:t xml:space="preserve">Universidad San Carlos de Guatemala</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Facultad de ingeniería.</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rFonts w:ascii="Montserrat" w:cs="Montserrat" w:eastAsia="Montserrat" w:hAnsi="Montserrat"/>
        </w:rPr>
      </w:pPr>
      <w:bookmarkStart w:colFirst="0" w:colLast="0" w:name="_heading=h.ynvi8lahmil2" w:id="0"/>
      <w:bookmarkEnd w:id="0"/>
      <w:r w:rsidDel="00000000" w:rsidR="00000000" w:rsidRPr="00000000">
        <w:rPr>
          <w:rtl w:val="0"/>
        </w:rPr>
      </w:r>
    </w:p>
    <w:p w:rsidR="00000000" w:rsidDel="00000000" w:rsidP="00000000" w:rsidRDefault="00000000" w:rsidRPr="00000000" w14:paraId="00000005">
      <w:pPr>
        <w:spacing w:before="200" w:line="30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596900"/>
            <wp:effectExtent b="0" l="0" r="0" t="0"/>
            <wp:docPr id="20015808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spacing w:before="2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spacing w:before="2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Style w:val="Title"/>
        <w:keepNext w:val="0"/>
        <w:keepLines w:val="0"/>
        <w:spacing w:after="0" w:line="276" w:lineRule="auto"/>
        <w:jc w:val="center"/>
        <w:rPr>
          <w:rFonts w:ascii="Montserrat" w:cs="Montserrat" w:eastAsia="Montserrat" w:hAnsi="Montserrat"/>
          <w:b w:val="1"/>
          <w:bCs w:val="1"/>
          <w:color w:val="18376a"/>
          <w:sz w:val="55"/>
          <w:szCs w:val="55"/>
        </w:rPr>
      </w:pPr>
      <w:bookmarkStart w:colFirst="0" w:colLast="0" w:name="_heading=h.ua275kbcu6sa" w:id="1"/>
      <w:bookmarkEnd w:id="1"/>
      <w:r w:rsidDel="00000000" w:rsidR="00000000" w:rsidRPr="00000000">
        <w:rPr>
          <w:rFonts w:ascii="Montserrat" w:cs="Montserrat" w:eastAsia="Montserrat" w:hAnsi="Montserrat"/>
          <w:b w:val="1"/>
          <w:bCs w:val="1"/>
          <w:color w:val="18376a"/>
          <w:sz w:val="55"/>
          <w:szCs w:val="55"/>
          <w:rtl w:val="0"/>
        </w:rPr>
        <w:t xml:space="preserve">Parser JS</w:t>
      </w:r>
    </w:p>
    <w:p w:rsidR="00000000" w:rsidDel="00000000" w:rsidP="00000000" w:rsidRDefault="00000000" w:rsidRPr="00000000" w14:paraId="0000000A">
      <w:pPr>
        <w:pStyle w:val="Title"/>
        <w:keepNext w:val="0"/>
        <w:keepLines w:val="0"/>
        <w:spacing w:before="280" w:lineRule="auto"/>
        <w:jc w:val="center"/>
        <w:rPr>
          <w:rFonts w:ascii="Montserrat" w:cs="Montserrat" w:eastAsia="Montserrat" w:hAnsi="Montserrat"/>
        </w:rPr>
      </w:pPr>
      <w:bookmarkStart w:colFirst="0" w:colLast="0" w:name="_heading=h.pm3hht4qtbe3" w:id="2"/>
      <w:bookmarkEnd w:id="2"/>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spacing w:after="240" w:before="240" w:lineRule="auto"/>
        <w:rPr>
          <w:rFonts w:ascii="Montserrat" w:cs="Montserrat" w:eastAsia="Montserrat" w:hAnsi="Montserrat"/>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Montserrat" w:cs="Montserrat" w:eastAsia="Montserrat" w:hAnsi="Montserrat"/>
          <w:color w:val="b7b7b7"/>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Montserrat" w:cs="Montserrat" w:eastAsia="Montserrat" w:hAnsi="Montserrat"/>
          <w:color w:val="b7b7b7"/>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Montserrat" w:cs="Montserrat" w:eastAsia="Montserrat" w:hAnsi="Montserrat"/>
          <w:color w:val="b7b7b7"/>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Montserrat" w:cs="Montserrat" w:eastAsia="Montserrat" w:hAnsi="Montserrat"/>
          <w:color w:val="b7b7b7"/>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Montserrat" w:cs="Montserrat" w:eastAsia="Montserrat" w:hAnsi="Montserrat"/>
          <w:color w:val="b7b7b7"/>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Montserrat" w:cs="Montserrat" w:eastAsia="Montserrat" w:hAnsi="Montserrat"/>
          <w:sz w:val="50"/>
          <w:szCs w:val="50"/>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Montserrat" w:cs="Montserrat" w:eastAsia="Montserrat" w:hAnsi="Montserrat"/>
          <w:b w:val="1"/>
          <w:bCs w:val="1"/>
          <w:color w:val="6d9eeb"/>
          <w:sz w:val="40"/>
          <w:szCs w:val="40"/>
        </w:rPr>
      </w:pPr>
      <w:r w:rsidDel="00000000" w:rsidR="00000000" w:rsidRPr="00000000">
        <w:rPr>
          <w:rFonts w:ascii="Montserrat" w:cs="Montserrat" w:eastAsia="Montserrat" w:hAnsi="Montserrat"/>
          <w:b w:val="1"/>
          <w:bCs w:val="1"/>
          <w:color w:val="6d9eeb"/>
          <w:sz w:val="40"/>
          <w:szCs w:val="40"/>
          <w:rtl w:val="0"/>
        </w:rPr>
        <w:t xml:space="preserve">PONDERACIÓN:  25 pts</w:t>
      </w:r>
    </w:p>
    <w:p w:rsidR="00000000" w:rsidDel="00000000" w:rsidP="00000000" w:rsidRDefault="00000000" w:rsidRPr="00000000" w14:paraId="00000014">
      <w:pPr>
        <w:spacing w:after="240" w:before="240" w:lineRule="auto"/>
        <w:jc w:val="center"/>
        <w:rPr>
          <w:rFonts w:ascii="Montserrat" w:cs="Montserrat" w:eastAsia="Montserrat" w:hAnsi="Montserrat"/>
          <w:b w:val="1"/>
          <w:bCs w:val="1"/>
          <w:color w:val="6d9eeb"/>
          <w:sz w:val="40"/>
          <w:szCs w:val="40"/>
        </w:rPr>
      </w:pPr>
      <w:r w:rsidDel="00000000" w:rsidR="00000000" w:rsidRPr="00000000">
        <w:rPr>
          <w:rFonts w:ascii="Montserrat" w:cs="Montserrat" w:eastAsia="Montserrat" w:hAnsi="Montserrat"/>
          <w:b w:val="1"/>
          <w:bCs w:val="1"/>
          <w:color w:val="6d9eeb"/>
          <w:sz w:val="40"/>
          <w:szCs w:val="40"/>
        </w:rPr>
        <w:drawing>
          <wp:inline distB="114300" distT="114300" distL="114300" distR="114300">
            <wp:extent cx="222141" cy="222141"/>
            <wp:effectExtent b="0" l="0" r="0" t="0"/>
            <wp:docPr id="200158082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Montserrat" w:cs="Montserrat" w:eastAsia="Montserrat" w:hAnsi="Montserrat"/>
          <w:b w:val="1"/>
          <w:bCs w:val="1"/>
          <w:color w:val="6d9eeb"/>
          <w:sz w:val="40"/>
          <w:szCs w:val="40"/>
          <w:rtl w:val="0"/>
        </w:rPr>
        <w:t xml:space="preserve">Tiempo estimado:  20 hrs</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Índice</w:t>
      </w:r>
    </w:p>
    <w:p w:rsidR="00000000" w:rsidDel="00000000" w:rsidP="00000000" w:rsidRDefault="00000000" w:rsidRPr="00000000" w14:paraId="0000001D">
      <w:pPr>
        <w:spacing w:after="240" w:before="240" w:lineRule="auto"/>
        <w:rPr>
          <w:rFonts w:ascii="Montserrat" w:cs="Montserrat" w:eastAsia="Montserrat" w:hAnsi="Montserrat"/>
        </w:rPr>
      </w:pPr>
      <w:r w:rsidDel="00000000" w:rsidR="00000000" w:rsidRPr="00000000">
        <w:rPr>
          <w:rtl w:val="0"/>
        </w:rPr>
      </w:r>
    </w:p>
    <w:sdt>
      <w:sdtPr>
        <w:id w:val="-1048721840"/>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ueskq8xdslv">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3ujbjuq7e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ev50uzv2a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w2a8g27xg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a5vv8bwip0g">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fi3g505q0">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d1q1xqjyk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qny0rkoom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rosdpbfzm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3.3 Entregables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1twxj2og7d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88r01x0qlzg">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rbstnpjz0vh">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mmqfy1y80x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pStyle w:val="Heading1"/>
        <w:numPr>
          <w:ilvl w:val="0"/>
          <w:numId w:val="4"/>
        </w:numPr>
        <w:spacing w:after="0" w:before="0" w:line="240" w:lineRule="auto"/>
        <w:ind w:left="720" w:hanging="360"/>
        <w:rPr>
          <w:rFonts w:ascii="Montserrat" w:cs="Montserrat" w:eastAsia="Montserrat" w:hAnsi="Montserrat"/>
          <w:sz w:val="36"/>
          <w:szCs w:val="36"/>
        </w:rPr>
      </w:pPr>
      <w:bookmarkStart w:colFirst="0" w:colLast="0" w:name="_heading=h.9ueskq8xdslv" w:id="3"/>
      <w:bookmarkEnd w:id="3"/>
      <w:r w:rsidDel="00000000" w:rsidR="00000000" w:rsidRPr="00000000">
        <w:rPr>
          <w:rFonts w:ascii="Montserrat" w:cs="Montserrat" w:eastAsia="Montserrat" w:hAnsi="Montserrat"/>
          <w:sz w:val="36"/>
          <w:szCs w:val="36"/>
          <w:rtl w:val="0"/>
        </w:rPr>
        <w:t xml:space="preserve">MARCO FORMATIVO </w:t>
      </w:r>
    </w:p>
    <w:p w:rsidR="00000000" w:rsidDel="00000000" w:rsidP="00000000" w:rsidRDefault="00000000" w:rsidRPr="00000000" w14:paraId="00000037">
      <w:pPr>
        <w:pStyle w:val="Heading2"/>
        <w:numPr>
          <w:ilvl w:val="1"/>
          <w:numId w:val="4"/>
        </w:numPr>
        <w:spacing w:line="300" w:lineRule="auto"/>
        <w:ind w:left="1440" w:hanging="360"/>
        <w:rPr>
          <w:rFonts w:ascii="Montserrat" w:cs="Montserrat" w:eastAsia="Montserrat" w:hAnsi="Montserrat"/>
        </w:rPr>
      </w:pPr>
      <w:bookmarkStart w:colFirst="0" w:colLast="0" w:name="_heading=h.ve3ujbjuq7ev" w:id="4"/>
      <w:bookmarkEnd w:id="4"/>
      <w:r w:rsidDel="00000000" w:rsidR="00000000" w:rsidRPr="00000000">
        <w:rPr>
          <w:rFonts w:ascii="Montserrat" w:cs="Montserrat" w:eastAsia="Montserrat" w:hAnsi="Montserrat"/>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Montserrat" w:cs="Montserrat" w:eastAsia="Montserrat" w:hAnsi="Montserrat"/>
                <w:color w:val="039be5"/>
                <w:sz w:val="36"/>
                <w:szCs w:val="36"/>
              </w:rPr>
            </w:pPr>
            <w:r w:rsidDel="00000000" w:rsidR="00000000" w:rsidRPr="00000000">
              <w:rPr>
                <w:rFonts w:ascii="Montserrat" w:cs="Montserrat" w:eastAsia="Montserrat" w:hAnsi="Montserrat"/>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spacing w:before="200" w:lineRule="auto"/>
              <w:rPr>
                <w:rFonts w:ascii="Montserrat" w:cs="Montserrat" w:eastAsia="Montserrat" w:hAnsi="Montserrat"/>
                <w:color w:val="039be5"/>
                <w:sz w:val="36"/>
                <w:szCs w:val="36"/>
              </w:rPr>
            </w:pPr>
            <w:r w:rsidDel="00000000" w:rsidR="00000000" w:rsidRPr="00000000">
              <w:rPr>
                <w:rFonts w:ascii="Montserrat" w:cs="Montserrat" w:eastAsia="Montserrat" w:hAnsi="Montserrat"/>
                <w:rtl w:val="0"/>
              </w:rPr>
              <w:t xml:space="preserve">¿Cómo se aplica en tu laboratorio?</w:t>
            </w:r>
            <w:r w:rsidDel="00000000" w:rsidR="00000000" w:rsidRPr="00000000">
              <w:rPr>
                <w:rtl w:val="0"/>
              </w:rPr>
            </w:r>
          </w:p>
        </w:tc>
      </w:tr>
      <w:tr>
        <w:trPr>
          <w:cantSplit w:val="0"/>
          <w:trHeight w:val="568" w:hRule="atLeast"/>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Montserrat" w:cs="Montserrat" w:eastAsia="Montserrat" w:hAnsi="Montserrat"/>
                <w:color w:val="039be5"/>
                <w:sz w:val="36"/>
                <w:szCs w:val="36"/>
              </w:rPr>
            </w:pPr>
            <w:r w:rsidDel="00000000" w:rsidR="00000000" w:rsidRPr="00000000">
              <w:rPr>
                <w:rFonts w:ascii="Montserrat" w:cs="Montserrat" w:eastAsia="Montserrat" w:hAnsi="Montserrat"/>
                <w:rtl w:val="0"/>
              </w:rPr>
              <w:t xml:space="preserve">Excelencia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Montserrat" w:cs="Montserrat" w:eastAsia="Montserrat" w:hAnsi="Montserrat"/>
                <w:color w:val="039be5"/>
                <w:sz w:val="36"/>
                <w:szCs w:val="36"/>
              </w:rPr>
            </w:pPr>
            <w:r w:rsidDel="00000000" w:rsidR="00000000" w:rsidRPr="00000000">
              <w:rPr>
                <w:rFonts w:ascii="Montserrat" w:cs="Montserrat" w:eastAsia="Montserrat" w:hAnsi="Montserrat"/>
                <w:rtl w:val="0"/>
              </w:rPr>
              <w:t xml:space="preserve">Los estudiantes demostrarán excelencia técnica al implementar un analizador léxico funcional y preciso, aplicando los principios de teoría de autómatas y lenguajes formales. La calidad de la solución desarrollada, junto con su documentación y la interfaz de usuario, refleja el compromiso con los más altos estándares académicos.</w:t>
            </w:r>
            <w:r w:rsidDel="00000000" w:rsidR="00000000" w:rsidRPr="00000000">
              <w:rPr>
                <w:rtl w:val="0"/>
              </w:rPr>
            </w:r>
          </w:p>
        </w:tc>
      </w:tr>
    </w:tbl>
    <w:p w:rsidR="00000000" w:rsidDel="00000000" w:rsidP="00000000" w:rsidRDefault="00000000" w:rsidRPr="00000000" w14:paraId="0000003C">
      <w:pPr>
        <w:pStyle w:val="Heading2"/>
        <w:rPr>
          <w:rFonts w:ascii="Montserrat" w:cs="Montserrat" w:eastAsia="Montserrat" w:hAnsi="Montserrat"/>
        </w:rPr>
      </w:pPr>
      <w:bookmarkStart w:colFirst="0" w:colLast="0" w:name="_heading=h.yxs6b445lp3m" w:id="5"/>
      <w:bookmarkEnd w:id="5"/>
      <w:r w:rsidDel="00000000" w:rsidR="00000000" w:rsidRPr="00000000">
        <w:rPr>
          <w:rtl w:val="0"/>
        </w:rPr>
      </w:r>
    </w:p>
    <w:p w:rsidR="00000000" w:rsidDel="00000000" w:rsidP="00000000" w:rsidRDefault="00000000" w:rsidRPr="00000000" w14:paraId="0000003D">
      <w:pPr>
        <w:pStyle w:val="Heading2"/>
        <w:numPr>
          <w:ilvl w:val="1"/>
          <w:numId w:val="4"/>
        </w:numPr>
        <w:ind w:left="1440" w:hanging="360"/>
        <w:rPr>
          <w:rFonts w:ascii="Montserrat" w:cs="Montserrat" w:eastAsia="Montserrat" w:hAnsi="Montserrat"/>
        </w:rPr>
      </w:pPr>
      <w:bookmarkStart w:colFirst="0" w:colLast="0" w:name="_heading=h.2tev50uzv2ad" w:id="6"/>
      <w:bookmarkEnd w:id="6"/>
      <w:r w:rsidDel="00000000" w:rsidR="00000000" w:rsidRPr="00000000">
        <w:rPr>
          <w:rFonts w:ascii="Montserrat" w:cs="Montserrat" w:eastAsia="Montserrat" w:hAnsi="Montserrat"/>
          <w:rtl w:val="0"/>
        </w:rPr>
        <w:t xml:space="preserve">Competencia(s)</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Diseñar, implementar y evaluar soluciones computacionales aplicando los fundamentos teóricos y prácticos de las ciencias de la computación para resolver problemas reales en el ámbito del desarrollo de software.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Construir analizadores léxicos aplicando conocimientos de autómatas finitos deterministas (AFD), programación orientada a objetos, recursividad y paradigmas de programación imperativos, con el fin de definir los estados del AFD, procesar archivos de entrada con una sintaxis establecida y reportar tokens y errores léxicos con precisión..</w:t>
            </w:r>
          </w:p>
        </w:tc>
      </w:tr>
    </w:tbl>
    <w:p w:rsidR="00000000" w:rsidDel="00000000" w:rsidP="00000000" w:rsidRDefault="00000000" w:rsidRPr="00000000" w14:paraId="00000045">
      <w:pPr>
        <w:widowControl w:val="0"/>
        <w:spacing w:line="240" w:lineRule="auto"/>
        <w:rPr>
          <w:rFonts w:ascii="Montserrat" w:cs="Montserrat" w:eastAsia="Montserrat" w:hAnsi="Montserrat"/>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4"/>
        </w:numPr>
        <w:ind w:left="1440" w:hanging="360"/>
        <w:rPr>
          <w:rFonts w:ascii="Montserrat" w:cs="Montserrat" w:eastAsia="Montserrat" w:hAnsi="Montserrat"/>
        </w:rPr>
      </w:pPr>
      <w:bookmarkStart w:colFirst="0" w:colLast="0" w:name="_heading=h.19w2a8g27xgc" w:id="7"/>
      <w:bookmarkEnd w:id="7"/>
      <w:r w:rsidDel="00000000" w:rsidR="00000000" w:rsidRPr="00000000">
        <w:rPr>
          <w:rFonts w:ascii="Montserrat" w:cs="Montserrat" w:eastAsia="Montserrat" w:hAnsi="Montserrat"/>
          <w:rtl w:val="0"/>
        </w:rPr>
        <w:t xml:space="preserve">Objetivo SMART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A">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rtl w:val="0"/>
              </w:rPr>
              <w:t xml:space="preserve">Los estudiantes serán capaces de diseñar, implementar y probar un analizador léxico funcional con interfaz gráfica que permita definir tokens mediante expresiones regulares, procesar archivos de código fuente, generar tablas de tokens y detectar errores léxicos.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Lograr un analizador que reconozca correctamente al menos el 95% de los tokens definidos en los casos de prueba proporcionados, genere reportes de errores precisos con información de línea y columna, y cuente con una interfaz gráfica intuitiva que supere una evaluación de usabilidad básica.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Utilizando lenguajes de programación que soportan el paradigma orientado a objetos, herramientas para el desarrollo de interfaces gráficas, mecanismos de procesamiento de patrones como expresiones regulares, y entornos de desarrollo disponibles en el laboratorio o de acceso libre.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Desarrollar habilidades prácticas en compiladores, fortalecer el conocimiento en teoría de autómatas y lenguajes formales, y prepararse para cursos avanzados de compiladores e interpretadores, además de adquirir experiencia en desarrollo de software con interfaz gráfica.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Completar el proyecto en un plazo de 4 semanas, con entregas parciales programadas: definición de requisitos y diseño, implementación del analizador léxico base, integración de interfaz gráfica y pruebas, y entrega final con documentación completa.</w:t>
            </w:r>
          </w:p>
        </w:tc>
      </w:tr>
    </w:tbl>
    <w:p w:rsidR="00000000" w:rsidDel="00000000" w:rsidP="00000000" w:rsidRDefault="00000000" w:rsidRPr="00000000" w14:paraId="00000059">
      <w:pPr>
        <w:spacing w:after="240" w:before="240" w:line="240" w:lineRule="auto"/>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A">
      <w:pPr>
        <w:pStyle w:val="Heading1"/>
        <w:numPr>
          <w:ilvl w:val="0"/>
          <w:numId w:val="4"/>
        </w:numPr>
        <w:ind w:left="720" w:hanging="360"/>
        <w:rPr>
          <w:rFonts w:ascii="Montserrat" w:cs="Montserrat" w:eastAsia="Montserrat" w:hAnsi="Montserrat"/>
        </w:rPr>
      </w:pPr>
      <w:bookmarkStart w:colFirst="0" w:colLast="0" w:name="_heading=h.sa5vv8bwip0g" w:id="8"/>
      <w:bookmarkEnd w:id="8"/>
      <w:r w:rsidDel="00000000" w:rsidR="00000000" w:rsidRPr="00000000">
        <w:rPr>
          <w:rFonts w:ascii="Montserrat" w:cs="Montserrat" w:eastAsia="Montserrat" w:hAnsi="Montserrat"/>
          <w:rtl w:val="0"/>
        </w:rPr>
        <w:t xml:space="preserve">Resumen Ejecutivo</w:t>
      </w:r>
    </w:p>
    <w:p w:rsidR="00000000" w:rsidDel="00000000" w:rsidP="00000000" w:rsidRDefault="00000000" w:rsidRPr="00000000" w14:paraId="0000005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Este proyecto pertenece al curso de Lenguajes Formales y de Programación. El problema que aborda es la comprensión práctica de la primera fase de un compilador: la tokenización de código fuente. La solución propuesta consiste en el desarrollo de un analizador léxico que procesa archivos de texto con una sintaxis definida, aplica un autómata finito determinista (AFD) para el reconocimiento de tokens, genera reportes de los elementos identificados y de los errores léxicos, y presenta los resultados mediante una interfaz de usuario.</w:t>
      </w:r>
    </w:p>
    <w:p w:rsidR="00000000" w:rsidDel="00000000" w:rsidP="00000000" w:rsidRDefault="00000000" w:rsidRPr="00000000" w14:paraId="0000005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proyecto integra competencias en teoría de autómatas, expresiones regulares, estructuras de datos, paradigmas de programación y desarrollo de interfaces. Su alcance se limita al análisis léxico, sentando las bases para proyectos posteriores que incorporen análisis </w:t>
      </w:r>
      <w:r w:rsidDel="00000000" w:rsidR="00000000" w:rsidRPr="00000000">
        <w:rPr>
          <w:rFonts w:ascii="Montserrat" w:cs="Montserrat" w:eastAsia="Montserrat" w:hAnsi="Montserrat"/>
          <w:rtl w:val="0"/>
        </w:rPr>
        <w:t xml:space="preserve">sintáctico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5D">
      <w:pPr>
        <w:pStyle w:val="Heading1"/>
        <w:keepNext w:val="0"/>
        <w:keepLines w:val="0"/>
        <w:numPr>
          <w:ilvl w:val="0"/>
          <w:numId w:val="4"/>
        </w:numPr>
        <w:ind w:left="720" w:hanging="360"/>
        <w:rPr>
          <w:rFonts w:ascii="Montserrat" w:cs="Montserrat" w:eastAsia="Montserrat" w:hAnsi="Montserrat"/>
        </w:rPr>
      </w:pPr>
      <w:bookmarkStart w:colFirst="0" w:colLast="0" w:name="_heading=h.74fi3g505q0" w:id="9"/>
      <w:bookmarkEnd w:id="9"/>
      <w:r w:rsidDel="00000000" w:rsidR="00000000" w:rsidRPr="00000000">
        <w:rPr>
          <w:rFonts w:ascii="Montserrat" w:cs="Montserrat" w:eastAsia="Montserrat" w:hAnsi="Montserrat"/>
          <w:rtl w:val="0"/>
        </w:rPr>
        <w:t xml:space="preserve">Enunciado del Proyecto</w:t>
      </w:r>
    </w:p>
    <w:p w:rsidR="00000000" w:rsidDel="00000000" w:rsidP="00000000" w:rsidRDefault="00000000" w:rsidRPr="00000000" w14:paraId="0000005E">
      <w:pPr>
        <w:pStyle w:val="Heading2"/>
        <w:ind w:left="0" w:firstLine="0"/>
        <w:rPr>
          <w:rFonts w:ascii="Montserrat" w:cs="Montserrat" w:eastAsia="Montserrat" w:hAnsi="Montserrat"/>
        </w:rPr>
      </w:pPr>
      <w:bookmarkStart w:colFirst="0" w:colLast="0" w:name="_heading=h.g6d1q1xqjykh" w:id="10"/>
      <w:bookmarkEnd w:id="10"/>
      <w:r w:rsidDel="00000000" w:rsidR="00000000" w:rsidRPr="00000000">
        <w:rPr>
          <w:rFonts w:ascii="Montserrat" w:cs="Montserrat" w:eastAsia="Montserrat" w:hAnsi="Montserrat"/>
          <w:rtl w:val="0"/>
        </w:rPr>
        <w:t xml:space="preserve">3.1 Descripción del problema a resolver</w:t>
      </w:r>
    </w:p>
    <w:p w:rsidR="00000000" w:rsidDel="00000000" w:rsidP="00000000" w:rsidRDefault="00000000" w:rsidRPr="00000000" w14:paraId="0000005F">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el desarrollo de compiladores e intérpretes, el análisis léxico transforma una secuencia de caracteres en una secuencia de tokens significativos. Para los estudiantes de Ciencias de la Computación, visualizar este proceso mediante una sintaxis familiar facilita el aprendizaje, ya que permite verificar de forma intuitiva la validez de los tokens reconocidos. </w:t>
      </w:r>
    </w:p>
    <w:p w:rsidR="00000000" w:rsidDel="00000000" w:rsidP="00000000" w:rsidRDefault="00000000" w:rsidRPr="00000000" w14:paraId="0000006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problema específico que este proyecto aborda es la ausencia de una herramienta que permita cargar código fuente con una sintaxis simplificada, procesarlo mediante un autómata finito determinista (AFD) implementado manualmente, y generar reportes estructurados de los tokens identificados y los errores léxicos encontrados.</w:t>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pStyle w:val="Heading2"/>
        <w:spacing w:after="240" w:before="240" w:line="276" w:lineRule="auto"/>
        <w:ind w:left="0" w:firstLine="0"/>
        <w:rPr>
          <w:rFonts w:ascii="Montserrat" w:cs="Montserrat" w:eastAsia="Montserrat" w:hAnsi="Montserrat"/>
        </w:rPr>
      </w:pPr>
      <w:bookmarkStart w:colFirst="0" w:colLast="0" w:name="_heading=h.80qny0rkoomd" w:id="11"/>
      <w:bookmarkEnd w:id="11"/>
      <w:r w:rsidDel="00000000" w:rsidR="00000000" w:rsidRPr="00000000">
        <w:rPr>
          <w:rFonts w:ascii="Montserrat" w:cs="Montserrat" w:eastAsia="Montserrat" w:hAnsi="Montserrat"/>
          <w:rtl w:val="0"/>
        </w:rPr>
        <w:t xml:space="preserve">3.2 Alcance del proyecto</w:t>
      </w:r>
    </w:p>
    <w:p w:rsidR="00000000" w:rsidDel="00000000" w:rsidP="00000000" w:rsidRDefault="00000000" w:rsidRPr="00000000" w14:paraId="00000064">
      <w:pPr>
        <w:spacing w:before="320" w:line="276.0005454545455" w:lineRule="auto"/>
        <w:ind w:left="0" w:right="-40.8661417322827"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lenguaje de entrada está basado en un subconjunto de JavaScript. A continuación se define con precisión cada categoría de token que el AFD debe reconocer, los patrones que los describen, y las reglas que los distinguen.</w:t>
      </w:r>
    </w:p>
    <w:p w:rsidR="00000000" w:rsidDel="00000000" w:rsidP="00000000" w:rsidRDefault="00000000" w:rsidRPr="00000000" w14:paraId="00000065">
      <w:pPr>
        <w:spacing w:after="240" w:before="240" w:lineRule="auto"/>
        <w:rPr>
          <w:rFonts w:ascii="Montserrat" w:cs="Montserrat" w:eastAsia="Montserrat" w:hAnsi="Montserrat"/>
          <w:b w:val="1"/>
          <w:bCs w:val="1"/>
        </w:rPr>
      </w:pPr>
      <w:r w:rsidDel="00000000" w:rsidR="00000000" w:rsidRPr="00000000">
        <w:rPr>
          <w:rtl w:val="0"/>
        </w:rPr>
      </w:r>
    </w:p>
    <w:tbl>
      <w:tblPr>
        <w:tblStyle w:val="Table4"/>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670"/>
        <w:gridCol w:w="2415"/>
        <w:gridCol w:w="1905"/>
        <w:tblGridChange w:id="0">
          <w:tblGrid>
            <w:gridCol w:w="465"/>
            <w:gridCol w:w="2670"/>
            <w:gridCol w:w="2415"/>
            <w:gridCol w:w="1905"/>
          </w:tblGrid>
        </w:tblGridChange>
      </w:tblGrid>
      <w:tr>
        <w:trPr>
          <w:cantSplit w:val="0"/>
          <w:trHeight w:val="961.1181640624998" w:hRule="atLeast"/>
          <w:tblHeader w:val="0"/>
        </w:trPr>
        <w:tc>
          <w:tcPr>
            <w:tcBorders>
              <w:top w:color="aaaaaa" w:space="0" w:sz="6" w:val="single"/>
              <w:left w:color="aaaaaa" w:space="0" w:sz="6" w:val="single"/>
              <w:bottom w:color="aaaaaa" w:space="0" w:sz="6" w:val="single"/>
              <w:right w:color="aaaaaa" w:space="0" w:sz="6" w:val="single"/>
            </w:tcBorders>
            <w:shd w:fill="003366" w:val="clear"/>
            <w:tcMar>
              <w:top w:w="0.0" w:type="dxa"/>
              <w:left w:w="0.0" w:type="dxa"/>
              <w:bottom w:w="0.0" w:type="dxa"/>
              <w:right w:w="0.0" w:type="dxa"/>
            </w:tcMar>
            <w:vAlign w:val="top"/>
          </w:tcPr>
          <w:p w:rsidR="00000000" w:rsidDel="00000000" w:rsidP="00000000" w:rsidRDefault="00000000" w:rsidRPr="00000000" w14:paraId="00000066">
            <w:pPr>
              <w:spacing w:before="80" w:lineRule="auto"/>
              <w:ind w:left="1440" w:firstLine="0"/>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aaaaaa" w:space="0" w:sz="6" w:val="single"/>
              <w:left w:color="000000" w:space="0" w:sz="0" w:val="nil"/>
              <w:bottom w:color="aaaaaa" w:space="0" w:sz="6" w:val="single"/>
              <w:right w:color="aaaaaa" w:space="0" w:sz="6" w:val="single"/>
            </w:tcBorders>
            <w:shd w:fill="003366" w:val="clear"/>
            <w:tcMar>
              <w:top w:w="0.0" w:type="dxa"/>
              <w:left w:w="0.0" w:type="dxa"/>
              <w:bottom w:w="0.0" w:type="dxa"/>
              <w:right w:w="0.0" w:type="dxa"/>
            </w:tcMar>
            <w:vAlign w:val="top"/>
          </w:tcPr>
          <w:p w:rsidR="00000000" w:rsidDel="00000000" w:rsidP="00000000" w:rsidRDefault="00000000" w:rsidRPr="00000000" w14:paraId="00000067">
            <w:pPr>
              <w:spacing w:before="80" w:lineRule="auto"/>
              <w:ind w:left="2140" w:right="-4274.881889763779" w:firstLine="0"/>
              <w:rPr>
                <w:b w:val="1"/>
                <w:bCs w:val="1"/>
                <w:color w:val="ffffff"/>
                <w:sz w:val="20"/>
                <w:szCs w:val="20"/>
              </w:rPr>
            </w:pPr>
            <w:r w:rsidDel="00000000" w:rsidR="00000000" w:rsidRPr="00000000">
              <w:rPr>
                <w:b w:val="1"/>
                <w:bCs w:val="1"/>
                <w:color w:val="ffffff"/>
                <w:sz w:val="20"/>
                <w:szCs w:val="20"/>
                <w:rtl w:val="0"/>
              </w:rPr>
              <w:t xml:space="preserve">Tipo de Token</w:t>
            </w:r>
          </w:p>
        </w:tc>
        <w:tc>
          <w:tcPr>
            <w:tcBorders>
              <w:top w:color="aaaaaa" w:space="0" w:sz="6" w:val="single"/>
              <w:left w:color="000000" w:space="0" w:sz="0" w:val="nil"/>
              <w:bottom w:color="aaaaaa" w:space="0" w:sz="6" w:val="single"/>
              <w:right w:color="aaaaaa" w:space="0" w:sz="6" w:val="single"/>
            </w:tcBorders>
            <w:shd w:fill="003366" w:val="clear"/>
            <w:tcMar>
              <w:top w:w="0.0" w:type="dxa"/>
              <w:left w:w="0.0" w:type="dxa"/>
              <w:bottom w:w="0.0" w:type="dxa"/>
              <w:right w:w="0.0" w:type="dxa"/>
            </w:tcMar>
            <w:vAlign w:val="top"/>
          </w:tcPr>
          <w:p w:rsidR="00000000" w:rsidDel="00000000" w:rsidP="00000000" w:rsidRDefault="00000000" w:rsidRPr="00000000" w14:paraId="00000068">
            <w:pPr>
              <w:spacing w:before="80" w:lineRule="auto"/>
              <w:ind w:left="2200" w:firstLine="0"/>
              <w:rPr>
                <w:b w:val="1"/>
                <w:bCs w:val="1"/>
                <w:color w:val="ffffff"/>
                <w:sz w:val="20"/>
                <w:szCs w:val="20"/>
              </w:rPr>
            </w:pPr>
            <w:r w:rsidDel="00000000" w:rsidR="00000000" w:rsidRPr="00000000">
              <w:rPr>
                <w:b w:val="1"/>
                <w:bCs w:val="1"/>
                <w:color w:val="ffffff"/>
                <w:sz w:val="20"/>
                <w:szCs w:val="20"/>
                <w:rtl w:val="0"/>
              </w:rPr>
              <w:t xml:space="preserve">Patrón / Regla</w:t>
            </w:r>
          </w:p>
        </w:tc>
        <w:tc>
          <w:tcPr>
            <w:tcBorders>
              <w:top w:color="aaaaaa" w:space="0" w:sz="6" w:val="single"/>
              <w:left w:color="000000" w:space="0" w:sz="0" w:val="nil"/>
              <w:bottom w:color="aaaaaa" w:space="0" w:sz="6" w:val="single"/>
              <w:right w:color="aaaaaa" w:space="0" w:sz="6" w:val="single"/>
            </w:tcBorders>
            <w:shd w:fill="003366" w:val="clear"/>
            <w:tcMar>
              <w:top w:w="0.0" w:type="dxa"/>
              <w:left w:w="0.0" w:type="dxa"/>
              <w:bottom w:w="0.0" w:type="dxa"/>
              <w:right w:w="0.0" w:type="dxa"/>
            </w:tcMar>
            <w:vAlign w:val="top"/>
          </w:tcPr>
          <w:p w:rsidR="00000000" w:rsidDel="00000000" w:rsidP="00000000" w:rsidRDefault="00000000" w:rsidRPr="00000000" w14:paraId="00000069">
            <w:pPr>
              <w:spacing w:before="80" w:lineRule="auto"/>
              <w:ind w:left="1820" w:firstLine="0"/>
              <w:rPr>
                <w:b w:val="1"/>
                <w:bCs w:val="1"/>
                <w:color w:val="ffffff"/>
                <w:sz w:val="20"/>
                <w:szCs w:val="20"/>
              </w:rPr>
            </w:pPr>
            <w:r w:rsidDel="00000000" w:rsidR="00000000" w:rsidRPr="00000000">
              <w:rPr>
                <w:b w:val="1"/>
                <w:bCs w:val="1"/>
                <w:color w:val="ffffff"/>
                <w:sz w:val="20"/>
                <w:szCs w:val="20"/>
                <w:rtl w:val="0"/>
              </w:rPr>
              <w:t xml:space="preserve">Ejemplos de Lexemas</w:t>
            </w:r>
          </w:p>
        </w:tc>
      </w:tr>
      <w:tr>
        <w:trPr>
          <w:cantSplit w:val="0"/>
          <w:trHeight w:val="1695" w:hRule="atLeast"/>
          <w:tblHeader w:val="0"/>
        </w:trPr>
        <w:tc>
          <w:tcPr>
            <w:tcBorders>
              <w:top w:color="000000" w:space="0" w:sz="0" w:val="nil"/>
              <w:left w:color="aaaaaa" w:space="0" w:sz="6" w:val="single"/>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6A">
            <w:pPr>
              <w:spacing w:before="80" w:lineRule="auto"/>
              <w:ind w:left="1560" w:firstLine="0"/>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6B">
            <w:pPr>
              <w:spacing w:before="80" w:lineRule="auto"/>
              <w:ind w:left="1560" w:firstLine="0"/>
              <w:rPr>
                <w:b w:val="1"/>
                <w:bCs w:val="1"/>
                <w:sz w:val="20"/>
                <w:szCs w:val="20"/>
              </w:rPr>
            </w:pPr>
            <w:r w:rsidDel="00000000" w:rsidR="00000000" w:rsidRPr="00000000">
              <w:rPr>
                <w:b w:val="1"/>
                <w:bCs w:val="1"/>
                <w:sz w:val="20"/>
                <w:szCs w:val="20"/>
                <w:rtl w:val="0"/>
              </w:rPr>
              <w:t xml:space="preserve">PALABRA_RESERVADA</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6C">
            <w:pPr>
              <w:spacing w:before="80" w:line="276.0005454545455" w:lineRule="auto"/>
              <w:ind w:left="1560" w:right="120" w:firstLine="0"/>
              <w:rPr>
                <w:b w:val="1"/>
                <w:bCs w:val="1"/>
                <w:sz w:val="20"/>
                <w:szCs w:val="20"/>
              </w:rPr>
            </w:pPr>
            <w:r w:rsidDel="00000000" w:rsidR="00000000" w:rsidRPr="00000000">
              <w:rPr>
                <w:b w:val="1"/>
                <w:bCs w:val="1"/>
                <w:sz w:val="20"/>
                <w:szCs w:val="20"/>
                <w:rtl w:val="0"/>
              </w:rPr>
              <w:t xml:space="preserve">Secuencia de letras que coincide exactamente con una palabra clave de la lista reservada. Tiene prioridad sobre IDENTIFICADOR.</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6D">
            <w:pPr>
              <w:spacing w:before="80" w:line="276.0005454545455" w:lineRule="auto"/>
              <w:ind w:left="1560" w:right="220" w:firstLine="0"/>
              <w:rPr>
                <w:b w:val="1"/>
                <w:bCs w:val="1"/>
                <w:sz w:val="20"/>
                <w:szCs w:val="20"/>
              </w:rPr>
            </w:pPr>
            <w:r w:rsidDel="00000000" w:rsidR="00000000" w:rsidRPr="00000000">
              <w:rPr>
                <w:b w:val="1"/>
                <w:bCs w:val="1"/>
                <w:sz w:val="20"/>
                <w:szCs w:val="20"/>
                <w:rtl w:val="0"/>
              </w:rPr>
              <w:t xml:space="preserve">var, let, const, function, return, if, else, while, for, do, break, continue, true, false, null, undefined, typeof</w:t>
            </w:r>
          </w:p>
        </w:tc>
      </w:tr>
      <w:tr>
        <w:trPr>
          <w:cantSplit w:val="0"/>
          <w:trHeight w:val="1485" w:hRule="atLeast"/>
          <w:tblHeader w:val="0"/>
        </w:trPr>
        <w:tc>
          <w:tcPr>
            <w:tcBorders>
              <w:top w:color="000000" w:space="0" w:sz="0" w:val="nil"/>
              <w:left w:color="aaaaaa" w:space="0" w:sz="6" w:val="single"/>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6E">
            <w:pPr>
              <w:spacing w:before="80" w:lineRule="auto"/>
              <w:ind w:left="1560" w:firstLine="0"/>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6F">
            <w:pPr>
              <w:spacing w:before="80" w:lineRule="auto"/>
              <w:ind w:left="1560" w:firstLine="0"/>
              <w:rPr>
                <w:b w:val="1"/>
                <w:bCs w:val="1"/>
                <w:sz w:val="20"/>
                <w:szCs w:val="20"/>
              </w:rPr>
            </w:pPr>
            <w:r w:rsidDel="00000000" w:rsidR="00000000" w:rsidRPr="00000000">
              <w:rPr>
                <w:b w:val="1"/>
                <w:bCs w:val="1"/>
                <w:sz w:val="20"/>
                <w:szCs w:val="20"/>
                <w:rtl w:val="0"/>
              </w:rPr>
              <w:t xml:space="preserve">IDENTIFICADOR</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70">
            <w:pPr>
              <w:spacing w:before="80" w:line="276.0005454545455" w:lineRule="auto"/>
              <w:ind w:left="1560" w:firstLine="0"/>
              <w:rPr>
                <w:b w:val="1"/>
                <w:bCs w:val="1"/>
                <w:sz w:val="20"/>
                <w:szCs w:val="20"/>
              </w:rPr>
            </w:pPr>
            <w:r w:rsidDel="00000000" w:rsidR="00000000" w:rsidRPr="00000000">
              <w:rPr>
                <w:b w:val="1"/>
                <w:bCs w:val="1"/>
                <w:sz w:val="20"/>
                <w:szCs w:val="20"/>
                <w:rtl w:val="0"/>
              </w:rPr>
              <w:t xml:space="preserve">Inicia con letra (a-z, A-Z) o guion bajo (_). Continúa con letras, dígitos (0-9) o guiones bajos. No puede ser palabra reservada.</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71">
            <w:pPr>
              <w:spacing w:before="80" w:line="276.0005454545455" w:lineRule="auto"/>
              <w:ind w:left="1560" w:firstLine="0"/>
              <w:rPr>
                <w:b w:val="1"/>
                <w:bCs w:val="1"/>
                <w:sz w:val="20"/>
                <w:szCs w:val="20"/>
              </w:rPr>
            </w:pPr>
            <w:r w:rsidDel="00000000" w:rsidR="00000000" w:rsidRPr="00000000">
              <w:rPr>
                <w:b w:val="1"/>
                <w:bCs w:val="1"/>
                <w:sz w:val="20"/>
                <w:szCs w:val="20"/>
                <w:rtl w:val="0"/>
              </w:rPr>
              <w:t xml:space="preserve">miVariable _contador calcularTotal x nombre2</w:t>
            </w:r>
          </w:p>
          <w:p w:rsidR="00000000" w:rsidDel="00000000" w:rsidP="00000000" w:rsidRDefault="00000000" w:rsidRPr="00000000" w14:paraId="00000072">
            <w:pPr>
              <w:spacing w:line="249.81818181818176" w:lineRule="auto"/>
              <w:ind w:left="1560" w:firstLine="0"/>
              <w:rPr>
                <w:b w:val="1"/>
                <w:bCs w:val="1"/>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b w:val="1"/>
                <w:bCs w:val="1"/>
                <w:sz w:val="20"/>
                <w:szCs w:val="20"/>
                <w:rtl w:val="0"/>
              </w:rPr>
              <w:t xml:space="preserve">proto</w:t>
            </w:r>
          </w:p>
        </w:tc>
      </w:tr>
      <w:tr>
        <w:trPr>
          <w:cantSplit w:val="0"/>
          <w:trHeight w:val="2010" w:hRule="atLeast"/>
          <w:tblHeader w:val="0"/>
        </w:trPr>
        <w:tc>
          <w:tcPr>
            <w:tcBorders>
              <w:top w:color="000000" w:space="0" w:sz="0" w:val="nil"/>
              <w:left w:color="aaaaaa" w:space="0" w:sz="6" w:val="single"/>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3">
            <w:pPr>
              <w:spacing w:before="80" w:lineRule="auto"/>
              <w:ind w:left="1560" w:firstLine="0"/>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4">
            <w:pPr>
              <w:spacing w:before="80" w:lineRule="auto"/>
              <w:ind w:left="1560" w:firstLine="0"/>
              <w:rPr>
                <w:b w:val="1"/>
                <w:bCs w:val="1"/>
                <w:sz w:val="20"/>
                <w:szCs w:val="20"/>
              </w:rPr>
            </w:pPr>
            <w:r w:rsidDel="00000000" w:rsidR="00000000" w:rsidRPr="00000000">
              <w:rPr>
                <w:b w:val="1"/>
                <w:bCs w:val="1"/>
                <w:sz w:val="20"/>
                <w:szCs w:val="20"/>
                <w:rtl w:val="0"/>
              </w:rPr>
              <w:t xml:space="preserve">ENTERO</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5">
            <w:pPr>
              <w:spacing w:before="80" w:line="276.0005454545455" w:lineRule="auto"/>
              <w:ind w:left="1560" w:right="160" w:firstLine="0"/>
              <w:rPr>
                <w:b w:val="1"/>
                <w:bCs w:val="1"/>
                <w:sz w:val="20"/>
                <w:szCs w:val="20"/>
              </w:rPr>
            </w:pPr>
            <w:r w:rsidDel="00000000" w:rsidR="00000000" w:rsidRPr="00000000">
              <w:rPr>
                <w:b w:val="1"/>
                <w:bCs w:val="1"/>
                <w:sz w:val="20"/>
                <w:szCs w:val="20"/>
                <w:rtl w:val="0"/>
              </w:rPr>
              <w:t xml:space="preserve">Uno o más dígitos consecutivos (0-9). No puede comenzar con 0 seguido de otro dígito (sin octales). El signo negativo NO forma parte del token; es un operador separado.</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6">
            <w:pPr>
              <w:spacing w:before="80" w:lineRule="auto"/>
              <w:ind w:left="1560" w:firstLine="0"/>
              <w:rPr>
                <w:b w:val="1"/>
                <w:bCs w:val="1"/>
                <w:sz w:val="20"/>
                <w:szCs w:val="20"/>
              </w:rPr>
            </w:pPr>
            <w:r w:rsidDel="00000000" w:rsidR="00000000" w:rsidRPr="00000000">
              <w:rPr>
                <w:b w:val="1"/>
                <w:bCs w:val="1"/>
                <w:sz w:val="20"/>
                <w:szCs w:val="20"/>
                <w:rtl w:val="0"/>
              </w:rPr>
              <w:t xml:space="preserve">0 42 100 9999</w:t>
            </w:r>
          </w:p>
        </w:tc>
      </w:tr>
      <w:tr>
        <w:trPr>
          <w:cantSplit w:val="0"/>
          <w:trHeight w:val="1740" w:hRule="atLeast"/>
          <w:tblHeader w:val="0"/>
        </w:trPr>
        <w:tc>
          <w:tcPr>
            <w:tcBorders>
              <w:top w:color="000000" w:space="0" w:sz="0" w:val="nil"/>
              <w:left w:color="aaaaaa" w:space="0" w:sz="6" w:val="single"/>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77">
            <w:pPr>
              <w:spacing w:before="80" w:lineRule="auto"/>
              <w:ind w:left="1560" w:firstLine="0"/>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78">
            <w:pPr>
              <w:spacing w:before="80" w:lineRule="auto"/>
              <w:ind w:left="1560" w:firstLine="0"/>
              <w:rPr>
                <w:b w:val="1"/>
                <w:bCs w:val="1"/>
                <w:sz w:val="20"/>
                <w:szCs w:val="20"/>
              </w:rPr>
            </w:pPr>
            <w:r w:rsidDel="00000000" w:rsidR="00000000" w:rsidRPr="00000000">
              <w:rPr>
                <w:b w:val="1"/>
                <w:bCs w:val="1"/>
                <w:sz w:val="20"/>
                <w:szCs w:val="20"/>
                <w:rtl w:val="0"/>
              </w:rPr>
              <w:t xml:space="preserve">DECIMAL</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79">
            <w:pPr>
              <w:spacing w:before="80" w:line="276.0005454545455" w:lineRule="auto"/>
              <w:ind w:left="1560" w:right="120" w:firstLine="0"/>
              <w:rPr>
                <w:b w:val="1"/>
                <w:bCs w:val="1"/>
                <w:sz w:val="20"/>
                <w:szCs w:val="20"/>
              </w:rPr>
            </w:pPr>
            <w:r w:rsidDel="00000000" w:rsidR="00000000" w:rsidRPr="00000000">
              <w:rPr>
                <w:b w:val="1"/>
                <w:bCs w:val="1"/>
                <w:sz w:val="20"/>
                <w:szCs w:val="20"/>
                <w:rtl w:val="0"/>
              </w:rPr>
              <w:t xml:space="preserve">Parte entera (uno o más dígitos), seguida obligatoriamente de un punto (.), seguida de al menos un dígito. Ejemplo de patrón: [0- 9]+\.[0-9]+</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7A">
            <w:pPr>
              <w:spacing w:before="80" w:lineRule="auto"/>
              <w:ind w:left="1560" w:firstLine="0"/>
              <w:rPr>
                <w:b w:val="1"/>
                <w:bCs w:val="1"/>
                <w:sz w:val="20"/>
                <w:szCs w:val="20"/>
              </w:rPr>
            </w:pPr>
            <w:r w:rsidDel="00000000" w:rsidR="00000000" w:rsidRPr="00000000">
              <w:rPr>
                <w:b w:val="1"/>
                <w:bCs w:val="1"/>
                <w:sz w:val="20"/>
                <w:szCs w:val="20"/>
                <w:rtl w:val="0"/>
              </w:rPr>
              <w:t xml:space="preserve">3.14 0.5 100.0 2.71828</w:t>
            </w:r>
          </w:p>
        </w:tc>
      </w:tr>
      <w:tr>
        <w:trPr>
          <w:cantSplit w:val="0"/>
          <w:trHeight w:val="2160" w:hRule="atLeast"/>
          <w:tblHeader w:val="0"/>
        </w:trPr>
        <w:tc>
          <w:tcPr>
            <w:tcBorders>
              <w:top w:color="000000" w:space="0" w:sz="0" w:val="nil"/>
              <w:left w:color="aaaaaa" w:space="0" w:sz="6" w:val="single"/>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B">
            <w:pPr>
              <w:spacing w:before="80" w:lineRule="auto"/>
              <w:ind w:left="1560" w:firstLine="0"/>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C">
            <w:pPr>
              <w:spacing w:before="80" w:lineRule="auto"/>
              <w:ind w:left="1560" w:firstLine="0"/>
              <w:rPr>
                <w:b w:val="1"/>
                <w:bCs w:val="1"/>
                <w:sz w:val="20"/>
                <w:szCs w:val="20"/>
              </w:rPr>
            </w:pPr>
            <w:r w:rsidDel="00000000" w:rsidR="00000000" w:rsidRPr="00000000">
              <w:rPr>
                <w:b w:val="1"/>
                <w:bCs w:val="1"/>
                <w:sz w:val="20"/>
                <w:szCs w:val="20"/>
                <w:rtl w:val="0"/>
              </w:rPr>
              <w:t xml:space="preserve">CADENA</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D">
            <w:pPr>
              <w:spacing w:before="80" w:line="276.0005454545455" w:lineRule="auto"/>
              <w:ind w:left="1560" w:firstLine="0"/>
              <w:rPr>
                <w:b w:val="1"/>
                <w:bCs w:val="1"/>
                <w:sz w:val="20"/>
                <w:szCs w:val="20"/>
              </w:rPr>
            </w:pPr>
            <w:r w:rsidDel="00000000" w:rsidR="00000000" w:rsidRPr="00000000">
              <w:rPr>
                <w:b w:val="1"/>
                <w:bCs w:val="1"/>
                <w:sz w:val="20"/>
                <w:szCs w:val="20"/>
                <w:rtl w:val="0"/>
              </w:rPr>
              <w:t xml:space="preserve">Texto delimitado por comillas dobles (") o comillas simples ('). Puede contener cualquier carácter excepto un salto de línea sin escapar. Soporta secuencias de escape: \n \t</w:t>
            </w:r>
          </w:p>
          <w:p w:rsidR="00000000" w:rsidDel="00000000" w:rsidP="00000000" w:rsidRDefault="00000000" w:rsidRPr="00000000" w14:paraId="0000007E">
            <w:pPr>
              <w:ind w:left="1560" w:firstLine="0"/>
              <w:rPr>
                <w:b w:val="1"/>
                <w:bCs w:val="1"/>
                <w:sz w:val="20"/>
                <w:szCs w:val="20"/>
              </w:rPr>
            </w:pPr>
            <w:r w:rsidDel="00000000" w:rsidR="00000000" w:rsidRPr="00000000">
              <w:rPr>
                <w:b w:val="1"/>
                <w:bCs w:val="1"/>
                <w:sz w:val="20"/>
                <w:szCs w:val="20"/>
                <w:rtl w:val="0"/>
              </w:rPr>
              <w:t xml:space="preserve">\\ \" \'</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7F">
            <w:pPr>
              <w:spacing w:before="80" w:line="276.0005454545455" w:lineRule="auto"/>
              <w:ind w:left="1560" w:firstLine="0"/>
              <w:rPr>
                <w:b w:val="1"/>
                <w:bCs w:val="1"/>
                <w:sz w:val="20"/>
                <w:szCs w:val="20"/>
              </w:rPr>
            </w:pPr>
            <w:r w:rsidDel="00000000" w:rsidR="00000000" w:rsidRPr="00000000">
              <w:rPr>
                <w:b w:val="1"/>
                <w:bCs w:val="1"/>
                <w:sz w:val="20"/>
                <w:szCs w:val="20"/>
                <w:rtl w:val="0"/>
              </w:rPr>
              <w:t xml:space="preserve">"hola mundo" 'JavaScript' "línea\nnueva" "it\'s ok"</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0">
            <w:pPr>
              <w:spacing w:before="80" w:lineRule="auto"/>
              <w:ind w:left="1560" w:firstLine="0"/>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1">
            <w:pPr>
              <w:spacing w:before="80" w:lineRule="auto"/>
              <w:ind w:left="1560" w:firstLine="0"/>
              <w:rPr>
                <w:b w:val="1"/>
                <w:bCs w:val="1"/>
                <w:sz w:val="20"/>
                <w:szCs w:val="20"/>
              </w:rPr>
            </w:pPr>
            <w:r w:rsidDel="00000000" w:rsidR="00000000" w:rsidRPr="00000000">
              <w:rPr>
                <w:b w:val="1"/>
                <w:bCs w:val="1"/>
                <w:sz w:val="20"/>
                <w:szCs w:val="20"/>
                <w:rtl w:val="0"/>
              </w:rPr>
              <w:t xml:space="preserve">OPERADOR_ARITMETICO</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2">
            <w:pPr>
              <w:spacing w:before="80" w:line="278.39945454545455" w:lineRule="auto"/>
              <w:ind w:left="1560" w:firstLine="0"/>
              <w:rPr>
                <w:b w:val="1"/>
                <w:bCs w:val="1"/>
                <w:sz w:val="20"/>
                <w:szCs w:val="20"/>
              </w:rPr>
            </w:pPr>
            <w:r w:rsidDel="00000000" w:rsidR="00000000" w:rsidRPr="00000000">
              <w:rPr>
                <w:b w:val="1"/>
                <w:bCs w:val="1"/>
                <w:sz w:val="20"/>
                <w:szCs w:val="20"/>
                <w:rtl w:val="0"/>
              </w:rPr>
              <w:t xml:space="preserve">Símbolo simple de operación aritmética.</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3">
            <w:pPr>
              <w:spacing w:before="80" w:lineRule="auto"/>
              <w:ind w:left="1560" w:firstLine="0"/>
              <w:rPr>
                <w:b w:val="1"/>
                <w:bCs w:val="1"/>
                <w:sz w:val="20"/>
                <w:szCs w:val="20"/>
              </w:rPr>
            </w:pPr>
            <w:r w:rsidDel="00000000" w:rsidR="00000000" w:rsidRPr="00000000">
              <w:rPr>
                <w:b w:val="1"/>
                <w:bCs w:val="1"/>
                <w:sz w:val="20"/>
                <w:szCs w:val="20"/>
                <w:rtl w:val="0"/>
              </w:rPr>
              <w:t xml:space="preserve">+ - * / % ** (potencia)</w:t>
            </w:r>
          </w:p>
        </w:tc>
      </w:tr>
      <w:tr>
        <w:trPr>
          <w:cantSplit w:val="0"/>
          <w:trHeight w:val="1740" w:hRule="atLeast"/>
          <w:tblHeader w:val="0"/>
        </w:trPr>
        <w:tc>
          <w:tcPr>
            <w:tcBorders>
              <w:top w:color="000000" w:space="0" w:sz="0" w:val="nil"/>
              <w:left w:color="aaaaaa" w:space="0" w:sz="6" w:val="single"/>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84">
            <w:pPr>
              <w:spacing w:before="80" w:lineRule="auto"/>
              <w:ind w:left="1560" w:firstLine="0"/>
              <w:rPr>
                <w:b w:val="1"/>
                <w:bCs w:val="1"/>
                <w:sz w:val="20"/>
                <w:szCs w:val="20"/>
              </w:rPr>
            </w:pPr>
            <w:r w:rsidDel="00000000" w:rsidR="00000000" w:rsidRPr="00000000">
              <w:rPr>
                <w:b w:val="1"/>
                <w:bCs w:val="1"/>
                <w:sz w:val="20"/>
                <w:szCs w:val="20"/>
                <w:rtl w:val="0"/>
              </w:rPr>
              <w:t xml:space="preserve">7</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85">
            <w:pPr>
              <w:spacing w:before="80" w:lineRule="auto"/>
              <w:ind w:left="1560" w:firstLine="0"/>
              <w:rPr>
                <w:b w:val="1"/>
                <w:bCs w:val="1"/>
                <w:sz w:val="20"/>
                <w:szCs w:val="20"/>
              </w:rPr>
            </w:pPr>
            <w:r w:rsidDel="00000000" w:rsidR="00000000" w:rsidRPr="00000000">
              <w:rPr>
                <w:b w:val="1"/>
                <w:bCs w:val="1"/>
                <w:sz w:val="20"/>
                <w:szCs w:val="20"/>
                <w:rtl w:val="0"/>
              </w:rPr>
              <w:t xml:space="preserve">OPERADOR_RELACIONAL</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86">
            <w:pPr>
              <w:spacing w:before="80" w:line="276.0005454545455" w:lineRule="auto"/>
              <w:ind w:left="1560" w:right="120" w:firstLine="0"/>
              <w:rPr>
                <w:b w:val="1"/>
                <w:bCs w:val="1"/>
                <w:sz w:val="20"/>
                <w:szCs w:val="20"/>
              </w:rPr>
            </w:pPr>
            <w:r w:rsidDel="00000000" w:rsidR="00000000" w:rsidRPr="00000000">
              <w:rPr>
                <w:b w:val="1"/>
                <w:bCs w:val="1"/>
                <w:sz w:val="20"/>
                <w:szCs w:val="20"/>
                <w:rtl w:val="0"/>
              </w:rPr>
              <w:t xml:space="preserve">Comparación entre dos valores. Los de dos caracteres deben reconocerse como un solo token (no como dos tokens separados).</w:t>
            </w:r>
          </w:p>
        </w:tc>
        <w:tc>
          <w:tcPr>
            <w:tcBorders>
              <w:top w:color="000000" w:space="0" w:sz="0" w:val="nil"/>
              <w:left w:color="000000" w:space="0" w:sz="0" w:val="nil"/>
              <w:bottom w:color="aaaaaa" w:space="0" w:sz="6" w:val="single"/>
              <w:right w:color="aaaaaa" w:space="0" w:sz="6" w:val="single"/>
            </w:tcBorders>
            <w:tcMar>
              <w:top w:w="0.0" w:type="dxa"/>
              <w:left w:w="0.0" w:type="dxa"/>
              <w:bottom w:w="0.0" w:type="dxa"/>
              <w:right w:w="0.0" w:type="dxa"/>
            </w:tcMar>
            <w:vAlign w:val="top"/>
          </w:tcPr>
          <w:p w:rsidR="00000000" w:rsidDel="00000000" w:rsidP="00000000" w:rsidRDefault="00000000" w:rsidRPr="00000000" w14:paraId="00000087">
            <w:pPr>
              <w:spacing w:before="80" w:lineRule="auto"/>
              <w:ind w:left="1560" w:firstLine="0"/>
              <w:rPr>
                <w:b w:val="1"/>
                <w:bCs w:val="1"/>
                <w:sz w:val="20"/>
                <w:szCs w:val="20"/>
              </w:rPr>
            </w:pPr>
            <w:r w:rsidDel="00000000" w:rsidR="00000000" w:rsidRPr="00000000">
              <w:rPr>
                <w:b w:val="1"/>
                <w:bCs w:val="1"/>
                <w:sz w:val="20"/>
                <w:szCs w:val="20"/>
                <w:rtl w:val="0"/>
              </w:rPr>
              <w:t xml:space="preserve">== != === !== &lt; &gt; &lt;= &gt;=</w:t>
            </w:r>
          </w:p>
        </w:tc>
      </w:tr>
      <w:tr>
        <w:trPr>
          <w:cantSplit w:val="0"/>
          <w:trHeight w:val="780" w:hRule="atLeast"/>
          <w:tblHeader w:val="0"/>
        </w:trPr>
        <w:tc>
          <w:tcPr>
            <w:tcBorders>
              <w:top w:color="000000" w:space="0" w:sz="0" w:val="nil"/>
              <w:left w:color="aaaaaa" w:space="0" w:sz="6" w:val="single"/>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8">
            <w:pPr>
              <w:spacing w:before="80" w:lineRule="auto"/>
              <w:ind w:left="1560" w:firstLine="0"/>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9">
            <w:pPr>
              <w:spacing w:before="80" w:lineRule="auto"/>
              <w:ind w:left="1560" w:firstLine="0"/>
              <w:rPr>
                <w:b w:val="1"/>
                <w:bCs w:val="1"/>
                <w:sz w:val="20"/>
                <w:szCs w:val="20"/>
              </w:rPr>
            </w:pPr>
            <w:r w:rsidDel="00000000" w:rsidR="00000000" w:rsidRPr="00000000">
              <w:rPr>
                <w:b w:val="1"/>
                <w:bCs w:val="1"/>
                <w:sz w:val="20"/>
                <w:szCs w:val="20"/>
                <w:rtl w:val="0"/>
              </w:rPr>
              <w:t xml:space="preserve">OPERADOR_LOGICO</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A">
            <w:pPr>
              <w:spacing w:before="80" w:line="276.0005454545455" w:lineRule="auto"/>
              <w:ind w:left="1560" w:right="980" w:firstLine="0"/>
              <w:rPr>
                <w:b w:val="1"/>
                <w:bCs w:val="1"/>
                <w:sz w:val="20"/>
                <w:szCs w:val="20"/>
              </w:rPr>
            </w:pPr>
            <w:r w:rsidDel="00000000" w:rsidR="00000000" w:rsidRPr="00000000">
              <w:rPr>
                <w:b w:val="1"/>
                <w:bCs w:val="1"/>
                <w:sz w:val="20"/>
                <w:szCs w:val="20"/>
                <w:rtl w:val="0"/>
              </w:rPr>
              <w:t xml:space="preserve">Operadores lógicos booleanos.</w:t>
            </w:r>
          </w:p>
        </w:tc>
        <w:tc>
          <w:tcPr>
            <w:tcBorders>
              <w:top w:color="000000" w:space="0" w:sz="0" w:val="nil"/>
              <w:left w:color="000000" w:space="0" w:sz="0" w:val="nil"/>
              <w:bottom w:color="aaaaaa" w:space="0" w:sz="6" w:val="single"/>
              <w:right w:color="aaaaaa"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B">
            <w:pPr>
              <w:spacing w:before="80" w:lineRule="auto"/>
              <w:ind w:left="1560" w:firstLine="0"/>
              <w:rPr>
                <w:b w:val="1"/>
                <w:bCs w:val="1"/>
                <w:sz w:val="20"/>
                <w:szCs w:val="20"/>
              </w:rPr>
            </w:pPr>
            <w:r w:rsidDel="00000000" w:rsidR="00000000" w:rsidRPr="00000000">
              <w:rPr>
                <w:b w:val="1"/>
                <w:bCs w:val="1"/>
                <w:sz w:val="20"/>
                <w:szCs w:val="20"/>
                <w:rtl w:val="0"/>
              </w:rPr>
              <w:t xml:space="preserve">&amp;&amp; || !</w:t>
            </w:r>
          </w:p>
        </w:tc>
      </w:tr>
    </w:tbl>
    <w:p w:rsidR="00000000" w:rsidDel="00000000" w:rsidP="00000000" w:rsidRDefault="00000000" w:rsidRPr="00000000" w14:paraId="0000008C">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br w:type="textWrapping"/>
        <w:t xml:space="preserve">Alcance obligatorio:</w:t>
      </w:r>
      <w:r w:rsidDel="00000000" w:rsidR="00000000" w:rsidRPr="00000000">
        <w:rPr>
          <w:rtl w:val="0"/>
        </w:rPr>
      </w:r>
    </w:p>
    <w:p w:rsidR="00000000" w:rsidDel="00000000" w:rsidP="00000000" w:rsidRDefault="00000000" w:rsidRPr="00000000" w14:paraId="0000008D">
      <w:pPr>
        <w:numPr>
          <w:ilvl w:val="0"/>
          <w:numId w:val="1"/>
        </w:numPr>
        <w:spacing w:after="240" w:before="240" w:lineRule="auto"/>
        <w:ind w:left="720" w:hanging="360"/>
        <w:rPr/>
      </w:pPr>
      <w:r w:rsidDel="00000000" w:rsidR="00000000" w:rsidRPr="00000000">
        <w:rPr>
          <w:rFonts w:ascii="Montserrat" w:cs="Montserrat" w:eastAsia="Montserrat" w:hAnsi="Montserrat"/>
          <w:b w:val="1"/>
          <w:bCs w:val="1"/>
          <w:rtl w:val="0"/>
        </w:rPr>
        <w:t xml:space="preserve">Gestión de tokens</w:t>
      </w:r>
      <w:r w:rsidDel="00000000" w:rsidR="00000000" w:rsidRPr="00000000">
        <w:rPr>
          <w:rFonts w:ascii="Montserrat" w:cs="Montserrat" w:eastAsia="Montserrat" w:hAnsi="Montserrat"/>
          <w:rtl w:val="0"/>
        </w:rPr>
        <w:t xml:space="preserve">: La aplicación debe permitir la definición, creación, modificación y eliminación de tokens mediante expresiones regulares o patrones específicos. Como mínimo, debe soportar la definición de 5 tipos de tokens diferentes (identificadores, números, operadores, palabras reservadas y símbolos especiales).</w:t>
      </w:r>
    </w:p>
    <w:p w:rsidR="00000000" w:rsidDel="00000000" w:rsidP="00000000" w:rsidRDefault="00000000" w:rsidRPr="00000000" w14:paraId="0000008E">
      <w:pPr>
        <w:numPr>
          <w:ilvl w:val="0"/>
          <w:numId w:val="1"/>
        </w:numPr>
        <w:spacing w:after="240" w:before="240" w:lineRule="auto"/>
        <w:ind w:left="720" w:hanging="360"/>
        <w:rPr/>
      </w:pPr>
      <w:r w:rsidDel="00000000" w:rsidR="00000000" w:rsidRPr="00000000">
        <w:rPr>
          <w:rFonts w:ascii="Montserrat" w:cs="Montserrat" w:eastAsia="Montserrat" w:hAnsi="Montserrat"/>
          <w:b w:val="1"/>
          <w:bCs w:val="1"/>
          <w:rtl w:val="0"/>
        </w:rPr>
        <w:t xml:space="preserve">Carga de archivos</w:t>
      </w:r>
      <w:r w:rsidDel="00000000" w:rsidR="00000000" w:rsidRPr="00000000">
        <w:rPr>
          <w:rFonts w:ascii="Montserrat" w:cs="Montserrat" w:eastAsia="Montserrat" w:hAnsi="Montserrat"/>
          <w:rtl w:val="0"/>
        </w:rPr>
        <w:t xml:space="preserve">: El sistema debe permitir cargar archivos de texto plano (.txt) que contengan código fuente para ser analizado. Debe validar que el archivo exista y sea legible.</w:t>
      </w:r>
    </w:p>
    <w:p w:rsidR="00000000" w:rsidDel="00000000" w:rsidP="00000000" w:rsidRDefault="00000000" w:rsidRPr="00000000" w14:paraId="0000008F">
      <w:pPr>
        <w:numPr>
          <w:ilvl w:val="0"/>
          <w:numId w:val="1"/>
        </w:numPr>
        <w:spacing w:after="240" w:before="240" w:lineRule="auto"/>
        <w:ind w:left="720" w:hanging="360"/>
        <w:rPr/>
      </w:pPr>
      <w:r w:rsidDel="00000000" w:rsidR="00000000" w:rsidRPr="00000000">
        <w:rPr>
          <w:rFonts w:ascii="Montserrat" w:cs="Montserrat" w:eastAsia="Montserrat" w:hAnsi="Montserrat"/>
          <w:b w:val="1"/>
          <w:bCs w:val="1"/>
          <w:rtl w:val="0"/>
        </w:rPr>
        <w:t xml:space="preserve">Análisis léxico</w:t>
      </w:r>
      <w:r w:rsidDel="00000000" w:rsidR="00000000" w:rsidRPr="00000000">
        <w:rPr>
          <w:rFonts w:ascii="Montserrat" w:cs="Montserrat" w:eastAsia="Montserrat" w:hAnsi="Montserrat"/>
          <w:rtl w:val="0"/>
        </w:rPr>
        <w:t xml:space="preserve">: El analizador debe recorrer el archivo de entrada carácter por carácter, identificando y clasificando cada lexema según los tokens definidos. Debe reconocer espacios en blanco, saltos de línea y tabulaciones como delimitadores.</w:t>
      </w:r>
    </w:p>
    <w:p w:rsidR="00000000" w:rsidDel="00000000" w:rsidP="00000000" w:rsidRDefault="00000000" w:rsidRPr="00000000" w14:paraId="00000090">
      <w:pPr>
        <w:numPr>
          <w:ilvl w:val="0"/>
          <w:numId w:val="1"/>
        </w:numPr>
        <w:spacing w:after="240" w:before="240" w:lineRule="auto"/>
        <w:ind w:left="720" w:hanging="360"/>
        <w:rPr/>
      </w:pPr>
      <w:r w:rsidDel="00000000" w:rsidR="00000000" w:rsidRPr="00000000">
        <w:rPr>
          <w:rFonts w:ascii="Montserrat" w:cs="Montserrat" w:eastAsia="Montserrat" w:hAnsi="Montserrat"/>
          <w:b w:val="1"/>
          <w:bCs w:val="1"/>
          <w:rtl w:val="0"/>
        </w:rPr>
        <w:t xml:space="preserve">Tabla de tokens</w:t>
      </w:r>
      <w:r w:rsidDel="00000000" w:rsidR="00000000" w:rsidRPr="00000000">
        <w:rPr>
          <w:rFonts w:ascii="Montserrat" w:cs="Montserrat" w:eastAsia="Montserrat" w:hAnsi="Montserrat"/>
          <w:rtl w:val="0"/>
        </w:rPr>
        <w:t xml:space="preserve">: Generar y mostrar una tabla que presente cada token identificado con su lexema correspondiente, el tipo de token, y la posición en el código fuente (línea y columna).</w:t>
      </w:r>
    </w:p>
    <w:p w:rsidR="00000000" w:rsidDel="00000000" w:rsidP="00000000" w:rsidRDefault="00000000" w:rsidRPr="00000000" w14:paraId="00000091">
      <w:pPr>
        <w:numPr>
          <w:ilvl w:val="0"/>
          <w:numId w:val="1"/>
        </w:numPr>
        <w:spacing w:after="240" w:before="240" w:lineRule="auto"/>
        <w:ind w:left="720" w:hanging="360"/>
        <w:rPr/>
      </w:pPr>
      <w:r w:rsidDel="00000000" w:rsidR="00000000" w:rsidRPr="00000000">
        <w:rPr>
          <w:rFonts w:ascii="Montserrat" w:cs="Montserrat" w:eastAsia="Montserrat" w:hAnsi="Montserrat"/>
          <w:b w:val="1"/>
          <w:bCs w:val="1"/>
          <w:rtl w:val="0"/>
        </w:rPr>
        <w:t xml:space="preserve">Detección de errores</w:t>
      </w:r>
      <w:r w:rsidDel="00000000" w:rsidR="00000000" w:rsidRPr="00000000">
        <w:rPr>
          <w:rFonts w:ascii="Montserrat" w:cs="Montserrat" w:eastAsia="Montserrat" w:hAnsi="Montserrat"/>
          <w:rtl w:val="0"/>
        </w:rPr>
        <w:t xml:space="preserve">: Identificar y reportar errores léxicos, indicando la posición exacta (línea y columna) donde se encontró el error y una descripción del problema (caracteres no reconocidos o secuencias inválidas).</w:t>
      </w:r>
    </w:p>
    <w:p w:rsidR="00000000" w:rsidDel="00000000" w:rsidP="00000000" w:rsidRDefault="00000000" w:rsidRPr="00000000" w14:paraId="00000092">
      <w:pPr>
        <w:numPr>
          <w:ilvl w:val="0"/>
          <w:numId w:val="1"/>
        </w:numPr>
        <w:spacing w:after="240" w:before="240" w:lineRule="auto"/>
        <w:ind w:left="720" w:hanging="360"/>
        <w:rPr/>
      </w:pPr>
      <w:r w:rsidDel="00000000" w:rsidR="00000000" w:rsidRPr="00000000">
        <w:rPr>
          <w:rFonts w:ascii="Montserrat" w:cs="Montserrat" w:eastAsia="Montserrat" w:hAnsi="Montserrat"/>
          <w:b w:val="1"/>
          <w:bCs w:val="1"/>
          <w:rtl w:val="0"/>
        </w:rPr>
        <w:t xml:space="preserve">Interfaz gráfica</w:t>
      </w:r>
      <w:r w:rsidDel="00000000" w:rsidR="00000000" w:rsidRPr="00000000">
        <w:rPr>
          <w:rFonts w:ascii="Montserrat" w:cs="Montserrat" w:eastAsia="Montserrat" w:hAnsi="Montserrat"/>
          <w:rtl w:val="0"/>
        </w:rPr>
        <w:t xml:space="preserve">: Desarrollar una interfaz gráfica de usuario (GUI) intuitiva que incluya: </w:t>
      </w:r>
    </w:p>
    <w:p w:rsidR="00000000" w:rsidDel="00000000" w:rsidP="00000000" w:rsidRDefault="00000000" w:rsidRPr="00000000" w14:paraId="00000093">
      <w:pPr>
        <w:numPr>
          <w:ilvl w:val="1"/>
          <w:numId w:val="1"/>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Área de texto para visualizar el código fuente cargado</w:t>
      </w:r>
    </w:p>
    <w:p w:rsidR="00000000" w:rsidDel="00000000" w:rsidP="00000000" w:rsidRDefault="00000000" w:rsidRPr="00000000" w14:paraId="00000094">
      <w:pPr>
        <w:numPr>
          <w:ilvl w:val="1"/>
          <w:numId w:val="1"/>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Panel para definir y gestionar tokens</w:t>
      </w:r>
    </w:p>
    <w:p w:rsidR="00000000" w:rsidDel="00000000" w:rsidP="00000000" w:rsidRDefault="00000000" w:rsidRPr="00000000" w14:paraId="00000095">
      <w:pPr>
        <w:numPr>
          <w:ilvl w:val="1"/>
          <w:numId w:val="1"/>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Tabla de resultados del análisis</w:t>
      </w:r>
    </w:p>
    <w:p w:rsidR="00000000" w:rsidDel="00000000" w:rsidP="00000000" w:rsidRDefault="00000000" w:rsidRPr="00000000" w14:paraId="00000096">
      <w:pPr>
        <w:numPr>
          <w:ilvl w:val="1"/>
          <w:numId w:val="1"/>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Área de visualización de errores léxicos</w:t>
      </w:r>
    </w:p>
    <w:p w:rsidR="00000000" w:rsidDel="00000000" w:rsidP="00000000" w:rsidRDefault="00000000" w:rsidRPr="00000000" w14:paraId="00000097">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Alcance opcional:</w:t>
      </w:r>
      <w:r w:rsidDel="00000000" w:rsidR="00000000" w:rsidRPr="00000000">
        <w:rPr>
          <w:rtl w:val="0"/>
        </w:rPr>
      </w:r>
    </w:p>
    <w:p w:rsidR="00000000" w:rsidDel="00000000" w:rsidP="00000000" w:rsidRDefault="00000000" w:rsidRPr="00000000" w14:paraId="00000098">
      <w:pPr>
        <w:numPr>
          <w:ilvl w:val="0"/>
          <w:numId w:val="2"/>
        </w:numPr>
        <w:spacing w:after="240" w:before="240" w:lineRule="auto"/>
        <w:ind w:left="720" w:hanging="360"/>
        <w:rPr/>
      </w:pPr>
      <w:r w:rsidDel="00000000" w:rsidR="00000000" w:rsidRPr="00000000">
        <w:rPr>
          <w:rFonts w:ascii="Montserrat" w:cs="Montserrat" w:eastAsia="Montserrat" w:hAnsi="Montserrat"/>
          <w:b w:val="1"/>
          <w:bCs w:val="1"/>
          <w:rtl w:val="0"/>
        </w:rPr>
        <w:t xml:space="preserve">Visualización del AFD</w:t>
      </w:r>
      <w:r w:rsidDel="00000000" w:rsidR="00000000" w:rsidRPr="00000000">
        <w:rPr>
          <w:rFonts w:ascii="Montserrat" w:cs="Montserrat" w:eastAsia="Montserrat" w:hAnsi="Montserrat"/>
          <w:rtl w:val="0"/>
        </w:rPr>
        <w:t xml:space="preserve">: Representar gráficamente el Autómata Finito Determinista correspondiente a los tokens definidos, mostrando estados, transiciones y estados de aceptación.</w:t>
      </w:r>
    </w:p>
    <w:p w:rsidR="00000000" w:rsidDel="00000000" w:rsidP="00000000" w:rsidRDefault="00000000" w:rsidRPr="00000000" w14:paraId="00000099">
      <w:pPr>
        <w:numPr>
          <w:ilvl w:val="0"/>
          <w:numId w:val="2"/>
        </w:numPr>
        <w:spacing w:after="240" w:before="240" w:lineRule="auto"/>
        <w:ind w:left="720" w:hanging="360"/>
        <w:rPr/>
      </w:pPr>
      <w:r w:rsidDel="00000000" w:rsidR="00000000" w:rsidRPr="00000000">
        <w:rPr>
          <w:rFonts w:ascii="Montserrat" w:cs="Montserrat" w:eastAsia="Montserrat" w:hAnsi="Montserrat"/>
          <w:b w:val="1"/>
          <w:bCs w:val="1"/>
          <w:rtl w:val="0"/>
        </w:rPr>
        <w:t xml:space="preserve">Exportación de resultados</w:t>
      </w:r>
      <w:r w:rsidDel="00000000" w:rsidR="00000000" w:rsidRPr="00000000">
        <w:rPr>
          <w:rFonts w:ascii="Montserrat" w:cs="Montserrat" w:eastAsia="Montserrat" w:hAnsi="Montserrat"/>
          <w:rtl w:val="0"/>
        </w:rPr>
        <w:t xml:space="preserve">: Permitir exportar la tabla de tokens y el reporte de errores en formatos como CSV, JSON o PDF.</w:t>
      </w:r>
    </w:p>
    <w:p w:rsidR="00000000" w:rsidDel="00000000" w:rsidP="00000000" w:rsidRDefault="00000000" w:rsidRPr="00000000" w14:paraId="0000009A">
      <w:pPr>
        <w:numPr>
          <w:ilvl w:val="0"/>
          <w:numId w:val="2"/>
        </w:numPr>
        <w:spacing w:after="240" w:before="240" w:lineRule="auto"/>
        <w:ind w:left="720" w:hanging="360"/>
        <w:rPr/>
      </w:pPr>
      <w:r w:rsidDel="00000000" w:rsidR="00000000" w:rsidRPr="00000000">
        <w:rPr>
          <w:rFonts w:ascii="Montserrat" w:cs="Montserrat" w:eastAsia="Montserrat" w:hAnsi="Montserrat"/>
          <w:b w:val="1"/>
          <w:bCs w:val="1"/>
          <w:rtl w:val="0"/>
        </w:rPr>
        <w:t xml:space="preserve">Análisis en tiempo real</w:t>
      </w:r>
      <w:r w:rsidDel="00000000" w:rsidR="00000000" w:rsidRPr="00000000">
        <w:rPr>
          <w:rFonts w:ascii="Montserrat" w:cs="Montserrat" w:eastAsia="Montserrat" w:hAnsi="Montserrat"/>
          <w:rtl w:val="0"/>
        </w:rPr>
        <w:t xml:space="preserve">: Implementar análisis léxico mientras el usuario escribe en un editor de texto integrado, con resaltado de sintaxis básico.</w:t>
      </w:r>
    </w:p>
    <w:p w:rsidR="00000000" w:rsidDel="00000000" w:rsidP="00000000" w:rsidRDefault="00000000" w:rsidRPr="00000000" w14:paraId="0000009B">
      <w:pPr>
        <w:numPr>
          <w:ilvl w:val="0"/>
          <w:numId w:val="2"/>
        </w:numPr>
        <w:spacing w:after="240" w:before="240" w:lineRule="auto"/>
        <w:ind w:left="720" w:hanging="360"/>
        <w:rPr/>
      </w:pPr>
      <w:r w:rsidDel="00000000" w:rsidR="00000000" w:rsidRPr="00000000">
        <w:rPr>
          <w:rFonts w:ascii="Montserrat" w:cs="Montserrat" w:eastAsia="Montserrat" w:hAnsi="Montserrat"/>
          <w:b w:val="1"/>
          <w:bCs w:val="1"/>
          <w:rtl w:val="0"/>
        </w:rPr>
        <w:t xml:space="preserve">Modo de comparación</w:t>
      </w:r>
      <w:r w:rsidDel="00000000" w:rsidR="00000000" w:rsidRPr="00000000">
        <w:rPr>
          <w:rFonts w:ascii="Montserrat" w:cs="Montserrat" w:eastAsia="Montserrat" w:hAnsi="Montserrat"/>
          <w:rtl w:val="0"/>
        </w:rPr>
        <w:t xml:space="preserve">: Permitir cargar múltiples conjuntos de definiciones de tokens y comparar los resultados del análisis sobre el mismo archivo fuente.</w:t>
      </w:r>
    </w:p>
    <w:p w:rsidR="00000000" w:rsidDel="00000000" w:rsidP="00000000" w:rsidRDefault="00000000" w:rsidRPr="00000000" w14:paraId="0000009C">
      <w:pPr>
        <w:numPr>
          <w:ilvl w:val="0"/>
          <w:numId w:val="2"/>
        </w:numPr>
        <w:spacing w:after="240" w:before="240" w:lineRule="auto"/>
        <w:ind w:left="720" w:hanging="360"/>
        <w:rPr/>
      </w:pPr>
      <w:r w:rsidDel="00000000" w:rsidR="00000000" w:rsidRPr="00000000">
        <w:rPr>
          <w:rFonts w:ascii="Montserrat" w:cs="Montserrat" w:eastAsia="Montserrat" w:hAnsi="Montserrat"/>
          <w:b w:val="1"/>
          <w:bCs w:val="1"/>
          <w:rtl w:val="0"/>
        </w:rPr>
        <w:t xml:space="preserve">Estadísticas de análisis</w:t>
      </w:r>
      <w:r w:rsidDel="00000000" w:rsidR="00000000" w:rsidRPr="00000000">
        <w:rPr>
          <w:rFonts w:ascii="Montserrat" w:cs="Montserrat" w:eastAsia="Montserrat" w:hAnsi="Montserrat"/>
          <w:rtl w:val="0"/>
        </w:rPr>
        <w:t xml:space="preserve">: Mostrar estadísticas sobre la frecuencia de cada tipo de token, número total de lexemas procesados y tiempo de análisis.</w:t>
      </w:r>
    </w:p>
    <w:p w:rsidR="00000000" w:rsidDel="00000000" w:rsidP="00000000" w:rsidRDefault="00000000" w:rsidRPr="00000000" w14:paraId="0000009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4.3 Requerimientos técnicos</w:t>
      </w:r>
    </w:p>
    <w:p w:rsidR="00000000" w:rsidDel="00000000" w:rsidP="00000000" w:rsidRDefault="00000000" w:rsidRPr="00000000" w14:paraId="0000009E">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Los estudiantes deberán utilizar un lenguaje de programación orientado a objetos como Java, Python o C#. Para el desarrollo de la interfaz gráfica, se recomienda el uso de bibliotecas como:</w:t>
      </w:r>
    </w:p>
    <w:p w:rsidR="00000000" w:rsidDel="00000000" w:rsidP="00000000" w:rsidRDefault="00000000" w:rsidRPr="00000000" w14:paraId="0000009F">
      <w:pPr>
        <w:numPr>
          <w:ilvl w:val="0"/>
          <w:numId w:val="3"/>
        </w:numPr>
        <w:spacing w:after="240" w:before="240" w:lineRule="auto"/>
        <w:ind w:left="720" w:hanging="360"/>
        <w:rPr/>
      </w:pPr>
      <w:r w:rsidDel="00000000" w:rsidR="00000000" w:rsidRPr="00000000">
        <w:rPr>
          <w:rFonts w:ascii="Montserrat" w:cs="Montserrat" w:eastAsia="Montserrat" w:hAnsi="Montserrat"/>
          <w:b w:val="1"/>
          <w:bCs w:val="1"/>
          <w:rtl w:val="0"/>
        </w:rPr>
        <w:t xml:space="preserve">Java</w:t>
      </w:r>
      <w:r w:rsidDel="00000000" w:rsidR="00000000" w:rsidRPr="00000000">
        <w:rPr>
          <w:rFonts w:ascii="Montserrat" w:cs="Montserrat" w:eastAsia="Montserrat" w:hAnsi="Montserrat"/>
          <w:rtl w:val="0"/>
        </w:rPr>
        <w:t xml:space="preserve">: Swing o JavaFX</w:t>
      </w:r>
    </w:p>
    <w:p w:rsidR="00000000" w:rsidDel="00000000" w:rsidP="00000000" w:rsidRDefault="00000000" w:rsidRPr="00000000" w14:paraId="000000A0">
      <w:pPr>
        <w:numPr>
          <w:ilvl w:val="0"/>
          <w:numId w:val="3"/>
        </w:numPr>
        <w:spacing w:after="240" w:before="240" w:lineRule="auto"/>
        <w:ind w:left="720" w:hanging="360"/>
        <w:rPr/>
      </w:pPr>
      <w:r w:rsidDel="00000000" w:rsidR="00000000" w:rsidRPr="00000000">
        <w:rPr>
          <w:rFonts w:ascii="Montserrat" w:cs="Montserrat" w:eastAsia="Montserrat" w:hAnsi="Montserrat"/>
          <w:b w:val="1"/>
          <w:bCs w:val="1"/>
          <w:rtl w:val="0"/>
        </w:rPr>
        <w:t xml:space="preserve">Python</w:t>
      </w:r>
      <w:r w:rsidDel="00000000" w:rsidR="00000000" w:rsidRPr="00000000">
        <w:rPr>
          <w:rFonts w:ascii="Montserrat" w:cs="Montserrat" w:eastAsia="Montserrat" w:hAnsi="Montserrat"/>
          <w:rtl w:val="0"/>
        </w:rPr>
        <w:t xml:space="preserve">: Tkinter, PyQt o Kivy</w:t>
      </w:r>
    </w:p>
    <w:p w:rsidR="00000000" w:rsidDel="00000000" w:rsidP="00000000" w:rsidRDefault="00000000" w:rsidRPr="00000000" w14:paraId="000000A1">
      <w:pPr>
        <w:numPr>
          <w:ilvl w:val="0"/>
          <w:numId w:val="3"/>
        </w:numPr>
        <w:spacing w:after="240" w:before="240" w:lineRule="auto"/>
        <w:ind w:left="720" w:hanging="360"/>
        <w:rPr/>
      </w:pPr>
      <w:r w:rsidDel="00000000" w:rsidR="00000000" w:rsidRPr="00000000">
        <w:rPr>
          <w:rFonts w:ascii="Montserrat" w:cs="Montserrat" w:eastAsia="Montserrat" w:hAnsi="Montserrat"/>
          <w:b w:val="1"/>
          <w:bCs w:val="1"/>
          <w:rtl w:val="0"/>
        </w:rPr>
        <w:t xml:space="preserve">C#</w:t>
      </w:r>
      <w:r w:rsidDel="00000000" w:rsidR="00000000" w:rsidRPr="00000000">
        <w:rPr>
          <w:rFonts w:ascii="Montserrat" w:cs="Montserrat" w:eastAsia="Montserrat" w:hAnsi="Montserrat"/>
          <w:rtl w:val="0"/>
        </w:rPr>
        <w:t xml:space="preserve">: Windows Forms o WPF</w:t>
      </w:r>
    </w:p>
    <w:p w:rsidR="00000000" w:rsidDel="00000000" w:rsidP="00000000" w:rsidRDefault="00000000" w:rsidRPr="00000000" w14:paraId="000000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proyecto debe implementar las estructuras de datos apropiadas (tablas hash, listas, árboles) para almacenar tokens y gestionar el análisis léxico de manera eficiente. Se espera el uso de expresiones regulares para la definición y reconocimiento de patrones de tokens. Adicionalmente, el código debe estar organizado siguiendo principios de diseño orientado a objetos (encapsulamiento, modularidad, separación de responsabilidades) y debe incluir control de versiones mediante Git.</w:t>
      </w:r>
    </w:p>
    <w:p w:rsidR="00000000" w:rsidDel="00000000" w:rsidP="00000000" w:rsidRDefault="00000000" w:rsidRPr="00000000" w14:paraId="000000A3">
      <w:pPr>
        <w:pStyle w:val="Heading2"/>
        <w:spacing w:after="240" w:before="240" w:line="276" w:lineRule="auto"/>
        <w:ind w:left="0" w:firstLine="0"/>
        <w:rPr>
          <w:rFonts w:ascii="Montserrat" w:cs="Montserrat" w:eastAsia="Montserrat" w:hAnsi="Montserrat"/>
        </w:rPr>
      </w:pPr>
      <w:bookmarkStart w:colFirst="0" w:colLast="0" w:name="_heading=h.18rosdpbfzmt" w:id="12"/>
      <w:bookmarkEnd w:id="12"/>
      <w:r w:rsidDel="00000000" w:rsidR="00000000" w:rsidRPr="00000000">
        <w:rPr>
          <w:rFonts w:ascii="Montserrat" w:cs="Montserrat" w:eastAsia="Montserrat" w:hAnsi="Montserrat"/>
          <w:rtl w:val="0"/>
        </w:rPr>
        <w:t xml:space="preserve">3.3 Entregables</w:t>
      </w:r>
    </w:p>
    <w:tbl>
      <w:tblPr>
        <w:tblStyle w:val="Table5"/>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Código completo del analizador léxico con interfaz gráfica, organizado en módulos o clases, debidamente comentado y siguiendo estándares de codificación. El código debe incluir la implementación del analizador léxico, la gestión de tokens, el manejo de archivos y la interfaz gráfica.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Documento en PDF que incluya: arquitectura del sistema, diagramas de clases, descripción de los algoritmos implementados, estructura de datos utilizadas, explicación del proceso de análisis léxico y documentación de las expresiones regulares utilizadas.</w:t>
            </w:r>
          </w:p>
        </w:tc>
      </w:tr>
      <w:tr>
        <w:trPr>
          <w:cantSplit w:val="0"/>
          <w:trHeight w:val="10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Guía paso a paso con capturas de pantalla que explique cómo: instalar y ejecutar la aplicación, definir y gestionar tokens, cargar archivos de código fuente, interpretar la tabla de tokens generada, comprender los mensajes de error, y visualizar el AFD (si se implementó).</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Repositorio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Repositorio privado que contenga todo el código fuente, commits organizados por funcionalidades, archivo README con instrucciones de instalación y uso, y documentación del proyecto.</w:t>
            </w:r>
          </w:p>
        </w:tc>
      </w:tr>
    </w:tbl>
    <w:p w:rsidR="00000000" w:rsidDel="00000000" w:rsidP="00000000" w:rsidRDefault="00000000" w:rsidRPr="00000000" w14:paraId="000000AE">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F">
      <w:pPr>
        <w:pStyle w:val="Heading1"/>
        <w:numPr>
          <w:ilvl w:val="0"/>
          <w:numId w:val="4"/>
        </w:numPr>
        <w:ind w:left="720" w:hanging="360"/>
        <w:rPr>
          <w:rFonts w:ascii="Montserrat" w:cs="Montserrat" w:eastAsia="Montserrat" w:hAnsi="Montserrat"/>
        </w:rPr>
      </w:pPr>
      <w:bookmarkStart w:colFirst="0" w:colLast="0" w:name="_heading=h.g1twxj2og7d8" w:id="13"/>
      <w:bookmarkEnd w:id="13"/>
      <w:r w:rsidDel="00000000" w:rsidR="00000000" w:rsidRPr="00000000">
        <w:rPr>
          <w:rFonts w:ascii="Montserrat" w:cs="Montserrat" w:eastAsia="Montserrat" w:hAnsi="Montserrat"/>
          <w:rtl w:val="0"/>
        </w:rPr>
        <w:t xml:space="preserve">Material de apoyo</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Compilers: Principles, Techniques, and Tools" (Dragon Book) - Aho, Sethi, Ullman</w:t>
      </w:r>
    </w:p>
    <w:p w:rsidR="00000000" w:rsidDel="00000000" w:rsidP="00000000" w:rsidRDefault="00000000" w:rsidRPr="00000000" w14:paraId="000000B1">
      <w:pPr>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pStyle w:val="Heading1"/>
        <w:keepNext w:val="0"/>
        <w:keepLines w:val="0"/>
        <w:numPr>
          <w:ilvl w:val="0"/>
          <w:numId w:val="4"/>
        </w:numPr>
        <w:ind w:left="720" w:hanging="360"/>
        <w:rPr>
          <w:rFonts w:ascii="Montserrat" w:cs="Montserrat" w:eastAsia="Montserrat" w:hAnsi="Montserrat"/>
        </w:rPr>
      </w:pPr>
      <w:bookmarkStart w:colFirst="0" w:colLast="0" w:name="_heading=h.188r01x0qlzg" w:id="14"/>
      <w:bookmarkEnd w:id="14"/>
      <w:r w:rsidDel="00000000" w:rsidR="00000000" w:rsidRPr="00000000">
        <w:rPr>
          <w:rFonts w:ascii="Montserrat" w:cs="Montserrat" w:eastAsia="Montserrat" w:hAnsi="Montserrat"/>
          <w:rtl w:val="0"/>
        </w:rPr>
        <w:t xml:space="preserve">Metodología</w:t>
      </w:r>
    </w:p>
    <w:p w:rsidR="00000000" w:rsidDel="00000000" w:rsidP="00000000" w:rsidRDefault="00000000" w:rsidRPr="00000000" w14:paraId="000000B3">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proyecto seguirá una metodología de desarrollo incremental con las siguientes fases:</w:t>
      </w:r>
    </w:p>
    <w:p w:rsidR="00000000" w:rsidDel="00000000" w:rsidP="00000000" w:rsidRDefault="00000000" w:rsidRPr="00000000" w14:paraId="000000B4">
      <w:pPr>
        <w:spacing w:after="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Fase 1: Investigación y Diseño:</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Investigar los fundamentos teóricos del análisis léxico, autómatas finitos y expresiones regulares</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Estudiar la documentación de la biblioteca de interfaz gráfica seleccionada</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Analizar ejemplos de analizadores léxicos existentes para identificar mejores prácticas</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Definir la arquitectura del sistema utilizando diagramas UML (clases, secuencia, componentes)</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Diseñar el modelo de datos para almacenar tokens, lexemas y errores</w:t>
      </w:r>
    </w:p>
    <w:p w:rsidR="00000000" w:rsidDel="00000000" w:rsidP="00000000" w:rsidRDefault="00000000" w:rsidRPr="00000000" w14:paraId="000000BA">
      <w:pPr>
        <w:spacing w:after="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Fase 2: Implementación del Motor de Análisis Léxico:</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Implementar la clase o módulo principal del analizador léxico</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Desarrollar el sistema de gestión de tokens (crear, modificar, eliminar, almacenar)</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Implementar el algoritmo de reconocimiento de tokens usando expresiones regulares</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Implementar el sistema de detección y reporte de errores léxicos con información de posición</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Desarrollar la estructura de datos para almacenar los tokens identificados</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Crear el módulo de lectura y procesamiento de archivos de entrada</w:t>
      </w:r>
    </w:p>
    <w:p w:rsidR="00000000" w:rsidDel="00000000" w:rsidP="00000000" w:rsidRDefault="00000000" w:rsidRPr="00000000" w14:paraId="000000C1">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2">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pStyle w:val="Heading1"/>
        <w:keepNext w:val="0"/>
        <w:keepLines w:val="0"/>
        <w:rPr>
          <w:rFonts w:ascii="Montserrat" w:cs="Montserrat" w:eastAsia="Montserrat" w:hAnsi="Montserrat"/>
        </w:rPr>
      </w:pPr>
      <w:bookmarkStart w:colFirst="0" w:colLast="0" w:name="_heading=h.4rbstnpjz0vh" w:id="15"/>
      <w:bookmarkEnd w:id="15"/>
      <w:r w:rsidDel="00000000" w:rsidR="00000000" w:rsidRPr="00000000">
        <w:rPr>
          <w:rFonts w:ascii="Montserrat" w:cs="Montserrat" w:eastAsia="Montserrat" w:hAnsi="Montserrat"/>
          <w:rtl w:val="0"/>
        </w:rPr>
        <w:t xml:space="preserve">6. Recursos y herramientas a utilizar</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tl w:val="0"/>
        </w:rPr>
        <w:t xml:space="preserve">Entorno de desarrollo integrado (IDE):</w:t>
      </w:r>
    </w:p>
    <w:p w:rsidR="00000000" w:rsidDel="00000000" w:rsidP="00000000" w:rsidRDefault="00000000" w:rsidRPr="00000000" w14:paraId="000000C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IntelliJ IDEA o Eclipse (para Java)</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PyCharm o Visual Studio Code (para Python)</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Visual Studio (para C#)</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Control de versiones:</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Git y GitHub</w:t>
      </w:r>
    </w:p>
    <w:p w:rsidR="00000000" w:rsidDel="00000000" w:rsidP="00000000" w:rsidRDefault="00000000" w:rsidRPr="00000000" w14:paraId="000000C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Herramientas de diseño:</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Draw.io o Lucidchart para diagramas UML y AFD</w:t>
      </w:r>
    </w:p>
    <w:p w:rsidR="00000000" w:rsidDel="00000000" w:rsidP="00000000" w:rsidRDefault="00000000" w:rsidRPr="00000000" w14:paraId="000000C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0">
      <w:pPr>
        <w:pStyle w:val="Heading1"/>
        <w:keepNext w:val="0"/>
        <w:keepLines w:val="0"/>
        <w:rPr>
          <w:rFonts w:ascii="Montserrat" w:cs="Montserrat" w:eastAsia="Montserrat" w:hAnsi="Montserrat"/>
        </w:rPr>
      </w:pPr>
      <w:r w:rsidDel="00000000" w:rsidR="00000000" w:rsidRPr="00000000">
        <w:rPr>
          <w:rFonts w:ascii="Montserrat" w:cs="Montserrat" w:eastAsia="Montserrat" w:hAnsi="Montserrat"/>
          <w:rtl w:val="0"/>
        </w:rPr>
        <w:t xml:space="preserve">7. Desarrollo de Habilidades Blandas</w:t>
      </w:r>
    </w:p>
    <w:p w:rsidR="00000000" w:rsidDel="00000000" w:rsidP="00000000" w:rsidRDefault="00000000" w:rsidRPr="00000000" w14:paraId="000000D1">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Autogestión del tiempo:</w:t>
      </w:r>
    </w:p>
    <w:p w:rsidR="00000000" w:rsidDel="00000000" w:rsidP="00000000" w:rsidRDefault="00000000" w:rsidRPr="00000000" w14:paraId="000000D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Los estudiantes deberán organizar su tiempo de manera efectiva para cumplir con las diferentes fases del proyecto. Se recomienda crear un cronograma personal detallado con hitos semanales y dedicar entre 6-8 horas semanales al desarrollo del proyecto.</w:t>
      </w:r>
    </w:p>
    <w:p w:rsidR="00000000" w:rsidDel="00000000" w:rsidP="00000000" w:rsidRDefault="00000000" w:rsidRPr="00000000" w14:paraId="000000D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Responsabilidad y compromiso:</w:t>
      </w:r>
    </w:p>
    <w:p w:rsidR="00000000" w:rsidDel="00000000" w:rsidP="00000000" w:rsidRDefault="00000000" w:rsidRPr="00000000" w14:paraId="000000D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Cada estudiante es responsable de la calidad y completitud de su trabajo. Esto incluye no solo la funcionalidad del código, sino también la claridad de la documentación y el cumplimiento de los estándares establecidos.</w:t>
      </w:r>
    </w:p>
    <w:p w:rsidR="00000000" w:rsidDel="00000000" w:rsidP="00000000" w:rsidRDefault="00000000" w:rsidRPr="00000000" w14:paraId="000000D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Resolución de problemas:</w:t>
      </w:r>
    </w:p>
    <w:p w:rsidR="00000000" w:rsidDel="00000000" w:rsidP="00000000" w:rsidRDefault="00000000" w:rsidRPr="00000000" w14:paraId="000000D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Durante el desarrollo, los estudiantes enfrentarán desafíos técnicos que requerirán investigación independiente, análisis crítico y creatividad para encontrar soluciones óptimas. Se fomenta la consulta de documentación oficial, foros técnicos y recursos académicos.</w:t>
      </w:r>
    </w:p>
    <w:p w:rsidR="00000000" w:rsidDel="00000000" w:rsidP="00000000" w:rsidRDefault="00000000" w:rsidRPr="00000000" w14:paraId="000000D7">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Pensamiento crítico:</w:t>
      </w:r>
    </w:p>
    <w:p w:rsidR="00000000" w:rsidDel="00000000" w:rsidP="00000000" w:rsidRDefault="00000000" w:rsidRPr="00000000" w14:paraId="000000D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Los estudiantes deberán evaluar diferentes enfoques para implementar el analizador léxico, comparar alternativas de diseño y justificar sus decisiones técnicas basándose en criterios de eficiencia, mantenibilidad y usabilidad.</w:t>
      </w:r>
    </w:p>
    <w:p w:rsidR="00000000" w:rsidDel="00000000" w:rsidP="00000000" w:rsidRDefault="00000000" w:rsidRPr="00000000" w14:paraId="000000D9">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A">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B">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C">
      <w:pPr>
        <w:pStyle w:val="Heading1"/>
        <w:keepNext w:val="0"/>
        <w:keepLines w:val="0"/>
        <w:rPr>
          <w:rFonts w:ascii="Montserrat" w:cs="Montserrat" w:eastAsia="Montserrat" w:hAnsi="Montserrat"/>
        </w:rPr>
      </w:pPr>
      <w:r w:rsidDel="00000000" w:rsidR="00000000" w:rsidRPr="00000000">
        <w:rPr>
          <w:rFonts w:ascii="Montserrat" w:cs="Montserrat" w:eastAsia="Montserrat" w:hAnsi="Montserrat"/>
          <w:rtl w:val="0"/>
        </w:rPr>
        <w:t xml:space="preserve">8. Cronograma</w:t>
      </w:r>
    </w:p>
    <w:p w:rsidR="00000000" w:rsidDel="00000000" w:rsidP="00000000" w:rsidRDefault="00000000" w:rsidRPr="00000000" w14:paraId="000000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6"/>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Tipo</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Fecha Fin</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rFonts w:ascii="Montserrat" w:cs="Montserrat" w:eastAsia="Montserrat" w:hAnsi="Montserra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rFonts w:ascii="Montserrat" w:cs="Montserrat" w:eastAsia="Montserrat" w:hAnsi="Montserrat"/>
              </w:rPr>
            </w:pPr>
            <w:r w:rsidDel="00000000" w:rsidR="00000000" w:rsidRPr="00000000">
              <w:rPr>
                <w:rtl w:val="0"/>
              </w:rPr>
            </w:r>
          </w:p>
        </w:tc>
      </w:tr>
      <w:tr>
        <w:trPr>
          <w:cantSplit w:val="0"/>
          <w:trHeight w:val="432" w:hRule="atLeast"/>
          <w:tblHeader w:val="0"/>
        </w:trPr>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rFonts w:ascii="Montserrat" w:cs="Montserrat" w:eastAsia="Montserrat" w:hAnsi="Montserra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rFonts w:ascii="Montserrat" w:cs="Montserrat" w:eastAsia="Montserrat" w:hAnsi="Montserra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EA">
      <w:pPr>
        <w:spacing w:after="240" w:before="240" w:lineRule="auto"/>
        <w:rPr>
          <w:rFonts w:ascii="Montserrat" w:cs="Montserrat" w:eastAsia="Montserrat" w:hAnsi="Montserrat"/>
          <w:color w:val="ff0000"/>
        </w:rPr>
      </w:pPr>
      <w:r w:rsidDel="00000000" w:rsidR="00000000" w:rsidRPr="00000000">
        <w:rPr>
          <w:rtl w:val="0"/>
        </w:rPr>
      </w:r>
    </w:p>
    <w:p w:rsidR="00000000" w:rsidDel="00000000" w:rsidP="00000000" w:rsidRDefault="00000000" w:rsidRPr="00000000" w14:paraId="000000EB">
      <w:pPr>
        <w:pStyle w:val="Heading1"/>
        <w:keepNext w:val="0"/>
        <w:keepLines w:val="0"/>
        <w:rPr>
          <w:rFonts w:ascii="Montserrat" w:cs="Montserrat" w:eastAsia="Montserrat" w:hAnsi="Montserrat"/>
        </w:rPr>
      </w:pPr>
      <w:bookmarkStart w:colFirst="0" w:colLast="0" w:name="_heading=h.gmmqfy1y80xh" w:id="16"/>
      <w:bookmarkEnd w:id="16"/>
      <w:r w:rsidDel="00000000" w:rsidR="00000000" w:rsidRPr="00000000">
        <w:rPr>
          <w:rFonts w:ascii="Montserrat" w:cs="Montserrat" w:eastAsia="Montserrat" w:hAnsi="Montserrat"/>
          <w:rtl w:val="0"/>
        </w:rPr>
        <w:t xml:space="preserve">9. Rúbrica de Calificación</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C">
            <w:pPr>
              <w:spacing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D">
            <w:pPr>
              <w:spacing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E">
            <w:pPr>
              <w:spacing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Cumple (Sí/No)</w:t>
            </w:r>
          </w:p>
        </w:tc>
      </w:tr>
      <w:tr>
        <w:trPr>
          <w:cantSplit w:val="0"/>
          <w:trHeight w:val="5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F">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0">
            <w:pPr>
              <w:spacing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desarrollo debe haberse realizado en Java, Python o C# con interfaz gráfica funcional (Swing, JavaFX, Tkinter, PyQt, Windows Forms o WPF).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1">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2">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3">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proyecto debe incluir control de versiones con Git, repositorio en GitHub con commits organizados y README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4">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6">
            <w:pPr>
              <w:spacing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Entrega puntual de los 3 entregables parciales: documento de diseño, analizador sin GUI, y aplicación integrada.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7">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8">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9">
            <w:pPr>
              <w:spacing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Incluir Manual Técnico (con diagramas UML), Manual de Usuario (con capturas de pantalla), y documento de casos de prueba, todos en formato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A">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B">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C">
            <w:pPr>
              <w:spacing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sistema debe permitir: definir al menos 5 tipos de tokens, cargar archivos .txt, generar tabla de tokens con posición (línea y columna), y reportar errores léxicos con ubicación precisa.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D">
            <w:pPr>
              <w:spacing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FE">
      <w:pPr>
        <w:tabs>
          <w:tab w:val="left" w:leader="none" w:pos="1190"/>
        </w:tabs>
        <w:rPr>
          <w:rFonts w:ascii="Montserrat" w:cs="Montserrat" w:eastAsia="Montserrat" w:hAnsi="Montserrat"/>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Rubrica</w:t>
      </w:r>
    </w:p>
    <w:p w:rsidR="00000000" w:rsidDel="00000000" w:rsidP="00000000" w:rsidRDefault="00000000" w:rsidRPr="00000000" w14:paraId="00000100">
      <w:pPr>
        <w:rPr>
          <w:rFonts w:ascii="Montserrat" w:cs="Montserrat" w:eastAsia="Montserrat" w:hAnsi="Montserrat"/>
        </w:rPr>
      </w:pPr>
      <w:r w:rsidDel="00000000" w:rsidR="00000000" w:rsidRPr="00000000">
        <w:rPr>
          <w:rtl w:val="0"/>
        </w:rPr>
      </w:r>
    </w:p>
    <w:tbl>
      <w:tblPr>
        <w:tblStyle w:val="Table8"/>
        <w:tblpPr w:leftFromText="141" w:rightFromText="141" w:topFromText="0" w:bottomFromText="0" w:vertAnchor="text" w:horzAnchor="text" w:tblpX="-735" w:tblpY="1"/>
        <w:tblW w:w="14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jc w:val="cente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jc w:val="cente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jc w:val="center"/>
              <w:rPr>
                <w:rFonts w:ascii="Montserrat" w:cs="Montserrat" w:eastAsia="Montserrat" w:hAnsi="Montserrat"/>
                <w:b w:val="1"/>
                <w:bCs w:val="1"/>
              </w:rPr>
            </w:pPr>
            <w:r w:rsidDel="00000000" w:rsidR="00000000" w:rsidRPr="00000000">
              <w:rPr>
                <w:rtl w:val="0"/>
              </w:rPr>
            </w:r>
          </w:p>
        </w:tc>
        <w:tc>
          <w:tcPr>
            <w:gridSpan w:val="2"/>
          </w:tcPr>
          <w:p w:rsidR="00000000" w:rsidDel="00000000" w:rsidP="00000000" w:rsidRDefault="00000000" w:rsidRPr="00000000" w14:paraId="00000105">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jc w:val="center"/>
              <w:rPr>
                <w:rFonts w:ascii="Montserrat" w:cs="Montserrat" w:eastAsia="Montserrat" w:hAnsi="Montserrat"/>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jc w:val="cente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Satisfactorio</w:t>
            </w:r>
          </w:p>
          <w:p w:rsidR="00000000" w:rsidDel="00000000" w:rsidP="00000000" w:rsidRDefault="00000000" w:rsidRPr="00000000" w14:paraId="0000010D">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Necesita mejorar</w:t>
            </w:r>
          </w:p>
          <w:p w:rsidR="00000000" w:rsidDel="00000000" w:rsidP="00000000" w:rsidRDefault="00000000" w:rsidRPr="00000000" w14:paraId="0000010F">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2">
            <w:pPr>
              <w:rPr>
                <w:rFonts w:ascii="Montserrat" w:cs="Montserrat" w:eastAsia="Montserrat" w:hAnsi="Montserrat"/>
              </w:rPr>
            </w:pPr>
            <w:r w:rsidDel="00000000" w:rsidR="00000000" w:rsidRPr="00000000">
              <w:rPr>
                <w:rFonts w:ascii="Montserrat" w:cs="Montserrat" w:eastAsia="Montserrat" w:hAnsi="Montserrat"/>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4">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5">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6">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17">
            <w:pPr>
              <w:rPr>
                <w:rFonts w:ascii="Montserrat" w:cs="Montserrat" w:eastAsia="Montserrat" w:hAnsi="Montserrat"/>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rFonts w:ascii="Montserrat" w:cs="Montserrat" w:eastAsia="Montserrat" w:hAnsi="Montserrat"/>
              </w:rPr>
            </w:pPr>
            <w:r w:rsidDel="00000000" w:rsidR="00000000" w:rsidRPr="00000000">
              <w:rPr>
                <w:rFonts w:ascii="Montserrat" w:cs="Montserrat" w:eastAsia="Montserrat" w:hAnsi="Montserrat"/>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rtl w:val="0"/>
              </w:rPr>
              <w:t xml:space="preserve">Documentación Técnica (Manual Técnico)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1C">
            <w:pPr>
              <w:rPr>
                <w:rFonts w:ascii="Montserrat" w:cs="Montserrat" w:eastAsia="Montserrat" w:hAnsi="Montserrat"/>
              </w:rPr>
            </w:pPr>
            <w:r w:rsidDel="00000000" w:rsidR="00000000" w:rsidRPr="00000000">
              <w:rPr>
                <w:rFonts w:ascii="Montserrat" w:cs="Montserrat" w:eastAsia="Montserrat" w:hAnsi="Montserrat"/>
                <w:rtl w:val="0"/>
              </w:rPr>
              <w:t xml:space="preserve">El manual técnico está completo y profesional. Incluye arquitectura del sistema claramente explicada, diagramas UML (clases, secuencia) precisos y detallados, descripción exhaustiva de algoritmos de análisis léxico, estructuras de datos utilizadas (tablas hash, listas), explicación detallada de expresiones regulares implementadas, y justificación sólida de decisiones de diseño. El documento es visualmente atractivo, bien organizado y fácil de seguir.</w:t>
            </w:r>
          </w:p>
        </w:tc>
        <w:tc>
          <w:tcPr>
            <w:tcMar>
              <w:top w:w="100.0" w:type="dxa"/>
              <w:left w:w="100.0" w:type="dxa"/>
              <w:bottom w:w="100.0" w:type="dxa"/>
              <w:right w:w="100.0" w:type="dxa"/>
            </w:tcMar>
          </w:tcPr>
          <w:p w:rsidR="00000000" w:rsidDel="00000000" w:rsidP="00000000" w:rsidRDefault="00000000" w:rsidRPr="00000000" w14:paraId="0000011D">
            <w:pPr>
              <w:rPr>
                <w:rFonts w:ascii="Montserrat" w:cs="Montserrat" w:eastAsia="Montserrat" w:hAnsi="Montserrat"/>
              </w:rPr>
            </w:pPr>
            <w:r w:rsidDel="00000000" w:rsidR="00000000" w:rsidRPr="00000000">
              <w:rPr>
                <w:rFonts w:ascii="Montserrat" w:cs="Montserrat" w:eastAsia="Montserrat" w:hAnsi="Montserrat"/>
                <w:rtl w:val="0"/>
              </w:rPr>
              <w:t xml:space="preserve">El manual técnico está incompleto, carece de elementos importantes como diagramas UML, la arquitectura no está clara, los algoritmos no están explicados adecuadamente, falta documentación de expresiones regulares, la presentación es desorganizada o difícil de seguir, o la calidad técnica es superficial.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rFonts w:ascii="Montserrat" w:cs="Montserrat" w:eastAsia="Montserrat" w:hAnsi="Montserrat"/>
                <w:b w:val="1"/>
                <w:bCs w:val="1"/>
              </w:rPr>
            </w:pPr>
            <w:r w:rsidDel="00000000" w:rsidR="00000000" w:rsidRPr="00000000">
              <w:rPr>
                <w:rtl w:val="0"/>
              </w:rPr>
            </w:r>
          </w:p>
        </w:tc>
      </w:tr>
      <w:tr>
        <w:trPr>
          <w:cantSplit w:val="0"/>
          <w:trHeight w:val="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23">
            <w:pPr>
              <w:rPr>
                <w:rFonts w:ascii="Montserrat" w:cs="Montserrat" w:eastAsia="Montserrat" w:hAnsi="Montserrat"/>
              </w:rPr>
            </w:pPr>
            <w:r w:rsidDel="00000000" w:rsidR="00000000" w:rsidRPr="00000000">
              <w:rPr>
                <w:rFonts w:ascii="Montserrat" w:cs="Montserrat" w:eastAsia="Montserrat" w:hAnsi="Montserrat"/>
                <w:rtl w:val="0"/>
              </w:rPr>
              <w:t xml:space="preserve">10-6/</w:t>
            </w:r>
          </w:p>
        </w:tc>
        <w:tc>
          <w:tcPr>
            <w:tcMar>
              <w:top w:w="100.0" w:type="dxa"/>
              <w:left w:w="100.0" w:type="dxa"/>
              <w:bottom w:w="100.0" w:type="dxa"/>
              <w:right w:w="100.0" w:type="dxa"/>
            </w:tcMar>
          </w:tcPr>
          <w:p w:rsidR="00000000" w:rsidDel="00000000" w:rsidP="00000000" w:rsidRDefault="00000000" w:rsidRPr="00000000" w14:paraId="00000124">
            <w:pPr>
              <w:rPr>
                <w:rFonts w:ascii="Montserrat" w:cs="Montserrat" w:eastAsia="Montserrat" w:hAnsi="Montserrat"/>
              </w:rPr>
            </w:pPr>
            <w:r w:rsidDel="00000000" w:rsidR="00000000" w:rsidRPr="00000000">
              <w:rPr>
                <w:rFonts w:ascii="Montserrat" w:cs="Montserrat" w:eastAsia="Montserrat" w:hAnsi="Montserrat"/>
                <w:rtl w:val="0"/>
              </w:rPr>
              <w:t xml:space="preserve">5-0/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1.2</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Documentación de Usuario (Manual de Usuario)</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2A">
            <w:pPr>
              <w:rPr>
                <w:rFonts w:ascii="Montserrat" w:cs="Montserrat" w:eastAsia="Montserrat" w:hAnsi="Montserrat"/>
              </w:rPr>
            </w:pPr>
            <w:r w:rsidDel="00000000" w:rsidR="00000000" w:rsidRPr="00000000">
              <w:rPr>
                <w:rFonts w:ascii="Montserrat" w:cs="Montserrat" w:eastAsia="Montserrat" w:hAnsi="Montserrat"/>
                <w:rtl w:val="0"/>
              </w:rPr>
              <w:t xml:space="preserve">El manual de usuario es completo, claro y profesional. Incluye instrucciones detalladas de instalación, guías paso a paso con capturas de pantalla de alta calidad, explicación clara de cómo definir tokens, cargar archivos, interpretar tabla de resultados y entender errores. Incluye sección de troubleshooting y tiene formato atractivo y fácil de seguir.</w:t>
            </w:r>
          </w:p>
        </w:tc>
        <w:tc>
          <w:tcPr>
            <w:tcMar>
              <w:top w:w="100.0" w:type="dxa"/>
              <w:left w:w="100.0" w:type="dxa"/>
              <w:bottom w:w="100.0" w:type="dxa"/>
              <w:right w:w="100.0" w:type="dxa"/>
            </w:tcMar>
          </w:tcPr>
          <w:p w:rsidR="00000000" w:rsidDel="00000000" w:rsidP="00000000" w:rsidRDefault="00000000" w:rsidRPr="00000000" w14:paraId="0000012B">
            <w:pPr>
              <w:rPr>
                <w:rFonts w:ascii="Montserrat" w:cs="Montserrat" w:eastAsia="Montserrat" w:hAnsi="Montserrat"/>
              </w:rPr>
            </w:pPr>
            <w:r w:rsidDel="00000000" w:rsidR="00000000" w:rsidRPr="00000000">
              <w:rPr>
                <w:rFonts w:ascii="Montserrat" w:cs="Montserrat" w:eastAsia="Montserrat" w:hAnsi="Montserrat"/>
                <w:rtl w:val="0"/>
              </w:rPr>
              <w:t xml:space="preserve">El manual de usuario está incompleto, las instrucciones son confusas o difíciles de seguir, faltan capturas de pantalla importantes, no explica adecuadamente las funcionalidades principales, o la calidad general no permite a un usuario utilizar la aplicación efectivamente.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2026285</wp:posOffset>
                      </wp:positionH>
                      <wp:positionV relativeFrom="paragraph">
                        <wp:posOffset>1346200</wp:posOffset>
                      </wp:positionV>
                      <wp:extent cx="9525" cy="12700"/>
                      <wp:effectExtent b="0" l="0" r="0" t="0"/>
                      <wp:wrapNone/>
                      <wp:docPr id="2001580826" name=""/>
                      <a:graphic>
                        <a:graphicData uri="http://schemas.microsoft.com/office/word/2010/wordprocessingShape">
                          <wps:wsp>
                            <wps:cNvCnPr/>
                            <wps:spPr>
                              <a:xfrm>
                                <a:off x="4941188" y="3775238"/>
                                <a:ext cx="809625" cy="9525"/>
                              </a:xfrm>
                              <a:prstGeom prst="straightConnector1">
                                <a:avLst/>
                              </a:pr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2026285</wp:posOffset>
                      </wp:positionH>
                      <wp:positionV relativeFrom="paragraph">
                        <wp:posOffset>1346200</wp:posOffset>
                      </wp:positionV>
                      <wp:extent cx="9525" cy="12700"/>
                      <wp:effectExtent b="0" l="0" r="0" t="0"/>
                      <wp:wrapNone/>
                      <wp:docPr id="200158082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9525" cy="12700"/>
                              </a:xfrm>
                              <a:prstGeom prst="rect"/>
                              <a:ln/>
                            </pic:spPr>
                          </pic:pic>
                        </a:graphicData>
                      </a:graphic>
                    </wp:anchor>
                  </w:drawing>
                </mc:Fallback>
              </mc:AlternateConten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rFonts w:ascii="Montserrat" w:cs="Montserrat" w:eastAsia="Montserrat" w:hAnsi="Montserrat"/>
                <w:sz w:val="20"/>
                <w:szCs w:val="2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31">
            <w:pPr>
              <w:rPr>
                <w:rFonts w:ascii="Montserrat" w:cs="Montserrat" w:eastAsia="Montserrat" w:hAnsi="Montserrat"/>
              </w:rPr>
            </w:pPr>
            <w:r w:rsidDel="00000000" w:rsidR="00000000" w:rsidRPr="00000000">
              <w:rPr>
                <w:rFonts w:ascii="Montserrat" w:cs="Montserrat" w:eastAsia="Montserrat" w:hAnsi="Montserrat"/>
                <w:rtl w:val="0"/>
              </w:rPr>
              <w:t xml:space="preserve">8-5/</w:t>
            </w:r>
          </w:p>
        </w:tc>
        <w:tc>
          <w:tcPr>
            <w:tcMar>
              <w:top w:w="100.0" w:type="dxa"/>
              <w:left w:w="100.0" w:type="dxa"/>
              <w:bottom w:w="100.0" w:type="dxa"/>
              <w:right w:w="100.0" w:type="dxa"/>
            </w:tcMar>
          </w:tcPr>
          <w:p w:rsidR="00000000" w:rsidDel="00000000" w:rsidP="00000000" w:rsidRDefault="00000000" w:rsidRPr="00000000" w14:paraId="00000132">
            <w:pPr>
              <w:rPr>
                <w:rFonts w:ascii="Montserrat" w:cs="Montserrat" w:eastAsia="Montserrat" w:hAnsi="Montserrat"/>
              </w:rPr>
            </w:pPr>
            <w:r w:rsidDel="00000000" w:rsidR="00000000" w:rsidRPr="00000000">
              <w:rPr>
                <w:rFonts w:ascii="Montserrat" w:cs="Montserrat" w:eastAsia="Montserrat" w:hAnsi="Montserrat"/>
                <w:rtl w:val="0"/>
              </w:rPr>
              <w:t xml:space="preserve">4-0/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1.3</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Repositorio GitHub</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Montserrat" w:cs="Montserrat" w:eastAsia="Montserrat" w:hAnsi="Montserrat"/>
              </w:rPr>
            </w:pPr>
            <w:r w:rsidDel="00000000" w:rsidR="00000000" w:rsidRPr="00000000">
              <w:rPr>
                <w:rFonts w:ascii="Montserrat" w:cs="Montserrat" w:eastAsia="Montserrat" w:hAnsi="Montserrat"/>
                <w:rtl w:val="0"/>
              </w:rPr>
              <w:t xml:space="preserve">El repositorio está excepcionalmente bien organizado con estructura de carpetas clara y lógica, commits frecuentes y descriptivos que reflejan el progreso del proyecto, README completo con descripción del proyecto, tecnologías usadas, instrucciones de instalación, uso y ejecución, archivo .gitignore apropiado, y documentación integrada. Demuestra excelente uso de control de versiones.</w:t>
            </w:r>
          </w:p>
        </w:tc>
        <w:tc>
          <w:tcPr>
            <w:tcMar>
              <w:top w:w="100.0" w:type="dxa"/>
              <w:left w:w="100.0" w:type="dxa"/>
              <w:bottom w:w="100.0" w:type="dxa"/>
              <w:right w:w="100.0" w:type="dxa"/>
            </w:tcMar>
          </w:tcPr>
          <w:p w:rsidR="00000000" w:rsidDel="00000000" w:rsidP="00000000" w:rsidRDefault="00000000" w:rsidRPr="00000000" w14:paraId="00000139">
            <w:pPr>
              <w:rPr>
                <w:rFonts w:ascii="Montserrat" w:cs="Montserrat" w:eastAsia="Montserrat" w:hAnsi="Montserrat"/>
              </w:rPr>
            </w:pPr>
            <w:r w:rsidDel="00000000" w:rsidR="00000000" w:rsidRPr="00000000">
              <w:rPr>
                <w:rFonts w:ascii="Montserrat" w:cs="Montserrat" w:eastAsia="Montserrat" w:hAnsi="Montserrat"/>
                <w:rtl w:val="0"/>
              </w:rPr>
              <w:t xml:space="preserve">El repositorio está desorganizado, tiene pocos commits o commits poco descriptivos (ej. "cambios", "fix", "update"), README incompleto o ausente, falta .gitignore, estructura de carpetas confusa, o demuestra mal uso del control de versiones.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2050099</wp:posOffset>
                      </wp:positionH>
                      <wp:positionV relativeFrom="paragraph">
                        <wp:posOffset>1911033</wp:posOffset>
                      </wp:positionV>
                      <wp:extent cx="790575" cy="28575"/>
                      <wp:effectExtent b="0" l="0" r="0" t="0"/>
                      <wp:wrapNone/>
                      <wp:docPr id="2001580825" name=""/>
                      <a:graphic>
                        <a:graphicData uri="http://schemas.microsoft.com/office/word/2010/wordprocessingShape">
                          <wps:wsp>
                            <wps:cNvCnPr/>
                            <wps:spPr>
                              <a:xfrm>
                                <a:off x="4955475" y="3770475"/>
                                <a:ext cx="781050" cy="19050"/>
                              </a:xfrm>
                              <a:prstGeom prst="straightConnector1">
                                <a:avLst/>
                              </a:pr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2050099</wp:posOffset>
                      </wp:positionH>
                      <wp:positionV relativeFrom="paragraph">
                        <wp:posOffset>1911033</wp:posOffset>
                      </wp:positionV>
                      <wp:extent cx="790575" cy="28575"/>
                      <wp:effectExtent b="0" l="0" r="0" t="0"/>
                      <wp:wrapNone/>
                      <wp:docPr id="200158082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790575" cy="28575"/>
                              </a:xfrm>
                              <a:prstGeom prst="rect"/>
                              <a:ln/>
                            </pic:spPr>
                          </pic:pic>
                        </a:graphicData>
                      </a:graphic>
                    </wp:anchor>
                  </w:drawing>
                </mc:Fallback>
              </mc:AlternateConten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line="240" w:lineRule="auto"/>
              <w:rPr>
                <w:rFonts w:ascii="Montserrat" w:cs="Montserrat" w:eastAsia="Montserrat" w:hAnsi="Montserrat"/>
                <w:sz w:val="20"/>
                <w:szCs w:val="2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3F">
            <w:pPr>
              <w:rPr>
                <w:rFonts w:ascii="Montserrat" w:cs="Montserrat" w:eastAsia="Montserrat" w:hAnsi="Montserrat"/>
              </w:rPr>
            </w:pPr>
            <w:r w:rsidDel="00000000" w:rsidR="00000000" w:rsidRPr="00000000">
              <w:rPr>
                <w:rFonts w:ascii="Montserrat" w:cs="Montserrat" w:eastAsia="Montserrat" w:hAnsi="Montserrat"/>
                <w:rtl w:val="0"/>
              </w:rPr>
              <w:t xml:space="preserve">7-4/</w:t>
            </w:r>
          </w:p>
        </w:tc>
        <w:tc>
          <w:tcPr>
            <w:tcMar>
              <w:top w:w="100.0" w:type="dxa"/>
              <w:left w:w="100.0" w:type="dxa"/>
              <w:bottom w:w="100.0" w:type="dxa"/>
              <w:right w:w="100.0" w:type="dxa"/>
            </w:tcMar>
          </w:tcPr>
          <w:p w:rsidR="00000000" w:rsidDel="00000000" w:rsidP="00000000" w:rsidRDefault="00000000" w:rsidRPr="00000000" w14:paraId="00000140">
            <w:pPr>
              <w:rPr>
                <w:rFonts w:ascii="Montserrat" w:cs="Montserrat" w:eastAsia="Montserrat" w:hAnsi="Montserrat"/>
              </w:rPr>
            </w:pPr>
            <w:r w:rsidDel="00000000" w:rsidR="00000000" w:rsidRPr="00000000">
              <w:rPr>
                <w:rFonts w:ascii="Montserrat" w:cs="Montserrat" w:eastAsia="Montserrat" w:hAnsi="Montserrat"/>
                <w:rtl w:val="0"/>
              </w:rPr>
              <w:t xml:space="preserve">3-0/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Presentación</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Montserrat" w:cs="Montserrat" w:eastAsia="Montserrat" w:hAnsi="Montserrat"/>
              </w:rPr>
            </w:pPr>
            <w:r w:rsidDel="00000000" w:rsidR="00000000" w:rsidRPr="00000000">
              <w:rPr>
                <w:rFonts w:ascii="Montserrat" w:cs="Montserrat" w:eastAsia="Montserrat" w:hAnsi="Montserrat"/>
                <w:rtl w:val="0"/>
              </w:rPr>
              <w:t xml:space="preserve">La presentación es profesional, clara y bien estructurada cubriendo introducción, demostración, decisiones técnicas y conclusiones.</w:t>
            </w:r>
          </w:p>
        </w:tc>
        <w:tc>
          <w:tcPr>
            <w:tcMar>
              <w:top w:w="100.0" w:type="dxa"/>
              <w:left w:w="100.0" w:type="dxa"/>
              <w:bottom w:w="100.0" w:type="dxa"/>
              <w:right w:w="100.0" w:type="dxa"/>
            </w:tcMar>
          </w:tcPr>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La presentación está incompleta, desorganizada o mal diseñada.</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line="240" w:lineRule="auto"/>
              <w:rPr>
                <w:rFonts w:ascii="Montserrat" w:cs="Montserrat" w:eastAsia="Montserrat" w:hAnsi="Montserrat"/>
                <w:sz w:val="20"/>
                <w:szCs w:val="2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8-5/</w:t>
            </w:r>
          </w:p>
        </w:tc>
        <w:tc>
          <w:tcPr>
            <w:tcMar>
              <w:top w:w="100.0" w:type="dxa"/>
              <w:left w:w="100.0" w:type="dxa"/>
              <w:bottom w:w="100.0" w:type="dxa"/>
              <w:right w:w="100.0" w:type="dxa"/>
            </w:tcMar>
          </w:tcPr>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tl w:val="0"/>
              </w:rPr>
              <w:t xml:space="preserve">4-0/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Casos de Prueba y Documentación de Testing</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Incluye más de 5 casos de prueba exhaustivos y bien documentados que cubren escenarios con código correcto, múltiples tipos de errores léxicos, casos de borde (archivo vacío, caracteres especiales), y escenarios complejos. Cada caso incluye entrada clara, resultado esperado y resultado obtenido. Demuestra testing riguroso y profesional.</w:t>
            </w:r>
          </w:p>
        </w:tc>
        <w:tc>
          <w:tcPr>
            <w:tcMar>
              <w:top w:w="100.0" w:type="dxa"/>
              <w:left w:w="100.0" w:type="dxa"/>
              <w:bottom w:w="100.0" w:type="dxa"/>
              <w:right w:w="100.0" w:type="dxa"/>
            </w:tcMar>
          </w:tcPr>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Los casos de prueba son insuficientes (menos de 5), están mal documentados, no cubren escenarios importantes, falta información sobre resultados esperados u obtenidos, no demuestran testing adecuado del sistema, o son superficiales y no prueban la funcionalidad real.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2054860</wp:posOffset>
                      </wp:positionH>
                      <wp:positionV relativeFrom="paragraph">
                        <wp:posOffset>1903731</wp:posOffset>
                      </wp:positionV>
                      <wp:extent cx="0" cy="12700"/>
                      <wp:effectExtent b="0" l="0" r="0" t="0"/>
                      <wp:wrapNone/>
                      <wp:docPr id="2001580824" name=""/>
                      <a:graphic>
                        <a:graphicData uri="http://schemas.microsoft.com/office/word/2010/wordprocessingShape">
                          <wps:wsp>
                            <wps:cNvCnPr/>
                            <wps:spPr>
                              <a:xfrm>
                                <a:off x="4960238" y="3780000"/>
                                <a:ext cx="771525" cy="0"/>
                              </a:xfrm>
                              <a:prstGeom prst="straightConnector1">
                                <a:avLst/>
                              </a:pr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2054860</wp:posOffset>
                      </wp:positionH>
                      <wp:positionV relativeFrom="paragraph">
                        <wp:posOffset>1903731</wp:posOffset>
                      </wp:positionV>
                      <wp:extent cx="0" cy="12700"/>
                      <wp:effectExtent b="0" l="0" r="0" t="0"/>
                      <wp:wrapNone/>
                      <wp:docPr id="200158082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line="240" w:lineRule="auto"/>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240" w:lineRule="auto"/>
              <w:rPr>
                <w:rFonts w:ascii="Montserrat" w:cs="Montserrat" w:eastAsia="Montserrat" w:hAnsi="Montserrat"/>
                <w:sz w:val="20"/>
                <w:szCs w:val="2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5B">
            <w:pPr>
              <w:rPr>
                <w:rFonts w:ascii="Montserrat" w:cs="Montserrat" w:eastAsia="Montserrat" w:hAnsi="Montserrat"/>
              </w:rPr>
            </w:pPr>
            <w:r w:rsidDel="00000000" w:rsidR="00000000" w:rsidRPr="00000000">
              <w:rPr>
                <w:rFonts w:ascii="Montserrat" w:cs="Montserrat" w:eastAsia="Montserrat" w:hAnsi="Montserrat"/>
                <w:rtl w:val="0"/>
              </w:rPr>
              <w:t xml:space="preserve">7-4/</w:t>
            </w:r>
          </w:p>
        </w:tc>
        <w:tc>
          <w:tcPr>
            <w:tcMar>
              <w:top w:w="100.0" w:type="dxa"/>
              <w:left w:w="100.0" w:type="dxa"/>
              <w:bottom w:w="100.0" w:type="dxa"/>
              <w:right w:w="100.0" w:type="dxa"/>
            </w:tcMar>
          </w:tcPr>
          <w:p w:rsidR="00000000" w:rsidDel="00000000" w:rsidP="00000000" w:rsidRDefault="00000000" w:rsidRPr="00000000" w14:paraId="0000015C">
            <w:pPr>
              <w:rPr>
                <w:rFonts w:ascii="Montserrat" w:cs="Montserrat" w:eastAsia="Montserrat" w:hAnsi="Montserrat"/>
              </w:rPr>
            </w:pPr>
            <w:r w:rsidDel="00000000" w:rsidR="00000000" w:rsidRPr="00000000">
              <w:rPr>
                <w:rFonts w:ascii="Montserrat" w:cs="Montserrat" w:eastAsia="Montserrat" w:hAnsi="Montserrat"/>
                <w:rtl w:val="0"/>
              </w:rPr>
              <w:t xml:space="preserve">3-0/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line="240" w:lineRule="auto"/>
              <w:rPr>
                <w:rFonts w:ascii="Montserrat" w:cs="Montserrat" w:eastAsia="Montserrat" w:hAnsi="Montserrat"/>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rFonts w:ascii="Montserrat" w:cs="Montserrat" w:eastAsia="Montserrat" w:hAnsi="Montserra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8">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9">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A">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B">
            <w:pPr>
              <w:rPr>
                <w:rFonts w:ascii="Montserrat" w:cs="Montserrat" w:eastAsia="Montserrat" w:hAnsi="Montserrat"/>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Gestión de Tokens (Crear, modificar, eliminar, almacenar)</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12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El sistema permite crear, modificar, eliminar y almacenar tokens de manera intuitiva y robusta. Soporta al menos 5 tipos diferentes de tokens con expresiones regulares complejas (identificadores, números, operadores, palabras reservadas, símbolos). Incluye validación de expresiones, prevención de duplicados, persistencia de configuración, y la interfaz para gestión de tokens es clara y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La gestión de tokens es limitada o deficiente, no soporta 5 tipos diferentes de tokens, las operaciones básicas (crear, modificar, eliminar) no funcionan correctamente, hay errores frecuentes en el manejo de expresiones regulares, la validación es inexistente, o la interfaz es confusa e inusable..</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rFonts w:ascii="Montserrat" w:cs="Montserrat" w:eastAsia="Montserrat" w:hAnsi="Montserrat"/>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12-7/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6-0/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Análisis Léxico - Reconocimiento correcto de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Montserrat" w:cs="Montserrat" w:eastAsia="Montserrat" w:hAnsi="Montserrat"/>
              </w:rPr>
            </w:pPr>
            <w:r w:rsidDel="00000000" w:rsidR="00000000" w:rsidRPr="00000000">
              <w:rPr>
                <w:rFonts w:ascii="Montserrat" w:cs="Montserrat" w:eastAsia="Montserrat" w:hAnsi="Montserrat"/>
                <w:rtl w:val="0"/>
              </w:rPr>
              <w:t xml:space="preserve">El analizador léxico reconoce correctamente el 95-100% de los tokens en los casos de prueba. Maneja correctamente delimitadores (espacios, tabulaciones, saltos de línea), identifica todos los tipos de tokens definidos con precisión, procesa archivos de cualquier tamaño sin errores, el algoritmo es eficiente, y demuestra implementación técnica sólida basada en expresiones regulares.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El analizador reconoce menos del 80% de los tokens correctamente, tiene errores frecuentes en la identificación de lexemas, no maneja bien los delimitadores, falla con archivos de prueba básicos, el rendimiento es inaceptablemente lento, o la implementación no utiliza adecuadamente expresiones regulares.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15-9/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rFonts w:ascii="Montserrat" w:cs="Montserrat" w:eastAsia="Montserrat" w:hAnsi="Montserrat"/>
              </w:rPr>
            </w:pPr>
            <w:r w:rsidDel="00000000" w:rsidR="00000000" w:rsidRPr="00000000">
              <w:rPr>
                <w:rFonts w:ascii="Montserrat" w:cs="Montserrat" w:eastAsia="Montserrat" w:hAnsi="Montserrat"/>
                <w:rtl w:val="0"/>
              </w:rPr>
              <w:t xml:space="preserve">8-0/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rFonts w:ascii="Montserrat" w:cs="Montserrat" w:eastAsia="Montserrat" w:hAnsi="Montserrat"/>
              </w:rPr>
            </w:pPr>
            <w:r w:rsidDel="00000000" w:rsidR="00000000" w:rsidRPr="00000000">
              <w:rPr>
                <w:rFonts w:ascii="Montserrat" w:cs="Montserrat" w:eastAsia="Montserrat" w:hAnsi="Montserrat"/>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Tabla de Tokens - Generación con lexema, tipo y posición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La tabla de tokens se genera correctamente con todas las columnas requeridas: lexema identificado, tipo de token asignado, número de línea y número de columna en el código fuente. La información es 100% precisa en todos los casos de prueba. La tabla es visualmente clara, bien formateada, fácil de interpretar y puede incluir funcionalidades adicionales como ordenamiento o 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rFonts w:ascii="Montserrat" w:cs="Montserrat" w:eastAsia="Montserrat" w:hAnsi="Montserrat"/>
              </w:rPr>
            </w:pPr>
            <w:r w:rsidDel="00000000" w:rsidR="00000000" w:rsidRPr="00000000">
              <w:rPr>
                <w:rFonts w:ascii="Montserrat" w:cs="Montserrat" w:eastAsia="Montserrat" w:hAnsi="Montserrat"/>
                <w:rtl w:val="0"/>
              </w:rPr>
              <w:t xml:space="preserve">La tabla está incompleta (falta lexema, tipo de token o información de posición), la información de línea y columna es incorrecta frecuentemente, no se mantiene la precisión en la ubicación de los tokens, la presentación es confusa o difícil de leer, o no se genera correctamente para todos los archivos de entrada.</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rPr>
                <w:rFonts w:ascii="Montserrat" w:cs="Montserrat" w:eastAsia="Montserrat" w:hAnsi="Montserrat"/>
              </w:rPr>
            </w:pPr>
            <w:r w:rsidDel="00000000" w:rsidR="00000000" w:rsidRPr="00000000">
              <w:rPr>
                <w:rFonts w:ascii="Montserrat" w:cs="Montserrat" w:eastAsia="Montserrat" w:hAnsi="Montserrat"/>
                <w:rtl w:val="0"/>
              </w:rPr>
              <w:t xml:space="preserve">5-0/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rFonts w:ascii="Montserrat" w:cs="Montserrat" w:eastAsia="Montserrat" w:hAnsi="Montserrat"/>
              </w:rPr>
            </w:pPr>
            <w:r w:rsidDel="00000000" w:rsidR="00000000" w:rsidRPr="00000000">
              <w:rPr>
                <w:rFonts w:ascii="Montserrat" w:cs="Montserrat" w:eastAsia="Montserrat" w:hAnsi="Montserrat"/>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Detección y Reporte de Errores Léxicos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rPr>
                <w:rFonts w:ascii="Montserrat" w:cs="Montserrat" w:eastAsia="Montserrat" w:hAnsi="Montserrat"/>
              </w:rPr>
            </w:pPr>
            <w:r w:rsidDel="00000000" w:rsidR="00000000" w:rsidRPr="00000000">
              <w:rPr>
                <w:rFonts w:ascii="Montserrat" w:cs="Montserrat" w:eastAsia="Montserrat" w:hAnsi="Montserrat"/>
                <w:rtl w:val="0"/>
              </w:rPr>
              <w:t xml:space="preserve">El sistema detecta todos los errores léxicos correctamente (caracteres no reconocidos, secuencias inválidas), reporta la posición exacta (línea y columna) sin fallos, proporciona mensajes de error claros y descriptivos que explican el problema específico, maneja múltiples errores en un mismo archivo, y la presentación de errores es clara y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rPr>
                <w:rFonts w:ascii="Montserrat" w:cs="Montserrat" w:eastAsia="Montserrat" w:hAnsi="Montserrat"/>
              </w:rPr>
            </w:pPr>
            <w:r w:rsidDel="00000000" w:rsidR="00000000" w:rsidRPr="00000000">
              <w:rPr>
                <w:rFonts w:ascii="Montserrat" w:cs="Montserrat" w:eastAsia="Montserrat" w:hAnsi="Montserrat"/>
                <w:rtl w:val="0"/>
              </w:rPr>
              <w:t xml:space="preserve">El sistema no detecta errores léxicos importantes, las posiciones reportadas son frecuentemente incorrectas o ausentes, los mensajes de error son confusos, genéricos o inexistentes, no maneja adecuadamente archivos con múltiples errores, o falla al procesar código con errores básicos.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rPr>
                <w:rFonts w:ascii="Montserrat" w:cs="Montserrat" w:eastAsia="Montserrat" w:hAnsi="Montserrat"/>
              </w:rPr>
            </w:pPr>
            <w:r w:rsidDel="00000000" w:rsidR="00000000" w:rsidRPr="00000000">
              <w:rPr>
                <w:rFonts w:ascii="Montserrat" w:cs="Montserrat" w:eastAsia="Montserrat" w:hAnsi="Montserrat"/>
                <w:rtl w:val="0"/>
              </w:rPr>
              <w:t xml:space="preserve">5-0/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rPr>
                <w:rFonts w:ascii="Montserrat" w:cs="Montserrat" w:eastAsia="Montserrat" w:hAnsi="Montserrat"/>
              </w:rPr>
            </w:pPr>
            <w:r w:rsidDel="00000000" w:rsidR="00000000" w:rsidRPr="00000000">
              <w:rPr>
                <w:rFonts w:ascii="Montserrat" w:cs="Montserrat" w:eastAsia="Montserrat" w:hAnsi="Montserrat"/>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Interfaz Gráfica - Funcionalidad y 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La interfaz gráfica es intuitiva, profesional y completamente funcional. Incluye todos los componentes requeridos: área de visualización del código fuente, panel para definir y gestionar tokens, tabla de resultados del análisis, y área de visualización de errores léxicos. El diseño es coherente, los controles están bien etiquetados, hay retroalimentación visual apropiada y excelente experiencia de usuario. La navegación es fluida y 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La interfaz está incompleta (faltan componentes importantes como panel de tokens o área de errores), tiene problemas de funcionalidad significativos, los botones o controles no funcionan correctamente, el diseño es confuso o poco profesional, la usabilidad es deficiente haciendo difícil utilizar la aplicación, o la interfaz no responde adecuadamente.</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rFonts w:ascii="Montserrat" w:cs="Montserrat" w:eastAsia="Montserrat" w:hAnsi="Montserrat"/>
              </w:rPr>
            </w:pPr>
            <w:r w:rsidDel="00000000" w:rsidR="00000000" w:rsidRPr="00000000">
              <w:rPr>
                <w:rFonts w:ascii="Montserrat" w:cs="Montserrat" w:eastAsia="Montserrat" w:hAnsi="Montserrat"/>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5-0/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Funcionalidades Opcionales (Visualización AFD, exportación,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Implementa al menos una funcionalidad opcional de manera correcta y funcional: visualización gráfica del AFD mostrando estados, transiciones y estados de aceptación; exportación de resultados a CSV, JSON o PDF; análisis en tiempo real mientras el usuario escribe; o estadísticas de análisis con frecuencia de tokens y tiempo de procesamiento.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rtl w:val="0"/>
              </w:rPr>
              <w:t xml:space="preserve">No implementa funcionalidades opcionales, o las que implementa están incompletas, no funcionan correctamente, o no agregan valor real al proyecto.</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rPr>
                <w:rFonts w:ascii="Montserrat" w:cs="Montserrat" w:eastAsia="Montserrat" w:hAnsi="Montserrat"/>
              </w:rPr>
            </w:pPr>
            <w:r w:rsidDel="00000000" w:rsidR="00000000" w:rsidRPr="00000000">
              <w:rPr>
                <w:rFonts w:ascii="Montserrat" w:cs="Montserrat" w:eastAsia="Montserrat" w:hAnsi="Montserrat"/>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rFonts w:ascii="Montserrat" w:cs="Montserrat" w:eastAsia="Montserrat" w:hAnsi="Montserrat"/>
              </w:rPr>
            </w:pPr>
            <w:r w:rsidDel="00000000" w:rsidR="00000000" w:rsidRPr="00000000">
              <w:rPr>
                <w:rFonts w:ascii="Montserrat" w:cs="Montserrat" w:eastAsia="Montserrat" w:hAnsi="Montserrat"/>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rPr>
                <w:rFonts w:ascii="Montserrat" w:cs="Montserrat" w:eastAsia="Montserrat" w:hAnsi="Montserrat"/>
              </w:rPr>
            </w:pPr>
            <w:r w:rsidDel="00000000" w:rsidR="00000000" w:rsidRPr="00000000">
              <w:rPr>
                <w:rFonts w:ascii="Montserrat" w:cs="Montserrat" w:eastAsia="Montserrat" w:hAnsi="Montserrat"/>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rPr>
                <w:rFonts w:ascii="Montserrat" w:cs="Montserrat" w:eastAsia="Montserrat" w:hAnsi="Montserra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rFonts w:ascii="Montserrat" w:cs="Montserrat" w:eastAsia="Montserrat" w:hAnsi="Montserrat"/>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rPr>
                <w:rFonts w:ascii="Montserrat" w:cs="Montserrat" w:eastAsia="Montserrat" w:hAnsi="Montserrat"/>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rFonts w:ascii="Montserrat" w:cs="Montserrat" w:eastAsia="Montserrat" w:hAnsi="Montserrat"/>
                <w:b w:val="1"/>
                <w:bCs w:val="1"/>
              </w:rPr>
            </w:pPr>
            <w:r w:rsidDel="00000000" w:rsidR="00000000" w:rsidRPr="00000000">
              <w:rPr>
                <w:rtl w:val="0"/>
              </w:rPr>
            </w:r>
          </w:p>
        </w:tc>
      </w:tr>
    </w:tbl>
    <w:p w:rsidR="00000000" w:rsidDel="00000000" w:rsidP="00000000" w:rsidRDefault="00000000" w:rsidRPr="00000000" w14:paraId="000001CE">
      <w:pPr>
        <w:rPr>
          <w:rFonts w:ascii="Montserrat" w:cs="Montserrat" w:eastAsia="Montserrat" w:hAnsi="Montserrat"/>
        </w:rPr>
      </w:pPr>
      <w:r w:rsidDel="00000000" w:rsidR="00000000" w:rsidRPr="00000000">
        <w:rPr>
          <w:rFonts w:ascii="Montserrat" w:cs="Montserrat" w:eastAsia="Montserrat" w:hAnsi="Montserrat"/>
          <w:rtl w:val="0"/>
        </w:rPr>
        <w:br w:type="textWrapping"/>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00158082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b w:val="1"/>
        <w:bCs w:val="1"/>
        <w:u w:val="single"/>
      </w:rPr>
    </w:pPr>
    <w:r w:rsidDel="00000000" w:rsidR="00000000" w:rsidRPr="00000000">
      <w:rPr>
        <w:rtl w:val="0"/>
      </w:rPr>
      <w:t xml:space="preserve">Lenguajes Formales Y De Programación</w:t>
    </w:r>
    <w:r w:rsidDel="00000000" w:rsidR="00000000" w:rsidRPr="00000000">
      <w:rPr>
        <w:rtl w:val="0"/>
      </w:rPr>
    </w:r>
  </w:p>
  <w:p w:rsidR="00000000" w:rsidDel="00000000" w:rsidP="00000000" w:rsidRDefault="00000000" w:rsidRPr="00000000" w14:paraId="000001D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2001580830"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paragraph" w:styleId="Encabezado">
    <w:name w:val="header"/>
    <w:basedOn w:val="Normal"/>
    <w:link w:val="EncabezadoCar"/>
    <w:uiPriority w:val="99"/>
    <w:unhideWhenUsed w:val="1"/>
    <w:rsid w:val="00434FA7"/>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34FA7"/>
  </w:style>
  <w:style w:type="paragraph" w:styleId="Piedepgina">
    <w:name w:val="footer"/>
    <w:basedOn w:val="Normal"/>
    <w:link w:val="PiedepginaCar"/>
    <w:uiPriority w:val="99"/>
    <w:unhideWhenUsed w:val="1"/>
    <w:rsid w:val="00434FA7"/>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34FA7"/>
  </w:style>
  <w:style w:type="paragraph" w:styleId="Prrafodelista">
    <w:name w:val="List Paragraph"/>
    <w:basedOn w:val="Normal"/>
    <w:uiPriority w:val="34"/>
    <w:qFormat w:val="1"/>
    <w:rsid w:val="00AF2F2B"/>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EfCNhtoTTsztq5vrZ+tZPFERA==">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2025-11-03T00:14:00Z</dcterms:created>
</cp:coreProperties>
</file>