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70" name="image5.png"/>
            <a:graphic>
              <a:graphicData uri="http://schemas.openxmlformats.org/drawingml/2006/picture">
                <pic:pic>
                  <pic:nvPicPr>
                    <pic:cNvPr descr="C:\Users\Johatan\AppData\Local\Temp\Rar$DIa0.944\top-image.png" id="0" name="image5.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9">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A">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B">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Configuraciones de Switches Cisco</w:t>
      </w:r>
    </w:p>
    <w:p w:rsidR="00000000" w:rsidDel="00000000" w:rsidP="00000000" w:rsidRDefault="00000000" w:rsidRPr="00000000" w14:paraId="0000000C">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4" name="image4.png"/>
            <a:graphic>
              <a:graphicData uri="http://schemas.openxmlformats.org/drawingml/2006/picture">
                <pic:pic>
                  <pic:nvPicPr>
                    <pic:cNvPr descr="línea corta" id="0" name="image4.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jc w:val="center"/>
        <w:rPr>
          <w:b w:val="1"/>
          <w:sz w:val="24"/>
          <w:szCs w:val="24"/>
        </w:rPr>
      </w:pPr>
      <w:r w:rsidDel="00000000" w:rsidR="00000000" w:rsidRPr="00000000">
        <w:rPr/>
        <w:pict>
          <v:shape id="image3.png" style="width:17.3pt;height:17.3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color w:val="0070c0"/>
          <w:sz w:val="40"/>
          <w:szCs w:val="40"/>
          <w:rtl w:val="0"/>
        </w:rPr>
        <w:t xml:space="preserve">Tiempo estimado:  27 min</w:t>
      </w: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1B">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b w:val="1"/>
          <w:color w:val="0070c0"/>
          <w:sz w:val="36"/>
          <w:szCs w:val="36"/>
        </w:rPr>
      </w:pPr>
      <w:r w:rsidDel="00000000" w:rsidR="00000000" w:rsidRPr="00000000">
        <w:rPr>
          <w:b w:val="1"/>
          <w:color w:val="0070c0"/>
          <w:sz w:val="36"/>
          <w:szCs w:val="36"/>
          <w:rtl w:val="0"/>
        </w:rPr>
        <w:t xml:space="preserve">1. Marco Formativo </w:t>
      </w:r>
    </w:p>
    <w:p w:rsidR="00000000" w:rsidDel="00000000" w:rsidP="00000000" w:rsidRDefault="00000000" w:rsidRPr="00000000" w14:paraId="0000001D">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77511441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jc w:val="both"/>
                  <w:rPr>
                    <w:rFonts w:ascii="Proxima Nova" w:cs="Proxima Nova" w:eastAsia="Proxima Nova" w:hAnsi="Proxima Nova"/>
                    <w:color w:val="039be5"/>
                    <w:sz w:val="24"/>
                    <w:szCs w:val="24"/>
                  </w:rPr>
                </w:pPr>
                <w:r w:rsidDel="00000000" w:rsidR="00000000" w:rsidRPr="00000000">
                  <w:rPr>
                    <w:rFonts w:ascii="Proxima Nova" w:cs="Proxima Nova" w:eastAsia="Proxima Nova" w:hAnsi="Proxima Nova"/>
                    <w:color w:val="039be5"/>
                    <w:sz w:val="24"/>
                    <w:szCs w:val="24"/>
                    <w:rtl w:val="0"/>
                  </w:rPr>
                  <w:t xml:space="preserve">En redes, un error pequeño (mala conexión, configuración incorrecta, no documentar cambios, etc.) puede dejar sin servicio a toda una organización. Por eso, es esencial que desde un inicio los estudiantes desarrollen responsabilidad con los dispositivos, los accesos y los cambios que realizan.</w:t>
                </w:r>
              </w:p>
            </w:tc>
          </w:tr>
        </w:tbl>
      </w:sdtContent>
    </w:sdt>
    <w:p w:rsidR="00000000" w:rsidDel="00000000" w:rsidP="00000000" w:rsidRDefault="00000000" w:rsidRPr="00000000" w14:paraId="00000022">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3">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4">
      <w:pPr>
        <w:spacing w:after="0" w:before="200" w:line="240" w:lineRule="auto"/>
        <w:rPr>
          <w:rFonts w:ascii="Times New Roman" w:cs="Times New Roman" w:eastAsia="Times New Roman" w:hAnsi="Times New Roman"/>
        </w:rPr>
      </w:pPr>
      <w:r w:rsidDel="00000000" w:rsidR="00000000" w:rsidRPr="00000000">
        <w:rPr>
          <w:rtl w:val="0"/>
        </w:rPr>
      </w:r>
    </w:p>
    <w:sdt>
      <w:sdtPr>
        <w:lock w:val="contentLocked"/>
        <w:id w:val="1640187893"/>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El estudiante aplica los principios de cableado estructurado utilizando normas y estándares internacionales para configurar dispositivos de capa 2 y 3 siguiendo los protocolos y conceptos generales de redes para asegurar una infraestructura eficiente </w:t>
                  <w:tab/>
                </w:r>
              </w:p>
            </w:tc>
          </w:tr>
        </w:tbl>
      </w:sdtContent>
    </w:sdt>
    <w:p w:rsidR="00000000" w:rsidDel="00000000" w:rsidP="00000000" w:rsidRDefault="00000000" w:rsidRPr="00000000" w14:paraId="0000002B">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2C">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2E">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Instalar correctamente los drivers de comunicación serial, identificar los puertos COM/”dev/TTYUSB”, establecer conexión física mediante diferentes cables de consola con un switch Cisco y ejecutar comandos básicos de configuración inicial (modo privilegiado, contraseña y banner).</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Instalación de los driver</w:t>
            </w:r>
          </w:p>
          <w:p w:rsidR="00000000" w:rsidDel="00000000" w:rsidP="00000000" w:rsidRDefault="00000000" w:rsidRPr="00000000" w14:paraId="00000038">
            <w:pPr>
              <w:spacing w:after="0" w:line="240" w:lineRule="auto"/>
              <w:rPr>
                <w:rFonts w:ascii="Proxima Nova" w:cs="Proxima Nova" w:eastAsia="Proxima Nova" w:hAnsi="Proxima Nova"/>
                <w:color w:val="b7b7b7"/>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Identificar puertos Seriales en los distintos Sistemas Operativos Windows/Linux/mac</w:t>
            </w:r>
          </w:p>
          <w:p w:rsidR="00000000" w:rsidDel="00000000" w:rsidP="00000000" w:rsidRDefault="00000000" w:rsidRPr="00000000" w14:paraId="0000003A">
            <w:pPr>
              <w:spacing w:after="0" w:line="240" w:lineRule="auto"/>
              <w:rPr>
                <w:rFonts w:ascii="Proxima Nova" w:cs="Proxima Nova" w:eastAsia="Proxima Nova" w:hAnsi="Proxima Nova"/>
                <w:color w:val="b7b7b7"/>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Conexión física al switch</w:t>
            </w:r>
          </w:p>
          <w:p w:rsidR="00000000" w:rsidDel="00000000" w:rsidP="00000000" w:rsidRDefault="00000000" w:rsidRPr="00000000" w14:paraId="0000003C">
            <w:pPr>
              <w:spacing w:after="0" w:line="240" w:lineRule="auto"/>
              <w:rPr>
                <w:rFonts w:ascii="Proxima Nova" w:cs="Proxima Nova" w:eastAsia="Proxima Nova" w:hAnsi="Proxima Nova"/>
                <w:color w:val="b7b7b7"/>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Acceso al CLI y modo privilegiado</w:t>
            </w:r>
          </w:p>
          <w:p w:rsidR="00000000" w:rsidDel="00000000" w:rsidP="00000000" w:rsidRDefault="00000000" w:rsidRPr="00000000" w14:paraId="0000003E">
            <w:pPr>
              <w:spacing w:after="0" w:line="240" w:lineRule="auto"/>
              <w:rPr>
                <w:rFonts w:ascii="Proxima Nova" w:cs="Proxima Nova" w:eastAsia="Proxima Nova" w:hAnsi="Proxima Nova"/>
                <w:color w:val="b7b7b7"/>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Ver configuraciones del switch</w:t>
            </w:r>
          </w:p>
          <w:p w:rsidR="00000000" w:rsidDel="00000000" w:rsidP="00000000" w:rsidRDefault="00000000" w:rsidRPr="00000000" w14:paraId="00000040">
            <w:pPr>
              <w:spacing w:after="0" w:line="240" w:lineRule="auto"/>
              <w:rPr>
                <w:rFonts w:ascii="Proxima Nova" w:cs="Proxima Nova" w:eastAsia="Proxima Nova" w:hAnsi="Proxima Nova"/>
                <w:color w:val="b7b7b7"/>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Configurar contraseña</w:t>
            </w:r>
          </w:p>
          <w:p w:rsidR="00000000" w:rsidDel="00000000" w:rsidP="00000000" w:rsidRDefault="00000000" w:rsidRPr="00000000" w14:paraId="00000042">
            <w:pPr>
              <w:spacing w:after="0" w:line="240" w:lineRule="auto"/>
              <w:rPr>
                <w:rFonts w:ascii="Proxima Nova" w:cs="Proxima Nova" w:eastAsia="Proxima Nova" w:hAnsi="Proxima Nova"/>
                <w:color w:val="b7b7b7"/>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Configuración del banner MOTD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Se proporcionará al menos un switch Cisco, un cable de consola, se realizará el proceso paso a paso para asegurar el aprendizaje.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Para que el estudiante adquiera las competencias básicas necesarias para iniciar la configuración de dispositivos de red de forma responsable, segura y siguiendo buenas prácticas profesionales.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Este ejemplo se alcanzará dentro de la </w:t>
            </w:r>
            <w:r w:rsidDel="00000000" w:rsidR="00000000" w:rsidRPr="00000000">
              <w:rPr>
                <w:rFonts w:ascii="Proxima Nova" w:cs="Proxima Nova" w:eastAsia="Proxima Nova" w:hAnsi="Proxima Nova"/>
                <w:b w:val="1"/>
                <w:color w:val="b7b7b7"/>
                <w:sz w:val="20"/>
                <w:szCs w:val="20"/>
                <w:rtl w:val="0"/>
              </w:rPr>
              <w:t xml:space="preserve">sesión de laboratorio.</w:t>
            </w:r>
            <w:r w:rsidDel="00000000" w:rsidR="00000000" w:rsidRPr="00000000">
              <w:rPr>
                <w:rtl w:val="0"/>
              </w:rPr>
            </w:r>
          </w:p>
        </w:tc>
      </w:tr>
    </w:tbl>
    <w:p w:rsidR="00000000" w:rsidDel="00000000" w:rsidP="00000000" w:rsidRDefault="00000000" w:rsidRPr="00000000" w14:paraId="0000004D">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4E">
      <w:pPr>
        <w:widowControl w:val="0"/>
        <w:spacing w:line="240" w:lineRule="auto"/>
        <w:rPr>
          <w:b w:val="1"/>
          <w:color w:val="0070c0"/>
          <w:sz w:val="36"/>
          <w:szCs w:val="36"/>
        </w:rPr>
      </w:pPr>
      <w:r w:rsidDel="00000000" w:rsidR="00000000" w:rsidRPr="00000000">
        <w:rPr>
          <w:b w:val="1"/>
          <w:color w:val="0070c0"/>
          <w:sz w:val="36"/>
          <w:szCs w:val="36"/>
          <w:rtl w:val="0"/>
        </w:rPr>
        <w:t xml:space="preserve">2. Herramientas o recursos utilizados en el ejemplo práctico:</w:t>
      </w:r>
    </w:p>
    <w:p w:rsidR="00000000" w:rsidDel="00000000" w:rsidP="00000000" w:rsidRDefault="00000000" w:rsidRPr="00000000" w14:paraId="0000004F">
      <w:pPr>
        <w:widowControl w:val="0"/>
        <w:numPr>
          <w:ilvl w:val="0"/>
          <w:numId w:val="1"/>
        </w:numPr>
        <w:spacing w:after="0" w:after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Drivers de cable consola</w:t>
      </w:r>
    </w:p>
    <w:p w:rsidR="00000000" w:rsidDel="00000000" w:rsidP="00000000" w:rsidRDefault="00000000" w:rsidRPr="00000000" w14:paraId="00000050">
      <w:pPr>
        <w:widowControl w:val="0"/>
        <w:numPr>
          <w:ilvl w:val="0"/>
          <w:numId w:val="1"/>
        </w:numPr>
        <w:spacing w:after="0" w:after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Instalador de putty (en el caso de sistemas MAC se recomienda el uso de el software MiniCom)</w:t>
      </w:r>
    </w:p>
    <w:p w:rsidR="00000000" w:rsidDel="00000000" w:rsidP="00000000" w:rsidRDefault="00000000" w:rsidRPr="00000000" w14:paraId="00000051">
      <w:pPr>
        <w:widowControl w:val="0"/>
        <w:numPr>
          <w:ilvl w:val="0"/>
          <w:numId w:val="1"/>
        </w:numPr>
        <w:spacing w:after="0" w:after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Switches cisco 2960-XR (se deben solicitar en el lab 014 con sus cables de poder).</w:t>
      </w:r>
    </w:p>
    <w:p w:rsidR="00000000" w:rsidDel="00000000" w:rsidP="00000000" w:rsidRDefault="00000000" w:rsidRPr="00000000" w14:paraId="00000052">
      <w:pPr>
        <w:widowControl w:val="0"/>
        <w:numPr>
          <w:ilvl w:val="0"/>
          <w:numId w:val="1"/>
        </w:numPr>
        <w:spacing w:after="0" w:after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Cables de consola serial (se deben solicitar en el lab 014).</w:t>
      </w:r>
    </w:p>
    <w:p w:rsidR="00000000" w:rsidDel="00000000" w:rsidP="00000000" w:rsidRDefault="00000000" w:rsidRPr="00000000" w14:paraId="00000053">
      <w:pPr>
        <w:widowControl w:val="0"/>
        <w:numPr>
          <w:ilvl w:val="0"/>
          <w:numId w:val="1"/>
        </w:numPr>
        <w:spacing w:line="240" w:lineRule="auto"/>
        <w:ind w:left="720" w:hanging="360"/>
        <w:rPr>
          <w:b w:val="1"/>
          <w:color w:val="b7b7b7"/>
          <w:sz w:val="26"/>
          <w:szCs w:val="26"/>
          <w:u w:val="none"/>
        </w:rPr>
      </w:pPr>
      <w:r w:rsidDel="00000000" w:rsidR="00000000" w:rsidRPr="00000000">
        <w:rPr>
          <w:b w:val="1"/>
          <w:color w:val="b7b7b7"/>
          <w:sz w:val="26"/>
          <w:szCs w:val="26"/>
          <w:rtl w:val="0"/>
        </w:rPr>
        <w:t xml:space="preserve">Computadora con todos los recursos instalados.</w:t>
      </w:r>
    </w:p>
    <w:p w:rsidR="00000000" w:rsidDel="00000000" w:rsidP="00000000" w:rsidRDefault="00000000" w:rsidRPr="00000000" w14:paraId="00000054">
      <w:pPr>
        <w:widowControl w:val="0"/>
        <w:spacing w:line="240" w:lineRule="auto"/>
        <w:rPr>
          <w:b w:val="1"/>
          <w:color w:val="0070c0"/>
          <w:sz w:val="36"/>
          <w:szCs w:val="36"/>
        </w:rPr>
      </w:pPr>
      <w:r w:rsidDel="00000000" w:rsidR="00000000" w:rsidRPr="00000000">
        <w:rPr>
          <w:b w:val="1"/>
          <w:color w:val="0070c0"/>
          <w:sz w:val="36"/>
          <w:szCs w:val="36"/>
          <w:rtl w:val="0"/>
        </w:rPr>
        <w:t xml:space="preserve">3. Material de apoyo</w:t>
      </w:r>
    </w:p>
    <w:p w:rsidR="00000000" w:rsidDel="00000000" w:rsidP="00000000" w:rsidRDefault="00000000" w:rsidRPr="00000000" w14:paraId="00000055">
      <w:pPr>
        <w:widowControl w:val="0"/>
        <w:spacing w:line="240" w:lineRule="auto"/>
        <w:rPr>
          <w:b w:val="1"/>
          <w:color w:val="b7b7b7"/>
          <w:sz w:val="26"/>
          <w:szCs w:val="26"/>
        </w:rPr>
      </w:pPr>
      <w:r w:rsidDel="00000000" w:rsidR="00000000" w:rsidRPr="00000000">
        <w:rPr>
          <w:b w:val="1"/>
          <w:color w:val="b7b7b7"/>
          <w:sz w:val="26"/>
          <w:szCs w:val="26"/>
          <w:rtl w:val="0"/>
        </w:rPr>
        <w:t xml:space="preserve">Link de drivers y putty:</w:t>
      </w:r>
    </w:p>
    <w:p w:rsidR="00000000" w:rsidDel="00000000" w:rsidP="00000000" w:rsidRDefault="00000000" w:rsidRPr="00000000" w14:paraId="00000056">
      <w:pPr>
        <w:widowControl w:val="0"/>
        <w:spacing w:line="240" w:lineRule="auto"/>
        <w:rPr>
          <w:b w:val="1"/>
          <w:color w:val="b7b7b7"/>
          <w:sz w:val="26"/>
          <w:szCs w:val="26"/>
        </w:rPr>
      </w:pPr>
      <w:r w:rsidDel="00000000" w:rsidR="00000000" w:rsidRPr="00000000">
        <w:rPr>
          <w:b w:val="1"/>
          <w:color w:val="b7b7b7"/>
          <w:sz w:val="26"/>
          <w:szCs w:val="26"/>
          <w:rtl w:val="0"/>
        </w:rPr>
        <w:t xml:space="preserve">https://drive.google.com/drive/folders/18YWhlUFlJZQSQgBrwHVlsowac0Z8lzRe?usp=sharing</w:t>
      </w:r>
    </w:p>
    <w:p w:rsidR="00000000" w:rsidDel="00000000" w:rsidP="00000000" w:rsidRDefault="00000000" w:rsidRPr="00000000" w14:paraId="00000057">
      <w:pPr>
        <w:widowControl w:val="0"/>
        <w:spacing w:line="240" w:lineRule="auto"/>
        <w:rPr>
          <w:b w:val="1"/>
          <w:color w:val="0070c0"/>
          <w:sz w:val="36"/>
          <w:szCs w:val="36"/>
        </w:rPr>
      </w:pPr>
      <w:r w:rsidDel="00000000" w:rsidR="00000000" w:rsidRPr="00000000">
        <w:rPr>
          <w:b w:val="1"/>
          <w:color w:val="0070c0"/>
          <w:sz w:val="36"/>
          <w:szCs w:val="36"/>
          <w:rtl w:val="0"/>
        </w:rPr>
        <w:t xml:space="preserve">3. Enunciado</w:t>
      </w:r>
    </w:p>
    <w:p w:rsidR="00000000" w:rsidDel="00000000" w:rsidP="00000000" w:rsidRDefault="00000000" w:rsidRPr="00000000" w14:paraId="00000058">
      <w:pPr>
        <w:widowControl w:val="0"/>
        <w:spacing w:line="240" w:lineRule="auto"/>
        <w:rPr>
          <w:b w:val="1"/>
          <w:color w:val="b7b7b7"/>
          <w:sz w:val="26"/>
          <w:szCs w:val="26"/>
        </w:rPr>
      </w:pPr>
      <w:r w:rsidDel="00000000" w:rsidR="00000000" w:rsidRPr="00000000">
        <w:rPr>
          <w:b w:val="1"/>
          <w:color w:val="b7b7b7"/>
          <w:sz w:val="26"/>
          <w:szCs w:val="26"/>
          <w:rtl w:val="0"/>
        </w:rPr>
        <w:t xml:space="preserve">En esta práctica, el estudiante realizará el proceso completo para establecer comunicación con un switch Cisco utilizando conexión por consola. Para ello, deberá instalar los drivers de comunicación serial necesarios, realizar la conexión física correcta mediante un cable de consola, acceder al dispositivo a través del software de terminal y ejecutar los comandos básicos de configuración inicial.</w:t>
      </w:r>
    </w:p>
    <w:p w:rsidR="00000000" w:rsidDel="00000000" w:rsidP="00000000" w:rsidRDefault="00000000" w:rsidRPr="00000000" w14:paraId="00000059">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5A">
      <w:pPr>
        <w:widowControl w:val="0"/>
        <w:spacing w:line="240" w:lineRule="auto"/>
        <w:rPr>
          <w:b w:val="1"/>
          <w:color w:val="b7b7b7"/>
          <w:sz w:val="26"/>
          <w:szCs w:val="26"/>
        </w:rPr>
      </w:pPr>
      <w:r w:rsidDel="00000000" w:rsidR="00000000" w:rsidRPr="00000000">
        <w:rPr>
          <w:b w:val="1"/>
          <w:color w:val="b7b7b7"/>
          <w:sz w:val="26"/>
          <w:szCs w:val="26"/>
          <w:rtl w:val="0"/>
        </w:rPr>
        <w:t xml:space="preserve">Durante el ejercicio, el estudiante ingresará al modo privilegiado, revisará información del equipo mediante comandos de verificación, accederá al modo de configuración global y aplicará configuraciones esenciales orientadas a la seguridad del dispositivo, tales como asignación de contraseña y la implementación de un banner MOTD (Message of the Day).</w:t>
      </w:r>
    </w:p>
    <w:p w:rsidR="00000000" w:rsidDel="00000000" w:rsidP="00000000" w:rsidRDefault="00000000" w:rsidRPr="00000000" w14:paraId="0000005B">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5C">
      <w:pPr>
        <w:widowControl w:val="0"/>
        <w:spacing w:line="240" w:lineRule="auto"/>
        <w:rPr>
          <w:b w:val="1"/>
          <w:color w:val="b7b7b7"/>
          <w:sz w:val="26"/>
          <w:szCs w:val="26"/>
        </w:rPr>
      </w:pPr>
      <w:r w:rsidDel="00000000" w:rsidR="00000000" w:rsidRPr="00000000">
        <w:rPr>
          <w:b w:val="1"/>
          <w:color w:val="b7b7b7"/>
          <w:sz w:val="26"/>
          <w:szCs w:val="26"/>
          <w:rtl w:val="0"/>
        </w:rPr>
        <w:t xml:space="preserve">Al finalizar esta demostración práctica, el estudiante comprenderá el procedimiento adecuado para interactuar con un switch desde cero, siguiendo buenas prácticas técnicas que garanticen un acceso responsable y seguro al equipo de red.</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b w:val="1"/>
          <w:color w:val="0070c0"/>
          <w:sz w:val="36"/>
          <w:szCs w:val="36"/>
        </w:rPr>
      </w:pPr>
      <w:r w:rsidDel="00000000" w:rsidR="00000000" w:rsidRPr="00000000">
        <w:rPr>
          <w:b w:val="1"/>
          <w:color w:val="0070c0"/>
          <w:sz w:val="36"/>
          <w:szCs w:val="36"/>
          <w:rtl w:val="0"/>
        </w:rPr>
        <w:t xml:space="preserve">4. Procedimiento </w:t>
      </w:r>
    </w:p>
    <w:p w:rsidR="00000000" w:rsidDel="00000000" w:rsidP="00000000" w:rsidRDefault="00000000" w:rsidRPr="00000000" w14:paraId="0000005F">
      <w:pPr>
        <w:numPr>
          <w:ilvl w:val="0"/>
          <w:numId w:val="2"/>
        </w:numPr>
        <w:spacing w:after="0" w:afterAutospacing="0" w:before="280" w:line="240" w:lineRule="auto"/>
        <w:ind w:left="720" w:hanging="360"/>
        <w:rPr>
          <w:b w:val="1"/>
          <w:color w:val="b7b7b7"/>
          <w:sz w:val="26"/>
          <w:szCs w:val="26"/>
          <w:u w:val="none"/>
        </w:rPr>
      </w:pPr>
      <w:r w:rsidDel="00000000" w:rsidR="00000000" w:rsidRPr="00000000">
        <w:rPr>
          <w:b w:val="1"/>
          <w:color w:val="b7b7b7"/>
          <w:sz w:val="26"/>
          <w:szCs w:val="26"/>
          <w:rtl w:val="0"/>
        </w:rPr>
        <w:t xml:space="preserve">Descargar los recursos necesarios de la carpeta compartida.</w:t>
      </w:r>
    </w:p>
    <w:p w:rsidR="00000000" w:rsidDel="00000000" w:rsidP="00000000" w:rsidRDefault="00000000" w:rsidRPr="00000000" w14:paraId="00000060">
      <w:pPr>
        <w:numPr>
          <w:ilvl w:val="0"/>
          <w:numId w:val="2"/>
        </w:numPr>
        <w:spacing w:after="0" w:afterAutospacing="0" w:before="0" w:before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Realizar la instalación de los drivers y putty.</w:t>
      </w:r>
    </w:p>
    <w:p w:rsidR="00000000" w:rsidDel="00000000" w:rsidP="00000000" w:rsidRDefault="00000000" w:rsidRPr="00000000" w14:paraId="00000061">
      <w:pPr>
        <w:numPr>
          <w:ilvl w:val="0"/>
          <w:numId w:val="2"/>
        </w:numPr>
        <w:spacing w:after="0" w:afterAutospacing="0" w:before="0" w:before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Conectar el cable de consola a la computadora y verificar el puerto serial</w:t>
      </w:r>
    </w:p>
    <w:p w:rsidR="00000000" w:rsidDel="00000000" w:rsidP="00000000" w:rsidRDefault="00000000" w:rsidRPr="00000000" w14:paraId="00000062">
      <w:pPr>
        <w:numPr>
          <w:ilvl w:val="0"/>
          <w:numId w:val="2"/>
        </w:numPr>
        <w:spacing w:after="0" w:afterAutospacing="0" w:before="0" w:before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Conectar el cable de consola a la entrada del switch.</w:t>
      </w:r>
    </w:p>
    <w:p w:rsidR="00000000" w:rsidDel="00000000" w:rsidP="00000000" w:rsidRDefault="00000000" w:rsidRPr="00000000" w14:paraId="00000063">
      <w:pPr>
        <w:numPr>
          <w:ilvl w:val="0"/>
          <w:numId w:val="2"/>
        </w:numPr>
        <w:spacing w:after="0" w:afterAutospacing="0" w:before="0" w:before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Abrir putty y colocar el puerto de consola asignado al cable.</w:t>
      </w:r>
    </w:p>
    <w:p w:rsidR="00000000" w:rsidDel="00000000" w:rsidP="00000000" w:rsidRDefault="00000000" w:rsidRPr="00000000" w14:paraId="00000064">
      <w:pPr>
        <w:numPr>
          <w:ilvl w:val="0"/>
          <w:numId w:val="2"/>
        </w:numPr>
        <w:spacing w:after="0" w:afterAutospacing="0" w:before="0" w:before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Abrir la terminal de putty con el switch.</w:t>
      </w:r>
    </w:p>
    <w:p w:rsidR="00000000" w:rsidDel="00000000" w:rsidP="00000000" w:rsidRDefault="00000000" w:rsidRPr="00000000" w14:paraId="00000065">
      <w:pPr>
        <w:numPr>
          <w:ilvl w:val="0"/>
          <w:numId w:val="2"/>
        </w:numPr>
        <w:spacing w:after="0" w:afterAutospacing="0" w:before="0" w:beforeAutospacing="0" w:line="240" w:lineRule="auto"/>
        <w:ind w:left="720" w:hanging="360"/>
        <w:rPr>
          <w:b w:val="1"/>
          <w:color w:val="b7b7b7"/>
          <w:sz w:val="26"/>
          <w:szCs w:val="26"/>
          <w:u w:val="none"/>
        </w:rPr>
      </w:pPr>
      <w:r w:rsidDel="00000000" w:rsidR="00000000" w:rsidRPr="00000000">
        <w:rPr>
          <w:b w:val="1"/>
          <w:color w:val="b7b7b7"/>
          <w:sz w:val="26"/>
          <w:szCs w:val="26"/>
          <w:rtl w:val="0"/>
        </w:rPr>
        <w:t xml:space="preserve">Ejecutar los comandos básicos:</w:t>
      </w:r>
    </w:p>
    <w:p w:rsidR="00000000" w:rsidDel="00000000" w:rsidP="00000000" w:rsidRDefault="00000000" w:rsidRPr="00000000" w14:paraId="00000066">
      <w:pPr>
        <w:numPr>
          <w:ilvl w:val="1"/>
          <w:numId w:val="2"/>
        </w:numPr>
        <w:spacing w:after="0" w:afterAutospacing="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enable</w:t>
      </w:r>
    </w:p>
    <w:p w:rsidR="00000000" w:rsidDel="00000000" w:rsidP="00000000" w:rsidRDefault="00000000" w:rsidRPr="00000000" w14:paraId="00000067">
      <w:pPr>
        <w:numPr>
          <w:ilvl w:val="1"/>
          <w:numId w:val="2"/>
        </w:numPr>
        <w:spacing w:after="0" w:afterAutospacing="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configure terminal</w:t>
      </w:r>
    </w:p>
    <w:p w:rsidR="00000000" w:rsidDel="00000000" w:rsidP="00000000" w:rsidRDefault="00000000" w:rsidRPr="00000000" w14:paraId="00000068">
      <w:pPr>
        <w:numPr>
          <w:ilvl w:val="1"/>
          <w:numId w:val="2"/>
        </w:numPr>
        <w:spacing w:after="0" w:afterAutospacing="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hostname NuevoNombre</w:t>
      </w:r>
    </w:p>
    <w:p w:rsidR="00000000" w:rsidDel="00000000" w:rsidP="00000000" w:rsidRDefault="00000000" w:rsidRPr="00000000" w14:paraId="00000069">
      <w:pPr>
        <w:numPr>
          <w:ilvl w:val="1"/>
          <w:numId w:val="2"/>
        </w:numPr>
        <w:spacing w:after="0" w:afterAutospacing="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do no ip domain-lookup</w:t>
      </w:r>
    </w:p>
    <w:p w:rsidR="00000000" w:rsidDel="00000000" w:rsidP="00000000" w:rsidRDefault="00000000" w:rsidRPr="00000000" w14:paraId="0000006A">
      <w:pPr>
        <w:numPr>
          <w:ilvl w:val="1"/>
          <w:numId w:val="2"/>
        </w:numPr>
        <w:spacing w:after="0" w:afterAutospacing="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enable secret MiContrasena</w:t>
      </w:r>
    </w:p>
    <w:p w:rsidR="00000000" w:rsidDel="00000000" w:rsidP="00000000" w:rsidRDefault="00000000" w:rsidRPr="00000000" w14:paraId="0000006B">
      <w:pPr>
        <w:numPr>
          <w:ilvl w:val="1"/>
          <w:numId w:val="2"/>
        </w:numPr>
        <w:spacing w:after="0" w:afterAutospacing="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exit</w:t>
      </w:r>
    </w:p>
    <w:p w:rsidR="00000000" w:rsidDel="00000000" w:rsidP="00000000" w:rsidRDefault="00000000" w:rsidRPr="00000000" w14:paraId="0000006C">
      <w:pPr>
        <w:numPr>
          <w:ilvl w:val="1"/>
          <w:numId w:val="2"/>
        </w:numPr>
        <w:spacing w:after="0" w:afterAutospacing="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write memory</w:t>
      </w:r>
    </w:p>
    <w:p w:rsidR="00000000" w:rsidDel="00000000" w:rsidP="00000000" w:rsidRDefault="00000000" w:rsidRPr="00000000" w14:paraId="0000006D">
      <w:pPr>
        <w:numPr>
          <w:ilvl w:val="1"/>
          <w:numId w:val="2"/>
        </w:numPr>
        <w:spacing w:after="0" w:afterAutospacing="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show running-config</w:t>
      </w:r>
    </w:p>
    <w:p w:rsidR="00000000" w:rsidDel="00000000" w:rsidP="00000000" w:rsidRDefault="00000000" w:rsidRPr="00000000" w14:paraId="0000006E">
      <w:pPr>
        <w:numPr>
          <w:ilvl w:val="1"/>
          <w:numId w:val="2"/>
        </w:numPr>
        <w:spacing w:after="0" w:afterAutospacing="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show startup-config</w:t>
      </w:r>
    </w:p>
    <w:p w:rsidR="00000000" w:rsidDel="00000000" w:rsidP="00000000" w:rsidRDefault="00000000" w:rsidRPr="00000000" w14:paraId="0000006F">
      <w:pPr>
        <w:numPr>
          <w:ilvl w:val="1"/>
          <w:numId w:val="2"/>
        </w:numPr>
        <w:spacing w:after="280" w:before="0" w:beforeAutospacing="0" w:line="240" w:lineRule="auto"/>
        <w:ind w:left="1440" w:hanging="360"/>
        <w:rPr>
          <w:b w:val="1"/>
          <w:color w:val="b7b7b7"/>
          <w:sz w:val="26"/>
          <w:szCs w:val="26"/>
          <w:u w:val="none"/>
        </w:rPr>
      </w:pPr>
      <w:r w:rsidDel="00000000" w:rsidR="00000000" w:rsidRPr="00000000">
        <w:rPr>
          <w:b w:val="1"/>
          <w:color w:val="b7b7b7"/>
          <w:sz w:val="26"/>
          <w:szCs w:val="26"/>
          <w:rtl w:val="0"/>
        </w:rPr>
        <w:t xml:space="preserve">show interfaces status</w:t>
      </w:r>
    </w:p>
    <w:p w:rsidR="00000000" w:rsidDel="00000000" w:rsidP="00000000" w:rsidRDefault="00000000" w:rsidRPr="00000000" w14:paraId="00000070">
      <w:pPr>
        <w:spacing w:after="280" w:before="280" w:line="240" w:lineRule="auto"/>
        <w:rPr>
          <w:b w:val="1"/>
          <w:color w:val="0070c0"/>
          <w:sz w:val="36"/>
          <w:szCs w:val="36"/>
        </w:rPr>
      </w:pPr>
      <w:r w:rsidDel="00000000" w:rsidR="00000000" w:rsidRPr="00000000">
        <w:rPr>
          <w:b w:val="1"/>
          <w:color w:val="0070c0"/>
          <w:sz w:val="36"/>
          <w:szCs w:val="36"/>
          <w:rtl w:val="0"/>
        </w:rPr>
        <w:t xml:space="preserve">5. Aconsejando al siguiente Tutor para la realización de ejemplos.</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b7b7b7"/>
        </w:rPr>
      </w:pPr>
      <w:r w:rsidDel="00000000" w:rsidR="00000000" w:rsidRPr="00000000">
        <w:rPr>
          <w:color w:val="b7b7b7"/>
          <w:rtl w:val="0"/>
        </w:rPr>
        <w:t xml:space="preserve">Tratar de solicitar los equipos en el lab 014 con tiempo ya que para los préstamos se debe llenar una solicitud y se debe llegar al laboratorio a desmontarlos del rack.</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b7b7b7"/>
          <w:u w:val="none"/>
        </w:rPr>
      </w:pPr>
      <w:r w:rsidDel="00000000" w:rsidR="00000000" w:rsidRPr="00000000">
        <w:rPr>
          <w:color w:val="b7b7b7"/>
          <w:rtl w:val="0"/>
        </w:rPr>
        <w:t xml:space="preserve">Asegurarse de que se instalen los drivers de consola si el sistema operativo es windows.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color w:val="b7b7b7"/>
          <w:u w:val="none"/>
        </w:rPr>
      </w:pPr>
      <w:r w:rsidDel="00000000" w:rsidR="00000000" w:rsidRPr="00000000">
        <w:rPr>
          <w:color w:val="b7b7b7"/>
          <w:rtl w:val="0"/>
        </w:rPr>
        <w:t xml:space="preserve">Esta demostración no implica dificultad, sin embargo la actividad con los estudiantes puede llevar más tiempo dependiendo de la cantidad. Recomiendo que si son muchos estudiantes es mejor hacer grupos y que usen los equipos y realicen las pruebas en distintas sesiones de laboratorio para que no se extienda a demasiadas horas la actividad.</w:t>
      </w:r>
      <w:r w:rsidDel="00000000" w:rsidR="00000000" w:rsidRPr="00000000">
        <w:rPr>
          <w:rtl w:val="0"/>
        </w:rPr>
      </w:r>
    </w:p>
    <w:p w:rsidR="00000000" w:rsidDel="00000000" w:rsidP="00000000" w:rsidRDefault="00000000" w:rsidRPr="00000000" w14:paraId="00000074">
      <w:pPr>
        <w:spacing w:after="280" w:before="280" w:line="240" w:lineRule="auto"/>
        <w:rPr>
          <w:b w:val="1"/>
        </w:rPr>
      </w:pPr>
      <w:r w:rsidDel="00000000" w:rsidR="00000000" w:rsidRPr="00000000">
        <w:rPr>
          <w:rtl w:val="0"/>
        </w:rPr>
      </w:r>
    </w:p>
    <w:p w:rsidR="00000000" w:rsidDel="00000000" w:rsidP="00000000" w:rsidRDefault="00000000" w:rsidRPr="00000000" w14:paraId="00000075">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6" name="image4.png"/>
            <a:graphic>
              <a:graphicData uri="http://schemas.openxmlformats.org/drawingml/2006/picture">
                <pic:pic>
                  <pic:nvPicPr>
                    <pic:cNvPr descr="línea corta" id="0" name="image4.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200025</wp:posOffset>
          </wp:positionV>
          <wp:extent cx="7781925" cy="409575"/>
          <wp:effectExtent b="0" l="0" r="0" t="0"/>
          <wp:wrapTopAndBottom distB="0" distT="0"/>
          <wp:docPr descr="pie de página" id="68"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65"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190500</wp:posOffset>
          </wp:positionV>
          <wp:extent cx="7781925" cy="409575"/>
          <wp:effectExtent b="0" l="0" r="0" t="0"/>
          <wp:wrapTopAndBottom distB="0" distT="0"/>
          <wp:docPr descr="pie de página" id="63" name="image2.png"/>
          <a:graphic>
            <a:graphicData uri="http://schemas.openxmlformats.org/drawingml/2006/picture">
              <pic:pic>
                <pic:nvPicPr>
                  <pic:cNvPr descr="pie de página" id="0" name="image2.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-449575</wp:posOffset>
          </wp:positionV>
          <wp:extent cx="7781925" cy="57150"/>
          <wp:effectExtent b="0" l="0" r="0" t="0"/>
          <wp:wrapTopAndBottom distB="0" distT="0"/>
          <wp:docPr descr="pie de página" id="67"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-419728</wp:posOffset>
          </wp:positionV>
          <wp:extent cx="7781925" cy="57150"/>
          <wp:effectExtent b="0" l="0" r="0" t="0"/>
          <wp:wrapTopAndBottom distB="0" distT="0"/>
          <wp:docPr descr="pie de página" id="69" name="image2.png"/>
          <a:graphic>
            <a:graphicData uri="http://schemas.openxmlformats.org/drawingml/2006/picture">
              <pic:pic>
                <pic:nvPicPr>
                  <pic:cNvPr descr="pie de página" id="0" name="image2.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de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de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link w:val="Ttulo2"/>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1">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5" Type="http://schemas.openxmlformats.org/officeDocument/2006/relationships/font" Target="fonts/ProximaNova-bold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3"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whTB/PamGpXsnyxIGNwKiDStg==">CgMxLjAaHwoBMBIaChgICVIUChJ0YWJsZS54aG1sNHM4c3R4c3kaHwoBMRIaChgICVIUChJ0YWJsZS40M3lubHB4dm5kaTYyDmguMnFiMGMyeG94bTloMg5oLnJrdW1zYThrZ25yeDIOaC5zN213NGJ5Yzh6NWo4AHIhMXlkbXJ0U25BM3dpcTRDeVRtUHZSc282dEZoVWN2QUJu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