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b="0" l="0" r="0" t="0"/>
            <wp:wrapTopAndBottom distB="0" distT="0"/>
            <wp:docPr descr="C:\Users\Johatan\AppData\Local\Temp\Rar$DIa0.944\top-image.png" id="62" name="image2.png"/>
            <a:graphic>
              <a:graphicData uri="http://schemas.openxmlformats.org/drawingml/2006/picture">
                <pic:pic>
                  <pic:nvPicPr>
                    <pic:cNvPr descr="C:\Users\Johatan\AppData\Local\Temp\Rar$DIa0.944\top-image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color w:val="039be5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Área de Conocimiento </w:t>
      </w:r>
    </w:p>
    <w:p w:rsidR="00000000" w:rsidDel="00000000" w:rsidP="00000000" w:rsidRDefault="00000000" w:rsidRPr="00000000" w14:paraId="00000009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Demostración</w:t>
      </w:r>
    </w:p>
    <w:p w:rsidR="00000000" w:rsidDel="00000000" w:rsidP="00000000" w:rsidRDefault="00000000" w:rsidRPr="00000000" w14:paraId="0000000A">
      <w:pPr>
        <w:jc w:val="center"/>
        <w:rPr>
          <w:rFonts w:ascii="Proxima Nova" w:cs="Proxima Nova" w:eastAsia="Proxima Nova" w:hAnsi="Proxima Nova"/>
          <w:color w:val="aeaaaa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aeaaaa"/>
          <w:sz w:val="52"/>
          <w:szCs w:val="52"/>
          <w:rtl w:val="0"/>
        </w:rPr>
        <w:t xml:space="preserve">Ruteo dinamico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56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24"/>
          <w:szCs w:val="24"/>
        </w:rPr>
      </w:pPr>
      <w:r w:rsidDel="00000000" w:rsidR="00000000" w:rsidRPr="00000000">
        <w:rPr/>
        <w:pict>
          <v:shape id="image3.png" style="width:17.3pt;height:17.3pt;visibility:visible;mso-wrap-style:square" o:spid="_x0000_i1025" type="#_x0000_t75">
            <v:imagedata r:id="rId1" o:title=""/>
          </v:shape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70c0"/>
          <w:sz w:val="40"/>
          <w:szCs w:val="40"/>
          <w:rtl w:val="0"/>
        </w:rPr>
        <w:t xml:space="preserve">Tiempo estimado:  40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Guatemala.</w:t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firstLine="70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1. Marco Formativo 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1.1.</w:t>
        <w:tab/>
        <w:t xml:space="preserve">Valores</w:t>
      </w:r>
    </w:p>
    <w:sdt>
      <w:sdtPr>
        <w:lock w:val="contentLocked"/>
        <w:id w:val="1889320248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0"/>
            <w:gridCol w:w="7110"/>
            <w:tblGridChange w:id="0">
              <w:tblGrid>
                <w:gridCol w:w="2250"/>
                <w:gridCol w:w="71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spacing w:after="0" w:before="200" w:line="276" w:lineRule="auto"/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Nombre del valor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spacing w:after="0" w:before="200" w:line="276" w:lineRule="auto"/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¿Cómo se aplica en tu laboratorio?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>
                    <w:rFonts w:ascii="Proxima Nova" w:cs="Proxima Nova" w:eastAsia="Proxima Nova" w:hAnsi="Proxima Nova"/>
                    <w:color w:val="039be5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color w:val="039be5"/>
                    <w:sz w:val="28"/>
                    <w:szCs w:val="28"/>
                    <w:rtl w:val="0"/>
                  </w:rPr>
                  <w:t xml:space="preserve">Responsabilidad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>
                    <w:rFonts w:ascii="Proxima Nova" w:cs="Proxima Nova" w:eastAsia="Proxima Nova" w:hAnsi="Proxima Nova"/>
                    <w:color w:val="039be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color w:val="039be5"/>
                    <w:sz w:val="24"/>
                    <w:szCs w:val="24"/>
                    <w:rtl w:val="0"/>
                  </w:rPr>
                  <w:t xml:space="preserve">Se aplica al realizar correctamente la configuración de los protocolos de ruteo dinámico (RIP, EIGRP y OSPF) en Cisco Packet Tracer, verificando cada comando antes de guardar los cambios y asegurando que todas las redes tengan conectividad. También implica revisar los resultados y corregir errores de manera autónoma, garantizando el buen funcionamiento de la topología.</w:t>
                </w:r>
              </w:p>
            </w:tc>
          </w:tr>
        </w:tbl>
      </w:sdtContent>
    </w:sdt>
    <w:p w:rsidR="00000000" w:rsidDel="00000000" w:rsidP="00000000" w:rsidRDefault="00000000" w:rsidRPr="00000000" w14:paraId="00000021">
      <w:pPr>
        <w:pStyle w:val="Heading2"/>
        <w:spacing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2qb0c2xoxm9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before="0" w:line="240" w:lineRule="auto"/>
        <w:ind w:left="0"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rkumsa8kgnrx" w:id="1"/>
      <w:bookmarkEnd w:id="1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1.2.</w:t>
        <w:tab/>
        <w:t xml:space="preserve">Competencia(s)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20165794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645"/>
            <w:tblGridChange w:id="0">
              <w:tblGrid>
                <w:gridCol w:w="2715"/>
                <w:gridCol w:w="6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Tipo de Competencia </w:t>
                </w:r>
              </w:p>
            </w:tc>
            <w:tc>
              <w:tcPr>
                <w:tcBorders>
                  <w:top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Competencia General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b7b7b7"/>
                    <w:rtl w:val="0"/>
                  </w:rPr>
    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 </w:t>
                  <w:tab/>
                  <w:tab/>
                  <w:tab/>
                  <w:tab/>
                  <w:tab/>
                  <w:tab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Competencia Específica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cccccc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cccccc"/>
                    <w:rtl w:val="0"/>
                  </w:rPr>
                  <w:t xml:space="preserve">El estudiante es capaz de diseñar y configurar una topología de red con subredes y enrutamiento estático/dinámico que cumpla con requerimientos de eficiencia, redundancia y  seguridad.</w:t>
                </w:r>
              </w:p>
            </w:tc>
          </w:tr>
        </w:tbl>
      </w:sdtContent>
    </w:sdt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widowControl w:val="0"/>
        <w:spacing w:before="0" w:line="240" w:lineRule="auto"/>
        <w:ind w:left="0"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s7mw4byc8z5j" w:id="2"/>
      <w:bookmarkEnd w:id="2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1.3.</w:t>
        <w:tab/>
        <w:t xml:space="preserve">Objetivo SMART</w:t>
      </w:r>
    </w:p>
    <w:p w:rsidR="00000000" w:rsidDel="00000000" w:rsidP="00000000" w:rsidRDefault="00000000" w:rsidRPr="00000000" w14:paraId="0000002D">
      <w:pPr>
        <w:spacing w:after="0" w:before="20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Fonts w:ascii="Proxima Nova" w:cs="Proxima Nova" w:eastAsia="Proxima Nova" w:hAnsi="Proxima Nova"/>
          <w:color w:val="b7b7b7"/>
          <w:rtl w:val="0"/>
        </w:rPr>
        <w:t xml:space="preserve">Define el/los objetivo(s) que se pretende cumplir con la tarea planteada, con un enfoque SMART, toma en consideración que un objetivo SMART, va enfocado a la habilidad( y no a tanto a  la teoría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Los estudiantes serán capaces de identificar y configurar correctamente los elementos básicos de una red (topologías, direccionamiento IP, dispositivos de red y protocolos fundamentales).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Lograr al menos un 80% de aciertos en las prácticas y evaluaciones.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Utilizando únicamente las herramientas de laboratorio disponibles en clase.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 en redes y seguridad.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Cumplir este aprendizaje en un plazo máximo de 12 semanas.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2. Herramientas o recursos utilizados en el ejemplo práctico: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color w:val="b7b7b7"/>
          <w:sz w:val="26"/>
          <w:szCs w:val="26"/>
        </w:rPr>
      </w:pPr>
      <w:r w:rsidDel="00000000" w:rsidR="00000000" w:rsidRPr="00000000">
        <w:rPr>
          <w:color w:val="b7b7b7"/>
          <w:sz w:val="26"/>
          <w:szCs w:val="26"/>
          <w:rtl w:val="0"/>
        </w:rPr>
        <w:t xml:space="preserve">Cisco Packet Tracer (versión 8.2 o superior)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color w:val="b7b7b7"/>
          <w:sz w:val="26"/>
          <w:szCs w:val="26"/>
        </w:rPr>
      </w:pPr>
      <w:r w:rsidDel="00000000" w:rsidR="00000000" w:rsidRPr="00000000">
        <w:rPr>
          <w:color w:val="b7b7b7"/>
          <w:sz w:val="26"/>
          <w:szCs w:val="26"/>
          <w:rtl w:val="0"/>
        </w:rPr>
        <w:t xml:space="preserve">Presentación “Semana 9”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b7b7b7"/>
          <w:sz w:val="26"/>
          <w:szCs w:val="26"/>
        </w:rPr>
      </w:pPr>
      <w:r w:rsidDel="00000000" w:rsidR="00000000" w:rsidRPr="00000000">
        <w:rPr>
          <w:color w:val="b7b7b7"/>
          <w:sz w:val="26"/>
          <w:szCs w:val="26"/>
          <w:rtl w:val="0"/>
        </w:rPr>
        <w:t xml:space="preserve">Computadora con sistema operativo Windows o Linux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3. Material de apoyo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color w:val="b7b7b7"/>
          <w:sz w:val="26"/>
          <w:szCs w:val="26"/>
        </w:rPr>
      </w:pPr>
      <w:r w:rsidDel="00000000" w:rsidR="00000000" w:rsidRPr="00000000">
        <w:rPr>
          <w:color w:val="b7b7b7"/>
          <w:sz w:val="26"/>
          <w:szCs w:val="26"/>
          <w:rtl w:val="0"/>
        </w:rPr>
        <w:t xml:space="preserve">Link de repositorios o similares donde tengas el codigo que utilizas en el ejemplo práctico (Cada tutor debe agregarlo)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color w:val="b7b7b7"/>
          <w:sz w:val="26"/>
          <w:szCs w:val="26"/>
        </w:rPr>
      </w:pPr>
      <w:r w:rsidDel="00000000" w:rsidR="00000000" w:rsidRPr="00000000">
        <w:rPr>
          <w:color w:val="b7b7b7"/>
          <w:sz w:val="26"/>
          <w:szCs w:val="26"/>
          <w:rtl w:val="0"/>
        </w:rPr>
        <w:t xml:space="preserve">Archivo .pkt con el ejemplo terminado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4"/>
        </w:numPr>
        <w:spacing w:line="240" w:lineRule="auto"/>
        <w:ind w:left="720" w:hanging="360"/>
        <w:rPr>
          <w:color w:val="b7b7b7"/>
          <w:sz w:val="26"/>
          <w:szCs w:val="26"/>
        </w:rPr>
      </w:pPr>
      <w:r w:rsidDel="00000000" w:rsidR="00000000" w:rsidRPr="00000000">
        <w:rPr>
          <w:color w:val="b7b7b7"/>
          <w:sz w:val="26"/>
          <w:szCs w:val="26"/>
          <w:rtl w:val="0"/>
        </w:rPr>
        <w:t xml:space="preserve">Documentación del ejemplo en clase con los comandos usados en un archivo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3. Enunciado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tal se busca dar un ejemplo de cómo es que se opera de forma empresarial es por eso que el ejemplo</w:t>
      </w:r>
      <w:r w:rsidDel="00000000" w:rsidR="00000000" w:rsidRPr="00000000">
        <w:rPr>
          <w:sz w:val="26"/>
          <w:szCs w:val="26"/>
          <w:rtl w:val="0"/>
        </w:rPr>
        <w:t xml:space="preserve"> cuenta con tres sucursales conectadas mediante una red troncal. Cada sucursal tiene su propio segmento de red y un router encargado de la comunicación interna. Actualmente, la red presenta problemas de conectividad entre las diferentes sucursales debido a la configuración estática del enrutamiento, lo que dificulta la escalabilidad y el mantenimiento de la red.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solicita al estudiante implementar enrutamiento dinámico utilizando los protocolos RIP, EIGRP y OSPF en un entorno simulado con Cisco Packet Tracer, con el fin de garantizar la conectividad entre todas las redes, optimizar el intercambio de rutas y comparar el comportamiento de cada protocolo.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El objetivo es que el estudiante configure correctamente cada router, verifique la propagación de rutas y asegure que la comunicación entre todas las estaciones finales sea estable y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4. Procedimiento </w:t>
      </w:r>
    </w:p>
    <w:p w:rsidR="00000000" w:rsidDel="00000000" w:rsidP="00000000" w:rsidRDefault="00000000" w:rsidRPr="00000000" w14:paraId="00000050">
      <w:pPr>
        <w:pStyle w:val="Heading3"/>
        <w:spacing w:after="80" w:before="2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1uwi3h858sun" w:id="3"/>
      <w:bookmarkEnd w:id="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Paso a paso de la práctica: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Diseño de la topología: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abren los dispositivos en </w:t>
      </w:r>
      <w:r w:rsidDel="00000000" w:rsidR="00000000" w:rsidRPr="00000000">
        <w:rPr>
          <w:b w:val="1"/>
          <w:sz w:val="26"/>
          <w:szCs w:val="26"/>
          <w:rtl w:val="0"/>
        </w:rPr>
        <w:t xml:space="preserve">Cisco Packet Tracer</w:t>
      </w:r>
      <w:r w:rsidDel="00000000" w:rsidR="00000000" w:rsidRPr="00000000">
        <w:rPr>
          <w:sz w:val="26"/>
          <w:szCs w:val="26"/>
          <w:rtl w:val="0"/>
        </w:rPr>
        <w:t xml:space="preserve">: tres routers, tres switches y tres PCs (una por cada red local).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conecta la topología utilizando cables apropiados (serial entre routers, cobre entre switches y PCs).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Asignación de direcciones IP: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definen tres redes, por ejemplo:</w:t>
        <w:br w:type="textWrapping"/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Red A:</w:t>
      </w:r>
      <w:r w:rsidDel="00000000" w:rsidR="00000000" w:rsidRPr="00000000">
        <w:rPr>
          <w:sz w:val="26"/>
          <w:szCs w:val="26"/>
          <w:rtl w:val="0"/>
        </w:rPr>
        <w:t xml:space="preserve"> 192.168.10.0/24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Red B:</w:t>
      </w:r>
      <w:r w:rsidDel="00000000" w:rsidR="00000000" w:rsidRPr="00000000">
        <w:rPr>
          <w:sz w:val="26"/>
          <w:szCs w:val="26"/>
          <w:rtl w:val="0"/>
        </w:rPr>
        <w:t xml:space="preserve"> 192.168.20.0/24</w:t>
        <w:br w:type="textWrapping"/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spacing w:after="0" w:afterAutospacing="0" w:before="0" w:beforeAutospacing="0"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Red C:</w:t>
      </w:r>
      <w:r w:rsidDel="00000000" w:rsidR="00000000" w:rsidRPr="00000000">
        <w:rPr>
          <w:sz w:val="26"/>
          <w:szCs w:val="26"/>
          <w:rtl w:val="0"/>
        </w:rPr>
        <w:t xml:space="preserve"> 192.168.30.0/24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asignan las IPs correspondientes a las interfaces de los routers y a las PCs.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Configuración de interfaces en los routers: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cada router se activan las interfaces y se asignan direcciones IP.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verifica la conectividad local con el comando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6"/>
          <w:szCs w:val="26"/>
          <w:rtl w:val="0"/>
        </w:rPr>
        <w:t xml:space="preserve">ping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Implementación de protocolo RIP:</w:t>
        <w:br w:type="textWrapping"/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cada router se ejecutan los comandos: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Router(config)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router rip</w:t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Router(config-router)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version 2</w:t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Router(config-router)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network 192.168.10.0</w:t>
      </w:r>
    </w:p>
    <w:p w:rsidR="00000000" w:rsidDel="00000000" w:rsidP="00000000" w:rsidRDefault="00000000" w:rsidRPr="00000000" w14:paraId="0000006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Router(config-router)#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network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24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comprueba la tabla de enrutamiento con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6"/>
          <w:szCs w:val="26"/>
          <w:rtl w:val="0"/>
        </w:rPr>
        <w:t xml:space="preserve">show ip route</w:t>
      </w:r>
      <w:r w:rsidDel="00000000" w:rsidR="00000000" w:rsidRPr="00000000">
        <w:rPr>
          <w:sz w:val="26"/>
          <w:szCs w:val="26"/>
          <w:rtl w:val="0"/>
        </w:rPr>
        <w:t xml:space="preserve"> y la conectividad entre redes.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Implementación de protocolo EIGRP:</w:t>
        <w:br w:type="textWrapping"/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Se reemplaza la configuración RIP por:</w:t>
        <w:br w:type="textWrapping"/>
      </w:r>
    </w:p>
    <w:p w:rsidR="00000000" w:rsidDel="00000000" w:rsidP="00000000" w:rsidRDefault="00000000" w:rsidRPr="00000000" w14:paraId="0000006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Router(config)#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router eigrp 100</w:t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Router(config-router)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network 192.168.10.0</w:t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Router(config-router)#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network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24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sz w:val="26"/>
          <w:szCs w:val="26"/>
          <w:rtl w:val="0"/>
        </w:rPr>
        <w:t xml:space="preserve">Se verifica la relación de vecindad con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6"/>
          <w:szCs w:val="26"/>
          <w:rtl w:val="0"/>
        </w:rPr>
        <w:t xml:space="preserve">show ip eigrp neighbors</w:t>
      </w:r>
      <w:r w:rsidDel="00000000" w:rsidR="00000000" w:rsidRPr="00000000">
        <w:rPr>
          <w:sz w:val="26"/>
          <w:szCs w:val="26"/>
          <w:rtl w:val="0"/>
        </w:rPr>
        <w:t xml:space="preserve"> y la propagación de rutas.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Implementación de protocolo OSPF:</w:t>
        <w:br w:type="textWrapping"/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Se configura con:</w:t>
        <w:br w:type="textWrapping"/>
      </w:r>
    </w:p>
    <w:p w:rsidR="00000000" w:rsidDel="00000000" w:rsidP="00000000" w:rsidRDefault="00000000" w:rsidRPr="00000000" w14:paraId="0000006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Router(config)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router ospf 1</w:t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Router(config-router)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network 192.168.10.0 0.0.0.255 area 0</w:t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Router(config-router)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network 192.168.20.0 0.0.0.255 area 0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24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sz w:val="26"/>
          <w:szCs w:val="26"/>
          <w:rtl w:val="0"/>
        </w:rPr>
        <w:t xml:space="preserve">Se verifica con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6"/>
          <w:szCs w:val="26"/>
          <w:rtl w:val="0"/>
        </w:rPr>
        <w:t xml:space="preserve">show ip ospf neighbor</w:t>
      </w:r>
      <w:r w:rsidDel="00000000" w:rsidR="00000000" w:rsidRPr="00000000">
        <w:rPr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JetBrains Mono" w:cs="JetBrains Mono" w:eastAsia="JetBrains Mono" w:hAnsi="JetBrains Mono"/>
          <w:b w:val="1"/>
          <w:sz w:val="26"/>
          <w:szCs w:val="26"/>
          <w:rtl w:val="0"/>
        </w:rPr>
        <w:t xml:space="preserve">show ip route ospf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Verificación final: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realizan pruebas de conectividad entre todas las PCs.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observa el comportamiento de los protocolos y sus tiempos de convergencia.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color w:val="b7b7b7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5. Aconsejando al siguiente Tutor para la realización de ejemplos.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color w:val="b7b7b7"/>
          <w:u w:val="none"/>
        </w:rPr>
      </w:pPr>
      <w:r w:rsidDel="00000000" w:rsidR="00000000" w:rsidRPr="00000000">
        <w:rPr>
          <w:color w:val="b7b7b7"/>
          <w:rtl w:val="0"/>
        </w:rPr>
        <w:t xml:space="preserve">Algunos estudiantes confunden el uso de wildcard masks en OSPF.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3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Explicar de forma visual cómo los protocolos intercambian tablas de rutas (usar el modo “simulation” en Packet Tracer).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3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Reforzar la diferencia entre RIP, EIGRP y OSPF antes de empezar la práctica.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3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Comprender la relación entre máscaras, áreas y redes en OSPF.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3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Interpretar correctamente los resultados de los comandos de verificación.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3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Diagnosticar por qué una red no se propaga correctamente entre routers.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58" name="image6.png"/>
            <a:graphic>
              <a:graphicData uri="http://schemas.openxmlformats.org/drawingml/2006/picture">
                <pic:pic>
                  <pic:nvPicPr>
                    <pic:cNvPr descr="línea corta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Proxima Nov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JetBrains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200025</wp:posOffset>
          </wp:positionV>
          <wp:extent cx="7781925" cy="409575"/>
          <wp:effectExtent b="0" l="0" r="0" t="0"/>
          <wp:wrapTopAndBottom distB="0" distT="0"/>
          <wp:docPr descr="pie de página" id="60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b="0" l="0" r="0" t="0"/>
          <wp:wrapNone/>
          <wp:docPr id="5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190500</wp:posOffset>
          </wp:positionV>
          <wp:extent cx="7781925" cy="409575"/>
          <wp:effectExtent b="0" l="0" r="0" t="0"/>
          <wp:wrapTopAndBottom distB="0" distT="0"/>
          <wp:docPr descr="pie de página" id="55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-449576</wp:posOffset>
          </wp:positionV>
          <wp:extent cx="7781925" cy="57150"/>
          <wp:effectExtent b="0" l="0" r="0" t="0"/>
          <wp:wrapTopAndBottom distB="0" distT="0"/>
          <wp:docPr descr="pie de página" id="59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-419729</wp:posOffset>
          </wp:positionV>
          <wp:extent cx="7781925" cy="57150"/>
          <wp:effectExtent b="0" l="0" r="0" t="0"/>
          <wp:wrapTopAndBottom distB="0" distT="0"/>
          <wp:docPr descr="pie de página" id="61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de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332E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GT"/>
    </w:rPr>
  </w:style>
  <w:style w:type="paragraph" w:styleId="Prrafodelista">
    <w:name w:val="List Paragraph"/>
    <w:basedOn w:val="Normal"/>
    <w:uiPriority w:val="34"/>
    <w:qFormat w:val="1"/>
    <w:rsid w:val="007E0CA2"/>
    <w:pPr>
      <w:ind w:left="720"/>
      <w:contextualSpacing w:val="1"/>
    </w:p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E6198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9332D1"/>
    <w:rPr>
      <w:rFonts w:ascii="Times New Roman" w:cs="Times New Roman" w:eastAsia="Times New Roman" w:hAnsi="Times New Roman"/>
      <w:b w:val="1"/>
      <w:bCs w:val="1"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rPr>
      <w:color w:val="53813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8d08d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13" Type="http://schemas.openxmlformats.org/officeDocument/2006/relationships/font" Target="fonts/JetBrainsMono-bold.ttf"/><Relationship Id="rId12" Type="http://schemas.openxmlformats.org/officeDocument/2006/relationships/font" Target="fonts/JetBrainsMono-regular.ttf"/><Relationship Id="rId2" Type="http://schemas.openxmlformats.org/officeDocument/2006/relationships/font" Target="fonts/ProximaNova-regular.ttf"/><Relationship Id="rId3" Type="http://schemas.openxmlformats.org/officeDocument/2006/relationships/font" Target="fonts/ProximaNova-bold.ttf"/><Relationship Id="rId4" Type="http://schemas.openxmlformats.org/officeDocument/2006/relationships/font" Target="fonts/ProximaNova-italic.ttf"/><Relationship Id="rId9" Type="http://schemas.openxmlformats.org/officeDocument/2006/relationships/font" Target="fonts/RobotoMono-bold.ttf"/><Relationship Id="rId15" Type="http://schemas.openxmlformats.org/officeDocument/2006/relationships/font" Target="fonts/JetBrainsMono-boldItalic.ttf"/><Relationship Id="rId14" Type="http://schemas.openxmlformats.org/officeDocument/2006/relationships/font" Target="fonts/JetBrainsMono-italic.ttf"/><Relationship Id="rId5" Type="http://schemas.openxmlformats.org/officeDocument/2006/relationships/font" Target="fonts/ProximaNova-bold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obotoMono-regular.ttf"/></Relationships>
</file>

<file path=word/_rels/footer1.xml.rels><?xml version="1.0" encoding="UTF-8" standalone="yes"?><Relationships xmlns="http://schemas.openxmlformats.org/package/2006/relationships"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Qai6LM43Zxb58aIL7HoHNrh04g==">CgMxLjAaHwoBMBIaChgICVIUChJ0YWJsZS54aG1sNHM4c3R4c3kaHwoBMRIaChgICVIUChJ0YWJsZS40M3lubHB4dm5kaTYyDmguMnFiMGMyeG94bTloMg5oLnJrdW1zYThrZ25yeDIOaC5zN213NGJ5Yzh6NWoyDmguMXV3aTNoODU4c3VuOAByITFPN2pmcndrTlBfQnYwV1owR0dCeElNTHNCRkE4bUpkcg==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2025-08-23T15:00:00Z</dcterms:created>
  <dc:creator>Johatan</dc:creator>
</cp:coreProperties>
</file>