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heading=h.mo1jhla8nmqs" w:id="0"/>
      <w:bookmarkEnd w:id="0"/>
      <w:r w:rsidDel="00000000" w:rsidR="00000000" w:rsidRPr="00000000">
        <w:rPr>
          <w:color w:val="f1c232"/>
          <w:rtl w:val="0"/>
        </w:rPr>
        <w:t xml:space="preserve">Proyecto 1 (Parte Práctica)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25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6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5vep3aqkoxr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6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oqqza1qswx9x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En un entorno real, un error en la tabla de rutas puede dejar incomunicados servicios, departamentos o incluso toda una organización. Por lo tanto, el estudiante debe aprender que configurar un router no es solo escribir comandos, sino asumir conciencia del impacto de sus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nqekt1hfkdv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6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3znv2y8mrtz6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es capaz de diseñar y configurar una topología de red con subredes y enrutamiento estático/dinámico que cumpla con requerimientos de eficiencia, redundancia y  seguridad.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6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x1qwmlm8qxq9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correctamente rutas estáticas en una topología de tres routers para interconectar dos redes LAN, verificando la comunicación extremo a extremo de forma responsable y siguiendo buenas prácticas de configuración.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correcta de direccionamiento IP en interfaces.</w:t>
            </w:r>
          </w:p>
          <w:p w:rsidR="00000000" w:rsidDel="00000000" w:rsidP="00000000" w:rsidRDefault="00000000" w:rsidRPr="00000000" w14:paraId="00000026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rutas estáticas en los 3 routers.</w:t>
            </w:r>
          </w:p>
          <w:p w:rsidR="00000000" w:rsidDel="00000000" w:rsidP="00000000" w:rsidRDefault="00000000" w:rsidRPr="00000000" w14:paraId="00000027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conectividad con ping y traceroute exitosas entre ambas LAN.</w:t>
            </w:r>
          </w:p>
          <w:p w:rsidR="00000000" w:rsidDel="00000000" w:rsidP="00000000" w:rsidRDefault="00000000" w:rsidRPr="00000000" w14:paraId="00000028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Registro/documentación de los comandos aplicados y resultados obtenidos.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proporcionará una guía paso a paso, topología definida, valores de direccionamiento, supervisión del auxiliar y tiempo para pruebas y corrección de errores.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el estudiante comprenda y aplique de forma responsable el funcionamiento del enrutamiento estático, desarrollando criterio para realizar cambios en routers y verificando la correcta conectividad entre redes antes de dar una configuración por finalizada.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objetivo deberá alcanzarse durante la sesión demostrativa del laboratorio en un período.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numPr>
          <w:ilvl w:val="0"/>
          <w:numId w:val="6"/>
        </w:numPr>
        <w:spacing w:after="0" w:lineRule="auto"/>
        <w:ind w:left="720" w:hanging="360"/>
        <w:rPr/>
      </w:pPr>
      <w:bookmarkStart w:colFirst="0" w:colLast="0" w:name="_heading=h.wxdjejd1o8d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3">
      <w:pPr>
        <w:pStyle w:val="Heading1"/>
        <w:numPr>
          <w:ilvl w:val="1"/>
          <w:numId w:val="6"/>
        </w:numPr>
        <w:spacing w:before="0" w:lineRule="auto"/>
        <w:ind w:left="1440" w:hanging="360"/>
        <w:rPr/>
      </w:pPr>
      <w:bookmarkStart w:colFirst="0" w:colLast="0" w:name="_heading=h.m9zqxqkj07k9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Cisco Packet Tracer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108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6"/>
        </w:numPr>
        <w:ind w:left="1440" w:hanging="360"/>
        <w:rPr/>
      </w:pPr>
      <w:bookmarkStart w:colFirst="0" w:colLast="0" w:name="_heading=h.m82rcgeyqnev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Dependiendo de la variante que te toque en el examen, deberás aplicar la siguiente lógica: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Variante 1: (Topología Lineal Vertical)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Escenario:</w:t>
      </w:r>
      <w:r w:rsidDel="00000000" w:rsidR="00000000" w:rsidRPr="00000000">
        <w:rPr>
          <w:sz w:val="26"/>
          <w:szCs w:val="26"/>
          <w:rtl w:val="0"/>
        </w:rPr>
        <w:t xml:space="preserve"> Tres switches conectados en cascada.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Misión:</w:t>
      </w:r>
      <w:r w:rsidDel="00000000" w:rsidR="00000000" w:rsidRPr="00000000">
        <w:rPr>
          <w:sz w:val="26"/>
          <w:szCs w:val="26"/>
          <w:rtl w:val="0"/>
        </w:rPr>
        <w:t xml:space="preserve"> Configura el switch superior como VTP Server y los dos inferiores como VTP Client.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Condición de Éxito:</w:t>
      </w:r>
      <w:r w:rsidDel="00000000" w:rsidR="00000000" w:rsidRPr="00000000">
        <w:rPr>
          <w:sz w:val="26"/>
          <w:szCs w:val="26"/>
          <w:rtl w:val="0"/>
        </w:rPr>
        <w:t xml:space="preserve"> Debes crear la VLAN 10 únicamente en el switch superior y demostrar con el comando show vlan brief que los clientes de abajo la aprendieron automáticamente. Luego, asigna los puertos de acceso para que las PCs tengan ping.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Variante 2: (Topología en Triángulo)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Escenario:</w:t>
      </w:r>
      <w:r w:rsidDel="00000000" w:rsidR="00000000" w:rsidRPr="00000000">
        <w:rPr>
          <w:sz w:val="26"/>
          <w:szCs w:val="26"/>
          <w:rtl w:val="0"/>
        </w:rPr>
        <w:t xml:space="preserve"> Tres switches formando una pirámide, con el servidor ubicado en un extremo inferior.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Misión:</w:t>
      </w:r>
      <w:r w:rsidDel="00000000" w:rsidR="00000000" w:rsidRPr="00000000">
        <w:rPr>
          <w:sz w:val="26"/>
          <w:szCs w:val="26"/>
          <w:rtl w:val="0"/>
        </w:rPr>
        <w:t xml:space="preserve"> Configura el switch de la base derecha como VTP Server y los otros dos como VTP Client.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Condición de Éxito:</w:t>
      </w:r>
      <w:r w:rsidDel="00000000" w:rsidR="00000000" w:rsidRPr="00000000">
        <w:rPr>
          <w:sz w:val="26"/>
          <w:szCs w:val="26"/>
          <w:rtl w:val="0"/>
        </w:rPr>
        <w:t xml:space="preserve"> Demuestra que la jerarquía lógica de VTP no depende de la posición física. Crea la VLAN 10 en el servidor de la base y asegúrate de que fluya hacia arriba y hacia el otro extremo para que las PCs puedan comunicarse.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Variante 3: (Topología de 2 Switches)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Escenario:</w:t>
      </w:r>
      <w:r w:rsidDel="00000000" w:rsidR="00000000" w:rsidRPr="00000000">
        <w:rPr>
          <w:sz w:val="26"/>
          <w:szCs w:val="26"/>
          <w:rtl w:val="0"/>
        </w:rPr>
        <w:t xml:space="preserve"> Dos switches conectados directamente, ambos etiquetados como modo transparente.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Misión:</w:t>
      </w:r>
      <w:r w:rsidDel="00000000" w:rsidR="00000000" w:rsidRPr="00000000">
        <w:rPr>
          <w:sz w:val="26"/>
          <w:szCs w:val="26"/>
          <w:rtl w:val="0"/>
        </w:rPr>
        <w:t xml:space="preserve"> Configura ambos equipos en modo VTP Transparent.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Condición de Éxito:</w:t>
      </w:r>
      <w:r w:rsidDel="00000000" w:rsidR="00000000" w:rsidRPr="00000000">
        <w:rPr>
          <w:sz w:val="26"/>
          <w:szCs w:val="26"/>
          <w:rtl w:val="0"/>
        </w:rPr>
        <w:t xml:space="preserve"> Debes comprender el comportamiento de este modo. Dado que los switches transparentes no sincronizan su base de datos de VLANs con la red,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deberás crear la VLAN 10 manualmente en ambos switches</w:t>
      </w:r>
      <w:r w:rsidDel="00000000" w:rsidR="00000000" w:rsidRPr="00000000">
        <w:rPr>
          <w:sz w:val="26"/>
          <w:szCs w:val="26"/>
          <w:rtl w:val="0"/>
        </w:rPr>
        <w:t xml:space="preserve"> para que las PCs puedan hacer ping. Si esperas a que se sincronicen solos, fallarás la prueba.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Variante 4: "El Servidor Intermediario" (Topología Lineal Curva)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Escenario:</w:t>
      </w:r>
      <w:r w:rsidDel="00000000" w:rsidR="00000000" w:rsidRPr="00000000">
        <w:rPr>
          <w:sz w:val="26"/>
          <w:szCs w:val="26"/>
          <w:rtl w:val="0"/>
        </w:rPr>
        <w:t xml:space="preserve"> Tres switches en línea, pero el servidor está en el medio.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Misión:</w:t>
      </w:r>
      <w:r w:rsidDel="00000000" w:rsidR="00000000" w:rsidRPr="00000000">
        <w:rPr>
          <w:sz w:val="26"/>
          <w:szCs w:val="26"/>
          <w:rtl w:val="0"/>
        </w:rPr>
        <w:t xml:space="preserve"> Configura el switch central como VTP Server y los switches de los extremos (arriba y abajo) como VTP Client.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Condición de Éxito:</w:t>
      </w:r>
      <w:r w:rsidDel="00000000" w:rsidR="00000000" w:rsidRPr="00000000">
        <w:rPr>
          <w:sz w:val="26"/>
          <w:szCs w:val="26"/>
          <w:rtl w:val="0"/>
        </w:rPr>
        <w:t xml:space="preserve"> Crea la VLAN 10 en el nodo central. Demuestra que el VTP Server es capaz de propagar sus actualizaciones en ambas direcciones simultáneamente a través de sus enlaces troncales. Asigna los puertos de las PCs en los extremos y realiza el ping exitoso.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84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6"/>
        </w:numPr>
        <w:spacing w:after="0" w:lineRule="auto"/>
        <w:ind w:left="1440" w:hanging="360"/>
        <w:rPr/>
      </w:pPr>
      <w:bookmarkStart w:colFirst="0" w:colLast="0" w:name="_heading=h.k5n8fb2jpnyc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line="276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Proyecto 1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8z0w3yoghsfs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wguzsewq07y0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la evaluación práctica sea válida y se le asigne punteo, el estudiante deberá cumplir con los siguientes lineamientos obligatorios: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Desarrollo en clase:</w:t>
      </w:r>
      <w:r w:rsidDel="00000000" w:rsidR="00000000" w:rsidRPr="00000000">
        <w:rPr>
          <w:sz w:val="26"/>
          <w:szCs w:val="26"/>
          <w:rtl w:val="0"/>
        </w:rPr>
        <w:t xml:space="preserve"> La actividad es de carácter estrictamente individual y debe realizarse, grabarse y entregarse dentro del tiempo límite establecido durante su turno de laboratorio.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Archivos solicitados:</w:t>
      </w:r>
      <w:r w:rsidDel="00000000" w:rsidR="00000000" w:rsidRPr="00000000">
        <w:rPr>
          <w:sz w:val="26"/>
          <w:szCs w:val="26"/>
          <w:rtl w:val="0"/>
        </w:rPr>
        <w:t xml:space="preserve"> Se requiere la entrega de un archivo: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archivo de simulación de red configurado en Cisco Packet Tracer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.pkt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spacing w:after="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cmddp358x0xm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Formato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mantener la trazabilidad y facilitar la calificación, los archivos deben alojarse en la Carpeta P1 utilizada en el proyecto 1 y nombrarse respetando el siguiente estándar (sustituyendo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#carnet</w:t>
      </w:r>
      <w:r w:rsidDel="00000000" w:rsidR="00000000" w:rsidRPr="00000000">
        <w:rPr>
          <w:sz w:val="26"/>
          <w:szCs w:val="26"/>
          <w:rtl w:val="0"/>
        </w:rPr>
        <w:t xml:space="preserve"> por su número de carnet universitario):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Archivo de simulación: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P1_pt2#carnet.pkt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40" w:before="280" w:line="276" w:lineRule="auto"/>
        <w:rPr>
          <w:color w:val="0b5394"/>
          <w:sz w:val="32"/>
          <w:szCs w:val="32"/>
        </w:rPr>
      </w:pPr>
      <w:bookmarkStart w:colFirst="0" w:colLast="0" w:name="_heading=h.d0u3a08tm7wn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ljpgk8cacxek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250"/>
        <w:gridCol w:w="1380"/>
        <w:tblGridChange w:id="0">
          <w:tblGrid>
            <w:gridCol w:w="2160"/>
            <w:gridCol w:w="5250"/>
            <w:gridCol w:w="138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Cables y Troncales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Uso correcto de cables y configuración de enlaces troncales (802.1Q).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Configuración VTP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Dominio, contraseña y asignación correcta de roles (Server/Client/Transparent).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Configuración 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Creación de la VLAN y asignación correcta en los puertos de acceso.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Conectividad (Ping)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Ping exitoso de extremo a extremo entre las computadoras.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0" w:lineRule="auto"/>
        <w:ind w:left="0" w:firstLine="0"/>
        <w:rPr/>
      </w:pPr>
      <w:bookmarkStart w:colFirst="0" w:colLast="0" w:name="_heading=h.ib59d75k802c" w:id="15"/>
      <w:bookmarkEnd w:id="15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31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320"/>
        <w:tblGridChange w:id="0">
          <w:tblGrid>
            <w:gridCol w:w="4995"/>
            <w:gridCol w:w="4320"/>
          </w:tblGrid>
        </w:tblGridChange>
      </w:tblGrid>
      <w:tr>
        <w:trPr>
          <w:cantSplit w:val="0"/>
          <w:trHeight w:val="536.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de abril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de abril de 2026</w:t>
            </w:r>
          </w:p>
        </w:tc>
      </w:tr>
    </w:tbl>
    <w:p w:rsidR="00000000" w:rsidDel="00000000" w:rsidP="00000000" w:rsidRDefault="00000000" w:rsidRPr="00000000" w14:paraId="00000075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11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Style w:val="Title"/>
      <w:rPr/>
    </w:pPr>
    <w:bookmarkStart w:colFirst="0" w:colLast="0" w:name="_heading=h.h87ds5o2beey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2TFveDuU13/2a5XmuPctfO2UA==">CgMxLjAyDmgubW8xamhsYThubXFzMg1oLjV2ZXAzYXFrb3hyMg5oLm9xcXphMXFzd3g5eDIOaC5ucWVrdDFoZmtkdmcyDmguM3pudjJ5OG1ydHo2Mg5oLngxcXdtbG04cXhxOTINaC53eGRqZWpkMW84ZDIOaC5tOXpxeHFrajA3azkyDmgubTgycmNnZXlxbmV2Mg5oLms1bjhmYjJqcG55YzIOaC44ejB3M3lvZ2hzZnMyDmgud2d1enNld3EwN3kwMg5oLmNtZGRwMzU4eDB4bTIOaC5kMHUzYTA4dG03d24yDmgubGpwZ2s4Y2FjeGVrMg5oLmliNTlkNzVrODAyYzIOaC5oODdkczVvMmJlZXk4AHIhMUdsalIwNTVnTzRFSWNSU28xejFld0YtUHBoMjZBc1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