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a4so30ho3pbv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#3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Corto 1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3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PONDERACIÓN:  5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8ugwdvkekv01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pStyle w:val="Heading2"/>
        <w:numPr>
          <w:ilvl w:val="0"/>
          <w:numId w:val="1"/>
        </w:numPr>
        <w:spacing w:after="0" w:before="200" w:line="300" w:lineRule="auto"/>
        <w:ind w:left="72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bookmarkStart w:colFirst="0" w:colLast="0" w:name="_heading=h.m4yxasf22o15" w:id="2"/>
      <w:bookmarkEnd w:id="2"/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Implementa servicios básicos de Cloud utilizando Amazon EC2, Amazon RDS, Amazon S3, Azure Virtual Machines, Azure SQL, Azure Blob Storage, Azure App Services y Azure Logic Apps para desplegar aplicaciones básicas, considerando la configuración de redes, seguridad y escalabilidad.</w:t>
      </w:r>
    </w:p>
    <w:p w:rsidR="00000000" w:rsidDel="00000000" w:rsidP="00000000" w:rsidRDefault="00000000" w:rsidRPr="00000000" w14:paraId="0000000B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 principios básicos de ingeniería a través de conceptos de Cloud Computing para el desarrollo de aplicaciones básicas</w:t>
      </w:r>
    </w:p>
    <w:p w:rsidR="00000000" w:rsidDel="00000000" w:rsidP="00000000" w:rsidRDefault="00000000" w:rsidRPr="00000000" w14:paraId="0000000D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Evaluación de Corto (Servicios en la Nube)</w:t>
      </w:r>
    </w:p>
    <w:p w:rsidR="00000000" w:rsidDel="00000000" w:rsidP="00000000" w:rsidRDefault="00000000" w:rsidRPr="00000000" w14:paraId="0000000E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El cuestionario aplicado sobre conceptos fundamentales de computación en la nube, se identifican y fortalecen varias habilidades clave. En primer lugar, se desarrolla la capacidad para diferenciar entre los principales modelos de servicio en la nube (SaaS, PaaS e IaaS), comprendiendo su propósito y nivel de intervención técnica. Asimismo, se potencia la comprensión de los distintos tipos de implementación de la nube, como la nube pública, privada e híbrida. También se fomenta el reconocimiento y uso adecuado de servicios específicos ofrecidos por Amazon Web Services (AWS), tales como EC2, IAM, S3, DynamoDB y AMI, entre otros. Estas habilidades permiten al estudiante adquirir criterios técnicos para gestionar recursos en entornos cloud, evaluar soluciones de infraestructura escalables y tomar decisiones informadas en contextos reales de tecnología de la información.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8bd9owhc506g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refiere a la capacidad de los recursos en la nube para adaptarse dinámicamente a las demandas del usuario, la infraestructura en la nube aumenta o disminuye de forma automática la cantidad de recursos asignados a una aplicación o servicio en función de la carga de trabajo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una infraestructura en la nube dedicada exclusivamente a una organización específica.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el modelo de servicio en la nube destinado a usuarios finales ya que no se requieren grandes conocimientos técnicos.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Servicio de AWS que permite a los usuarios gestionar el acceso y los permisos a los recursos dentro de su entorno AWS.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un servicio web que proporciona capacidad de computación escalable bajo demanda en la nube.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¿Amazon RDS es un servicio para bases de datos no relacionales?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una base de datos NoSQL de Amazon que ofrece un rendimiento de milisegundos en cualquier escala.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un servicio de almacenamiento de objetos que ofrece escalabilidad, disponibilidad de datos, seguridad y rendimiento.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un servicio que distribuye automáticamente el tráfico entrante de aplicaciones a través de varios destinos, tales como instancias de Amazon EC2, contenedores, direcciones IP y funciones lambda.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Pregunta 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una imagen compatible y mantenida que ofrece AWS, esta nos brinda una plantilla que contiene la información necesaria para lanzar una instancia.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119mtwt0487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Durante el desarrollo del corto se espera que el estudiante demuestre responsabilidad y honestidad, por lo tanto se establecen los siguientes principios:</w:t>
      </w:r>
    </w:p>
    <w:p w:rsidR="00000000" w:rsidDel="00000000" w:rsidP="00000000" w:rsidRDefault="00000000" w:rsidRPr="00000000" w14:paraId="0000003F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b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Responsabilidad Académica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El estudiante debe asumir con seriedad la realización del corto, respetando los tiempos asignados y demostrando compromiso con su propio proceso de aprendizaje.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b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Honestidad en la Evaluación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Durante la realización del corto, se espera que el estudiante responda de manera íntegra y sin recurrir a ayudas externas no permitidas. Cualquier intento de deshonestidad académica resultará en la anulación de la calificación.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19515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MbVFMFiqPedX5Pis84wxL3BC9Q==">CgMxLjAyDmguYTRzbzMwaG8zcGJ2Mg5oLjh1Z3dkdmtla3YwMTIOaC5tNHl4YXNmMjJvMTUyDmguOGJkOW93aGM1MDZnMg5oLjExOW10d3QwNDg3czgAciExc1FfZHIwNnFSYk9GQ0dEX1Q2dC1OOHUzdC1KVlIxemE=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2025-05-31T01:13:00Z</dcterms:created>
  <dc:creator>Emerson</dc:creator>
</cp:coreProperties>
</file>