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Modelos Mentales: Sistemas Abstractos en la Dinámica del Pensamiento</w:t>
      </w:r>
      <w:r w:rsidDel="00000000" w:rsidR="00000000" w:rsidRPr="00000000">
        <w:rPr>
          <w:rFonts w:ascii="Proxima Nova" w:cs="Proxima Nova" w:eastAsia="Proxima Nova" w:hAnsi="Proxima Nova"/>
          <w:b w:val="1"/>
          <w:bCs w:val="1"/>
          <w:color w:val="404040"/>
          <w:sz w:val="96"/>
          <w:szCs w:val="96"/>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Autor/Tutor</w:t>
        <w:br w:type="textWrapping"/>
      </w:r>
    </w:p>
    <w:p w:rsidR="00000000" w:rsidDel="00000000" w:rsidP="00000000" w:rsidRDefault="00000000" w:rsidRPr="00000000" w14:paraId="0000000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A">
      <w:pPr>
        <w:rPr/>
      </w:pPr>
      <w:r w:rsidDel="00000000" w:rsidR="00000000" w:rsidRPr="00000000">
        <w:rPr>
          <w:rtl w:val="0"/>
        </w:rPr>
        <w:t xml:space="preserve">Facultad de ingeniería.</w:t>
      </w:r>
    </w:p>
    <w:p w:rsidR="00000000" w:rsidDel="00000000" w:rsidP="00000000" w:rsidRDefault="00000000" w:rsidRPr="00000000" w14:paraId="0000000B">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Indice</w:t>
      </w:r>
      <w:r w:rsidDel="00000000" w:rsidR="00000000" w:rsidRPr="00000000">
        <w:rPr>
          <w:rtl w:val="0"/>
        </w:rPr>
      </w:r>
    </w:p>
    <w:sdt>
      <w:sdtPr>
        <w:id w:val="-1838097762"/>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La Dinámica de los Modelos Mentales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9twcjwjh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Gestión de una crisis en una empresa tecnológica</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zr2si3oshbv">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Modelos Mentales Sistémicos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2mbb1p66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Problemas de congestión urbana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ycmiwvrftt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Modelos Mentales Sistémicos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cjxg4hpx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Capacitación en resolución de conflictos escolares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1A">
      <w:pPr>
        <w:rPr/>
      </w:pPr>
      <w:r w:rsidDel="00000000" w:rsidR="00000000" w:rsidRPr="00000000">
        <w:rPr>
          <w:rtl w:val="0"/>
        </w:rPr>
        <w:t xml:space="preserve">Identifica los conceptos fundamentales de la teoría de sistemas y del pensamiento sistémico mediante la revisión de definiciones, clasificaciones y características básicas de los sistemas para reconocer los elementos esenciales en el análisis y modelación de sistemas </w:t>
      </w:r>
    </w:p>
    <w:p w:rsidR="00000000" w:rsidDel="00000000" w:rsidP="00000000" w:rsidRDefault="00000000" w:rsidRPr="00000000" w14:paraId="0000001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La Dinámica de los Modelos Mentales</w:t>
      </w:r>
    </w:p>
    <w:p w:rsidR="00000000" w:rsidDel="00000000" w:rsidP="00000000" w:rsidRDefault="00000000" w:rsidRPr="00000000" w14:paraId="0000001C">
      <w:pPr>
        <w:spacing w:after="240" w:before="240" w:lineRule="auto"/>
        <w:rPr/>
      </w:pPr>
      <w:r w:rsidDel="00000000" w:rsidR="00000000" w:rsidRPr="00000000">
        <w:rPr>
          <w:rtl w:val="0"/>
        </w:rPr>
        <w:t xml:space="preserve">Los modelos mentales son representaciones internas que construimos para entender y anticipar cómo funciona el mundo. Son personales, selectivos y muchas veces implícitos. Su dinámica se refiere a cómo estos modelos cambian con la experiencia, se refuerzan con la práctica, o se reestructuran frente a nuevas evidencias o aprendizajes.</w:t>
      </w:r>
    </w:p>
    <w:p w:rsidR="00000000" w:rsidDel="00000000" w:rsidP="00000000" w:rsidRDefault="00000000" w:rsidRPr="00000000" w14:paraId="0000001D">
      <w:pPr>
        <w:spacing w:after="240" w:before="240" w:lineRule="auto"/>
        <w:rPr/>
      </w:pPr>
      <w:r w:rsidDel="00000000" w:rsidR="00000000" w:rsidRPr="00000000">
        <w:rPr>
          <w:rtl w:val="0"/>
        </w:rPr>
        <w:t xml:space="preserve">Los modelos mentales están en constante evolución y se ven influidos por factores como la cultura, el contexto social, las emociones y las experiencias pasadas. A menudo operan de manera inconsciente, guiando nuestras decisiones sin que seamos plenamente conscientes de ello.</w:t>
      </w:r>
    </w:p>
    <w:p w:rsidR="00000000" w:rsidDel="00000000" w:rsidP="00000000" w:rsidRDefault="00000000" w:rsidRPr="00000000" w14:paraId="0000001E">
      <w:pPr>
        <w:pStyle w:val="Heading2"/>
        <w:rPr/>
      </w:pPr>
      <w:bookmarkStart w:colFirst="0" w:colLast="0" w:name="_ec9twcjwjhf5" w:id="6"/>
      <w:bookmarkEnd w:id="6"/>
      <w:r w:rsidDel="00000000" w:rsidR="00000000" w:rsidRPr="00000000">
        <w:rPr>
          <w:rtl w:val="0"/>
        </w:rPr>
        <w:t xml:space="preserve">Caso de estudio: Gestión de una crisis en una empresa tecnológica</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t xml:space="preserve">Durante una caída inesperada del sistema de una aplicación móvil, el equipo técnico culpó inicialmente a una sobrecarga de usuarios. Este modelo mental se basaba en experiencias previas similares. Sin embargo, al investigar más profundamente, descubrieron que la verdadera causa era una actualización defectuosa del código. Este evento llevó al equipo a modificar su modelo mental sobre las causas más probables de fallos y a implementar nuevas estrategias de validación previa de código.</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zr2si3oshbv" w:id="7"/>
      <w:bookmarkEnd w:id="7"/>
      <w:r w:rsidDel="00000000" w:rsidR="00000000" w:rsidRPr="00000000">
        <w:rPr>
          <w:rtl w:val="0"/>
        </w:rPr>
        <w:t xml:space="preserve">Modelos Mentales Sistémicos</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Los modelos mentales sistémicos incorporan una visión holística, en la que se consideran múltiples elementos interrelacionados, retroalimentaciones y dinámicas de cambio en el tiempo. Este tipo de modelo es clave en la teoría de sistemas, ya que permite ver más allá de las causas lineales e identificar patrones y estructuras subyacentes.</w:t>
      </w:r>
    </w:p>
    <w:p w:rsidR="00000000" w:rsidDel="00000000" w:rsidP="00000000" w:rsidRDefault="00000000" w:rsidRPr="00000000" w14:paraId="00000023">
      <w:pPr>
        <w:spacing w:after="240" w:before="240" w:lineRule="auto"/>
        <w:rPr/>
      </w:pPr>
      <w:r w:rsidDel="00000000" w:rsidR="00000000" w:rsidRPr="00000000">
        <w:rPr>
          <w:rtl w:val="0"/>
        </w:rPr>
        <w:t xml:space="preserve">Adoptar un enfoque sistémico en los modelos mentales permite comprender problemas complejos, anticipar efectos no deseados y diseñar soluciones más sostenibles.</w:t>
      </w:r>
    </w:p>
    <w:p w:rsidR="00000000" w:rsidDel="00000000" w:rsidP="00000000" w:rsidRDefault="00000000" w:rsidRPr="00000000" w14:paraId="00000024">
      <w:pPr>
        <w:pStyle w:val="Heading2"/>
        <w:keepNext w:val="0"/>
        <w:keepLines w:val="0"/>
        <w:spacing w:after="40" w:before="240" w:lineRule="auto"/>
        <w:rPr/>
      </w:pPr>
      <w:bookmarkStart w:colFirst="0" w:colLast="0" w:name="_jf2mbb1p66b9" w:id="8"/>
      <w:bookmarkEnd w:id="8"/>
      <w:r w:rsidDel="00000000" w:rsidR="00000000" w:rsidRPr="00000000">
        <w:rPr>
          <w:rtl w:val="0"/>
        </w:rPr>
        <w:t xml:space="preserve">Caso de estudio: Problemas de congestión urbana</w:t>
      </w:r>
    </w:p>
    <w:p w:rsidR="00000000" w:rsidDel="00000000" w:rsidP="00000000" w:rsidRDefault="00000000" w:rsidRPr="00000000" w14:paraId="00000025">
      <w:pPr>
        <w:spacing w:after="240" w:before="240" w:lineRule="auto"/>
        <w:rPr/>
      </w:pPr>
      <w:r w:rsidDel="00000000" w:rsidR="00000000" w:rsidRPr="00000000">
        <w:rPr>
          <w:rtl w:val="0"/>
        </w:rPr>
        <w:t xml:space="preserve">En una ciudad latinoamericana, la autoridad de transporte enfrentaba problemas de congestión. Inicialmente, el modelo mental dominante era que más vías aliviarían el tráfico. Sin embargo, al aplicar un enfoque sistémico, se identificó que aumentar la capacidad vial incentivaba el uso del automóvil, empeorando el problema a largo plazo. Esto llevó al rediseño del modelo mental hacia soluciones integradas como transporte público, ciclovías y políticas de movilidad sostenible.</w:t>
      </w:r>
    </w:p>
    <w:p w:rsidR="00000000" w:rsidDel="00000000" w:rsidP="00000000" w:rsidRDefault="00000000" w:rsidRPr="00000000" w14:paraId="0000002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eycmiwvrfttv" w:id="9"/>
      <w:bookmarkEnd w:id="9"/>
      <w:r w:rsidDel="00000000" w:rsidR="00000000" w:rsidRPr="00000000">
        <w:rPr>
          <w:rtl w:val="0"/>
        </w:rPr>
        <w:t xml:space="preserve">Modelos Mentales Sistémicos</w:t>
      </w:r>
    </w:p>
    <w:p w:rsidR="00000000" w:rsidDel="00000000" w:rsidP="00000000" w:rsidRDefault="00000000" w:rsidRPr="00000000" w14:paraId="00000028">
      <w:pPr>
        <w:spacing w:after="240" w:before="240" w:lineRule="auto"/>
        <w:rPr/>
      </w:pPr>
      <w:r w:rsidDel="00000000" w:rsidR="00000000" w:rsidRPr="00000000">
        <w:rPr>
          <w:rtl w:val="0"/>
        </w:rPr>
        <w:t xml:space="preserve">Las operaciones mentales básicas son los procesos cognitivos fundamentales mediante los cuales construimos y actualizamos nuestros modelos mentales. Estas incluyen:</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b w:val="1"/>
          <w:bCs w:val="1"/>
          <w:rtl w:val="0"/>
        </w:rPr>
        <w:t xml:space="preserve">Observación</w:t>
      </w:r>
      <w:r w:rsidDel="00000000" w:rsidR="00000000" w:rsidRPr="00000000">
        <w:rPr>
          <w:rtl w:val="0"/>
        </w:rPr>
        <w:t xml:space="preserve">: captar datos de la realidad.</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Clasificación</w:t>
      </w:r>
      <w:r w:rsidDel="00000000" w:rsidR="00000000" w:rsidRPr="00000000">
        <w:rPr>
          <w:rtl w:val="0"/>
        </w:rPr>
        <w:t xml:space="preserve">: organizar información en categorías.</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Abstracción</w:t>
      </w:r>
      <w:r w:rsidDel="00000000" w:rsidR="00000000" w:rsidRPr="00000000">
        <w:rPr>
          <w:rtl w:val="0"/>
        </w:rPr>
        <w:t xml:space="preserve">: identificar patrones y relaciones.</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Inferencia</w:t>
      </w:r>
      <w:r w:rsidDel="00000000" w:rsidR="00000000" w:rsidRPr="00000000">
        <w:rPr>
          <w:rtl w:val="0"/>
        </w:rPr>
        <w:t xml:space="preserve">: generar conclusiones a partir de datos.</w:t>
        <w:br w:type="textWrapping"/>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b w:val="1"/>
          <w:bCs w:val="1"/>
          <w:rtl w:val="0"/>
        </w:rPr>
        <w:t xml:space="preserve">Reflexión</w:t>
      </w:r>
      <w:r w:rsidDel="00000000" w:rsidR="00000000" w:rsidRPr="00000000">
        <w:rPr>
          <w:rtl w:val="0"/>
        </w:rPr>
        <w:t xml:space="preserve">: cuestionar y reajustar el propio pensamiento.</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Estas operaciones no solo permiten formar modelos mentales, sino también transformarlos a lo largo del tiempo.</w:t>
      </w:r>
    </w:p>
    <w:p w:rsidR="00000000" w:rsidDel="00000000" w:rsidP="00000000" w:rsidRDefault="00000000" w:rsidRPr="00000000" w14:paraId="0000002F">
      <w:pPr>
        <w:pStyle w:val="Heading2"/>
        <w:keepNext w:val="0"/>
        <w:keepLines w:val="0"/>
        <w:spacing w:after="40" w:before="240" w:lineRule="auto"/>
        <w:rPr/>
      </w:pPr>
      <w:bookmarkStart w:colFirst="0" w:colLast="0" w:name="_h4cjxg4hpxa0" w:id="10"/>
      <w:bookmarkEnd w:id="10"/>
      <w:r w:rsidDel="00000000" w:rsidR="00000000" w:rsidRPr="00000000">
        <w:rPr>
          <w:rtl w:val="0"/>
        </w:rPr>
        <w:t xml:space="preserve">Caso de estudio: Capacitación en resolución de conflictos escolares</w:t>
      </w:r>
    </w:p>
    <w:p w:rsidR="00000000" w:rsidDel="00000000" w:rsidP="00000000" w:rsidRDefault="00000000" w:rsidRPr="00000000" w14:paraId="00000030">
      <w:pPr>
        <w:spacing w:after="240" w:before="240" w:lineRule="auto"/>
        <w:rPr/>
      </w:pPr>
      <w:r w:rsidDel="00000000" w:rsidR="00000000" w:rsidRPr="00000000">
        <w:rPr>
          <w:rtl w:val="0"/>
        </w:rPr>
        <w:t xml:space="preserve">Una escuela implementó talleres de resolución de conflictos entre estudiantes. Durante las sesiones, los alumnos aprendieron a observar sus emociones (observación), identificar tipos de conflicto (clasificación), comprender causas comunes (abstracción), prever consecuencias (inferencia) y evaluar cómo podrían haber actuado diferente (reflexión). El resultado fue una mejora significativa en la convivencia escolar, gracias al fortalecimiento de sus operaciones mentales básicas.</w:t>
      </w:r>
    </w:p>
    <w:p w:rsidR="00000000" w:rsidDel="00000000" w:rsidP="00000000" w:rsidRDefault="00000000" w:rsidRPr="00000000" w14:paraId="0000003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11"/>
      <w:bookmarkEnd w:id="11"/>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33">
      <w:pPr>
        <w:spacing w:after="240" w:before="240" w:lineRule="auto"/>
        <w:rPr>
          <w:color w:val="666666"/>
        </w:rPr>
      </w:pPr>
      <w:r w:rsidDel="00000000" w:rsidR="00000000" w:rsidRPr="00000000">
        <w:rPr>
          <w:color w:val="666666"/>
          <w:rtl w:val="0"/>
        </w:rPr>
        <w:t xml:space="preserve">Los modelos mentales son construcciones abstractas que nos permiten interpretar y actuar en el mundo. Entender su dinámica, enriquecerlos con una visión sistémica y fortalecer las operaciones mentales básicas es fundamental para tomar decisiones más conscientes, adaptativas y efectivas. En el campo de la Teoría de Sistemas, esta comprensión es vital para abordar la complejidad, generar aprendizajes significativos y promover transformaciones tanto a nivel individual como colectivo.</w:t>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8" name="image4.png"/>
            <a:graphic>
              <a:graphicData uri="http://schemas.openxmlformats.org/drawingml/2006/picture">
                <pic:pic>
                  <pic:nvPicPr>
                    <pic:cNvPr descr="guion corto" id="0" name="image4.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Teoría de Sistemas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