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Hábitos de un Pensador Sistémico: Decidir con Visión Global y Sostenible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6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Autor/Tutor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4lqp25cx7kth" w:id="1"/>
      <w:bookmarkEnd w:id="1"/>
      <w:r w:rsidDel="00000000" w:rsidR="00000000" w:rsidRPr="00000000">
        <w:rPr>
          <w:rtl w:val="0"/>
        </w:rPr>
        <w:t xml:space="preserve">Indice</w:t>
      </w:r>
      <w:r w:rsidDel="00000000" w:rsidR="00000000" w:rsidRPr="00000000">
        <w:rPr>
          <w:rtl w:val="0"/>
        </w:rPr>
      </w:r>
    </w:p>
    <w:sdt>
      <w:sdtPr>
        <w:id w:val="15580219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lqp25cx7kth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vawxjoi07ia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Relación entre Hábitos y Toma de Decisiones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c9twcjwjhf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estudio: Gestión de residuos en una universidad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5ws8se9wc5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 General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j249xa64hf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jtt03xnb5kvk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k1d1swi451i0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Comprende los fundamentos conceptuales del pensamiento sistémico y la naturaleza de los sistemas de la realidad a través del estudio de teorías, modelos mentales y estructuras de retroalimentación para distinguir los sistemas naturales, físicos diseñados, abstractos diseñados y de actividad humana </w:t>
      </w:r>
    </w:p>
    <w:p w:rsidR="00000000" w:rsidDel="00000000" w:rsidP="00000000" w:rsidRDefault="00000000" w:rsidRPr="00000000" w14:paraId="0000001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ovawxjoi07ia" w:id="5"/>
      <w:bookmarkEnd w:id="5"/>
      <w:r w:rsidDel="00000000" w:rsidR="00000000" w:rsidRPr="00000000">
        <w:rPr>
          <w:rtl w:val="0"/>
        </w:rPr>
        <w:t xml:space="preserve">Relación entre Hábitos y Toma de Decisiones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pensador sistémico</w:t>
      </w:r>
      <w:r w:rsidDel="00000000" w:rsidR="00000000" w:rsidRPr="00000000">
        <w:rPr>
          <w:rtl w:val="0"/>
        </w:rPr>
        <w:t xml:space="preserve"> desarrolla una serie de hábitos mentales y conductuales que le permiten analizar la realidad más allá de lo superficial. Estos hábitos influyen directamente en </w:t>
      </w:r>
      <w:r w:rsidDel="00000000" w:rsidR="00000000" w:rsidRPr="00000000">
        <w:rPr>
          <w:b w:val="1"/>
          <w:bCs w:val="1"/>
          <w:rtl w:val="0"/>
        </w:rPr>
        <w:t xml:space="preserve">la calidad de sus decisiones</w:t>
      </w:r>
      <w:r w:rsidDel="00000000" w:rsidR="00000000" w:rsidRPr="00000000">
        <w:rPr>
          <w:rtl w:val="0"/>
        </w:rPr>
        <w:t xml:space="preserve">, ya que lo ayudan a identificar causas profundas, anticipar consecuencias no deseadas y considerar interdependencias entre elementos del sistema.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los hábitos más importantes se encuentran: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 totalidades antes que partes</w:t>
      </w:r>
      <w:r w:rsidDel="00000000" w:rsidR="00000000" w:rsidRPr="00000000">
        <w:rPr>
          <w:rtl w:val="0"/>
        </w:rPr>
        <w:t xml:space="preserve">: comprender el contexto y no solo los síntomas.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Identificar patrones en lugar de hechos aislados</w:t>
      </w:r>
      <w:r w:rsidDel="00000000" w:rsidR="00000000" w:rsidRPr="00000000">
        <w:rPr>
          <w:rtl w:val="0"/>
        </w:rPr>
        <w:t xml:space="preserve">: buscar regularidades y tendencias.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Reconocer estructuras subyacentes</w:t>
      </w:r>
      <w:r w:rsidDel="00000000" w:rsidR="00000000" w:rsidRPr="00000000">
        <w:rPr>
          <w:rtl w:val="0"/>
        </w:rPr>
        <w:t xml:space="preserve">: detectar las reglas, normas o dinámicas que generan el comportamiento del sistema.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Buscar múltiples perspectivas</w:t>
      </w:r>
      <w:r w:rsidDel="00000000" w:rsidR="00000000" w:rsidRPr="00000000">
        <w:rPr>
          <w:rtl w:val="0"/>
        </w:rPr>
        <w:t xml:space="preserve">: valorar otras miradas para enriquecer la comprensión.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Pensar a largo plazo</w:t>
      </w:r>
      <w:r w:rsidDel="00000000" w:rsidR="00000000" w:rsidRPr="00000000">
        <w:rPr>
          <w:rtl w:val="0"/>
        </w:rPr>
        <w:t xml:space="preserve">: priorizar soluciones sostenibles, no solo respuestas rápidas.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hábitos favorecen una </w:t>
      </w:r>
      <w:r w:rsidDel="00000000" w:rsidR="00000000" w:rsidRPr="00000000">
        <w:rPr>
          <w:b w:val="1"/>
          <w:bCs w:val="1"/>
          <w:rtl w:val="0"/>
        </w:rPr>
        <w:t xml:space="preserve">toma de decisiones más informada, estratégica y responsable</w:t>
      </w:r>
      <w:r w:rsidDel="00000000" w:rsidR="00000000" w:rsidRPr="00000000">
        <w:rPr>
          <w:rtl w:val="0"/>
        </w:rPr>
        <w:t xml:space="preserve">, especialmente en entornos complejos, donde los efectos de las decisiones se distribuyen en el tiempo y en múltiples niveles del sistema.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ec9twcjwjhf5" w:id="6"/>
      <w:bookmarkEnd w:id="6"/>
      <w:r w:rsidDel="00000000" w:rsidR="00000000" w:rsidRPr="00000000">
        <w:rPr>
          <w:rtl w:val="0"/>
        </w:rPr>
        <w:t xml:space="preserve">Caso de estudio: Gestión de residuos en una universidad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universidad enfrentaba un problema creciente de residuos sólidos. Inicialmente, la decisión fue aumentar los contenedores. Sin embargo, un equipo de trabajo con enfoque sistémico adoptó otros hábitos: analizaron patrones de consumo, estudiaron los puntos de mayor generación, escucharon a estudiantes y personal de limpieza, e identificaron fallas en la estructura de separación de residuos.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esta visión integral, propusieron una solución más efectiva: campañas de concientización, rediseño de espacios de reciclaje, incentivos a la reducción de envases y cambios en las compras institucionales. La decisión final fue más costosa al inicio, pero generó beneficios sostenibles y duraderos.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7"/>
      <w:bookmarkEnd w:id="7"/>
      <w:r w:rsidDel="00000000" w:rsidR="00000000" w:rsidRPr="00000000">
        <w:rPr>
          <w:rtl w:val="0"/>
        </w:rPr>
        <w:t xml:space="preserve">Conclusión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Los hábitos de un pensador sistémico no son habilidades innatas, sino prácticas que se cultivan a través de la experiencia, la reflexión y el aprendizaje. Estos hábitos mejoran significativamente la toma de decisiones en contextos complejos, ya que permiten comprender los sistemas en toda su profundidad y dinamismo. Fomentar estos hábitos en estudiantes, profesionales y líderes es esencial para construir soluciones duraderas, equitativas y conscientes en todos los ámbitos de la sociedad.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8" name="image2.png"/>
            <a:graphic>
              <a:graphicData uri="http://schemas.openxmlformats.org/drawingml/2006/picture">
                <pic:pic>
                  <pic:nvPicPr>
                    <pic:cNvPr descr="guion corto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Teoría de Sistemas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