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tt3434jn4a0p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Business Analytics y Gestión del Conocimiento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32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heading=h.km5j392pyxu0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m5j392pyxu0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ei9cq7podo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cwn8iave2fk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Subtema 1: Business Analytics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kmgf7z0fcow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b8neo8crkc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xq2esfpc25a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zia46fr9da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Importancia en la toma de decisiones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w9uvxnyqqb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Ejemplos de Business Analytics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kkjhuu7yw3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Casos de éxito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ee5ecln8my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Integración con sistemas de información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x8v43ipj6t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Tendencias futuras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97uqngyr4x5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i4estul4kfp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ddwqplvmzka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7zeder5gt28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nx52vwax0g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Subtema 2: La gestión del conocimiento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z7vn78lb1lg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6xqjyft5inu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akiz0bhhdx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dzodi5oyz9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Concepto de gestión del conocimiento: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wvxdlrlioi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Estrategias de gestión del conocimiento: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fb70czfaxkr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6i78kqj29hc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dzgucr3zuar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7c5yinr5496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1ow25bsxjyt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8zy2ez8rqu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u2wiwuvwwjko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eading=h.7ei9cq7podot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Aplicar estrategias de análisis de datos y gestión del conocimiento para apoyar la toma de decisiones organizacionales y mejorar la eficiencia operativa y estratégica.</w:t>
      </w:r>
    </w:p>
    <w:p w:rsidR="00000000" w:rsidDel="00000000" w:rsidP="00000000" w:rsidRDefault="00000000" w:rsidRPr="00000000" w14:paraId="0000002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ocwn8iave2fk" w:id="5"/>
      <w:bookmarkEnd w:id="5"/>
      <w:r w:rsidDel="00000000" w:rsidR="00000000" w:rsidRPr="00000000">
        <w:rPr>
          <w:rtl w:val="0"/>
        </w:rPr>
        <w:t xml:space="preserve">Subtema 1: Business Analytics</w:t>
      </w:r>
    </w:p>
    <w:p w:rsidR="00000000" w:rsidDel="00000000" w:rsidP="00000000" w:rsidRDefault="00000000" w:rsidRPr="00000000" w14:paraId="00000030">
      <w:pPr>
        <w:pStyle w:val="Heading2"/>
        <w:rPr>
          <w:color w:val="bf9000"/>
        </w:rPr>
      </w:pPr>
      <w:bookmarkStart w:colFirst="0" w:colLast="0" w:name="_heading=h.nkmgf7z0fcow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Comprender la relevancia del Business Analytics en la toma de decisiones, su integración con sistemas de información, ejemplos de uso real y tendencias emergentes.</w:t>
      </w:r>
    </w:p>
    <w:p w:rsidR="00000000" w:rsidDel="00000000" w:rsidP="00000000" w:rsidRDefault="00000000" w:rsidRPr="00000000" w14:paraId="00000032">
      <w:pPr>
        <w:pStyle w:val="Heading2"/>
        <w:rPr>
          <w:color w:val="bf9000"/>
        </w:rPr>
      </w:pPr>
      <w:bookmarkStart w:colFirst="0" w:colLast="0" w:name="_heading=h.44b8neo8crkc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Analytics se ha convertido en una herramienta esencial para las organizaciones que desean tomar decisiones basadas en datos. Su aplicación va más allá del análisis estadístico básico y se vincula con tecnologías de punta y sistemas de información complejos, aportando ventaja competitiva y capacidad de adaptación.</w:t>
      </w:r>
    </w:p>
    <w:p w:rsidR="00000000" w:rsidDel="00000000" w:rsidP="00000000" w:rsidRDefault="00000000" w:rsidRPr="00000000" w14:paraId="00000034">
      <w:pPr>
        <w:pStyle w:val="Heading2"/>
        <w:rPr>
          <w:color w:val="bf9000"/>
        </w:rPr>
      </w:pPr>
      <w:bookmarkStart w:colFirst="0" w:colLast="0" w:name="_heading=h.6xq2esfpc25a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u w:val="none"/>
        </w:rPr>
      </w:pPr>
      <w:bookmarkStart w:colFirst="0" w:colLast="0" w:name="_heading=h.6zia46fr9dav" w:id="9"/>
      <w:bookmarkEnd w:id="9"/>
      <w:r w:rsidDel="00000000" w:rsidR="00000000" w:rsidRPr="00000000">
        <w:rPr>
          <w:rFonts w:ascii="Proxima Nova" w:cs="Proxima Nova" w:eastAsia="Proxima Nova" w:hAnsi="Proxima Nova"/>
          <w:b w:val="1"/>
          <w:u w:val="none"/>
          <w:rtl w:val="0"/>
        </w:rPr>
        <w:t xml:space="preserve">Importancia en la toma de decisiones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El uso de Business Analytics en la toma de decisiones permite que las empresas: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Tomen decisiones informadas basadas en hechos y no en suposiciones.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Reduzcan los riesgos al prever posibles resultados.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Mejoren la eficiencia operativa mediante el análisis de procesos.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Respondan rápidamente a cambios del mercado gracias al monitoreo en tiempo real.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Personalicen experiencias para clientes y usuarios.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Además, el análisis avanzado permite descubrir patrones ocultos, prever tendencias futuras y simular escenarios alternativos, generando decisiones más estratégicas.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u w:val="none"/>
        </w:rPr>
      </w:pPr>
      <w:bookmarkStart w:colFirst="0" w:colLast="0" w:name="_heading=h.aw9uvxnyqqbi" w:id="10"/>
      <w:bookmarkEnd w:id="10"/>
      <w:r w:rsidDel="00000000" w:rsidR="00000000" w:rsidRPr="00000000">
        <w:rPr>
          <w:rFonts w:ascii="Proxima Nova" w:cs="Proxima Nova" w:eastAsia="Proxima Nova" w:hAnsi="Proxima Nova"/>
          <w:b w:val="1"/>
          <w:u w:val="none"/>
          <w:rtl w:val="0"/>
        </w:rPr>
        <w:t xml:space="preserve">Ejemplos de Business Analytics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Retail:</w:t>
      </w:r>
      <w:r w:rsidDel="00000000" w:rsidR="00000000" w:rsidRPr="00000000">
        <w:rPr>
          <w:color w:val="666666"/>
          <w:rtl w:val="0"/>
        </w:rPr>
        <w:t xml:space="preserve"> Predicción de ventas según comportamiento de clientes y estacionalidad.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Salud:</w:t>
      </w:r>
      <w:r w:rsidDel="00000000" w:rsidR="00000000" w:rsidRPr="00000000">
        <w:rPr>
          <w:color w:val="666666"/>
          <w:rtl w:val="0"/>
        </w:rPr>
        <w:t xml:space="preserve"> Análisis de historiales clínicos para prever brotes o mejorar tratamientos personalizados.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Finanzas:</w:t>
      </w:r>
      <w:r w:rsidDel="00000000" w:rsidR="00000000" w:rsidRPr="00000000">
        <w:rPr>
          <w:color w:val="666666"/>
          <w:rtl w:val="0"/>
        </w:rPr>
        <w:t xml:space="preserve"> Evaluación de riesgo crediticio usando análisis predictivo.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Educación:</w:t>
      </w:r>
      <w:r w:rsidDel="00000000" w:rsidR="00000000" w:rsidRPr="00000000">
        <w:rPr>
          <w:color w:val="666666"/>
          <w:rtl w:val="0"/>
        </w:rPr>
        <w:t xml:space="preserve"> Seguimiento de rendimiento académico para prevenir deserción estudiantil.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Manufactura:</w:t>
      </w:r>
      <w:r w:rsidDel="00000000" w:rsidR="00000000" w:rsidRPr="00000000">
        <w:rPr>
          <w:color w:val="666666"/>
          <w:rtl w:val="0"/>
        </w:rPr>
        <w:t xml:space="preserve"> Optimización de inventario y mantenimiento predictivo de maquinaria.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Cada sector adapta el Business Analytics según sus necesidades, recursos y metas estratégicas.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u w:val="none"/>
        </w:rPr>
      </w:pPr>
      <w:bookmarkStart w:colFirst="0" w:colLast="0" w:name="_heading=h.dkkjhuu7yw3s" w:id="11"/>
      <w:bookmarkEnd w:id="11"/>
      <w:r w:rsidDel="00000000" w:rsidR="00000000" w:rsidRPr="00000000">
        <w:rPr>
          <w:rFonts w:ascii="Proxima Nova" w:cs="Proxima Nova" w:eastAsia="Proxima Nova" w:hAnsi="Proxima Nova"/>
          <w:b w:val="1"/>
          <w:u w:val="none"/>
          <w:rtl w:val="0"/>
        </w:rPr>
        <w:t xml:space="preserve">Casos de éxito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Netflix:</w:t>
      </w:r>
      <w:r w:rsidDel="00000000" w:rsidR="00000000" w:rsidRPr="00000000">
        <w:rPr>
          <w:color w:val="666666"/>
          <w:rtl w:val="0"/>
        </w:rPr>
        <w:t xml:space="preserve"> Usa análisis de comportamiento para recomendar contenido y decidir qué series producir.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Amazon:</w:t>
      </w:r>
      <w:r w:rsidDel="00000000" w:rsidR="00000000" w:rsidRPr="00000000">
        <w:rPr>
          <w:color w:val="666666"/>
          <w:rtl w:val="0"/>
        </w:rPr>
        <w:t xml:space="preserve"> Implementa modelos predictivos para personalizar sugerencias de compra y optimizar su cadena de suministro.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UPS:</w:t>
      </w:r>
      <w:r w:rsidDel="00000000" w:rsidR="00000000" w:rsidRPr="00000000">
        <w:rPr>
          <w:color w:val="666666"/>
          <w:rtl w:val="0"/>
        </w:rPr>
        <w:t xml:space="preserve"> A través del análisis de rutas y patrones de tráfico, logró reducir millones de kilómetros recorridos, ahorrando combustible y tiempo.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Zara:</w:t>
      </w:r>
      <w:r w:rsidDel="00000000" w:rsidR="00000000" w:rsidRPr="00000000">
        <w:rPr>
          <w:color w:val="666666"/>
          <w:rtl w:val="0"/>
        </w:rPr>
        <w:t xml:space="preserve"> Analiza en tiempo real los productos que más se venden por tienda para ajustar su producción en ciclos cortos.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Estos casos demuestran cómo el análisis de datos permite innovar y optimizar a gran escala.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u w:val="none"/>
        </w:rPr>
      </w:pPr>
      <w:bookmarkStart w:colFirst="0" w:colLast="0" w:name="_heading=h.zee5ecln8myq" w:id="12"/>
      <w:bookmarkEnd w:id="12"/>
      <w:r w:rsidDel="00000000" w:rsidR="00000000" w:rsidRPr="00000000">
        <w:rPr>
          <w:rFonts w:ascii="Proxima Nova" w:cs="Proxima Nova" w:eastAsia="Proxima Nova" w:hAnsi="Proxima Nova"/>
          <w:b w:val="1"/>
          <w:u w:val="none"/>
          <w:rtl w:val="0"/>
        </w:rPr>
        <w:t xml:space="preserve">Integración con sistemas de información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Business Analytics no funciona de forma aislada. Se alimenta e interactúa constantemente con los sistemas de información organizacionales: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ERP:</w:t>
      </w:r>
      <w:r w:rsidDel="00000000" w:rsidR="00000000" w:rsidRPr="00000000">
        <w:rPr>
          <w:color w:val="666666"/>
          <w:rtl w:val="0"/>
        </w:rPr>
        <w:t xml:space="preserve"> Proveen datos de ventas, inventario y finanzas.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CRM:</w:t>
      </w:r>
      <w:r w:rsidDel="00000000" w:rsidR="00000000" w:rsidRPr="00000000">
        <w:rPr>
          <w:color w:val="666666"/>
          <w:rtl w:val="0"/>
        </w:rPr>
        <w:t xml:space="preserve"> Ofrecen información del comportamiento del cliente.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Bases de datos:</w:t>
      </w:r>
      <w:r w:rsidDel="00000000" w:rsidR="00000000" w:rsidRPr="00000000">
        <w:rPr>
          <w:color w:val="666666"/>
          <w:rtl w:val="0"/>
        </w:rPr>
        <w:t xml:space="preserve"> Sirven como almacenamiento estructurado de datos históricos.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Sistemas de IoT:</w:t>
      </w:r>
      <w:r w:rsidDel="00000000" w:rsidR="00000000" w:rsidRPr="00000000">
        <w:rPr>
          <w:color w:val="666666"/>
          <w:rtl w:val="0"/>
        </w:rPr>
        <w:t xml:space="preserve"> Generan datos en tiempo real para su análisis inmediato.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Una integración efectiva asegura la calidad, actualidad y relevancia de los datos analizados.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u w:val="none"/>
        </w:rPr>
      </w:pPr>
      <w:bookmarkStart w:colFirst="0" w:colLast="0" w:name="_heading=h.wx8v43ipj6tj" w:id="13"/>
      <w:bookmarkEnd w:id="13"/>
      <w:r w:rsidDel="00000000" w:rsidR="00000000" w:rsidRPr="00000000">
        <w:rPr>
          <w:rFonts w:ascii="Proxima Nova" w:cs="Proxima Nova" w:eastAsia="Proxima Nova" w:hAnsi="Proxima Nova"/>
          <w:b w:val="1"/>
          <w:u w:val="none"/>
          <w:rtl w:val="0"/>
        </w:rPr>
        <w:t xml:space="preserve">Tendencias futuras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Análisis en tiempo real (Real-time analytics):</w:t>
        <w:br w:type="textWrapping"/>
      </w:r>
      <w:r w:rsidDel="00000000" w:rsidR="00000000" w:rsidRPr="00000000">
        <w:rPr>
          <w:color w:val="666666"/>
          <w:rtl w:val="0"/>
        </w:rPr>
        <w:t xml:space="preserve"> Las decisiones se toman al instante, a partir de datos que fluyen continuamente.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Inteligencia artificial y aprendizaje automático:</w:t>
        <w:br w:type="textWrapping"/>
      </w:r>
      <w:r w:rsidDel="00000000" w:rsidR="00000000" w:rsidRPr="00000000">
        <w:rPr>
          <w:color w:val="666666"/>
          <w:rtl w:val="0"/>
        </w:rPr>
        <w:t xml:space="preserve"> Automatización de modelos de análisis y descubrimiento autónomo de patrones complejos.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Análisis aumentado (Augmented Analytics):</w:t>
        <w:br w:type="textWrapping"/>
      </w:r>
      <w:r w:rsidDel="00000000" w:rsidR="00000000" w:rsidRPr="00000000">
        <w:rPr>
          <w:color w:val="666666"/>
          <w:rtl w:val="0"/>
        </w:rPr>
        <w:t xml:space="preserve"> Herramientas que asisten al usuario no experto mediante IA para explorar datos y generar insights.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Visualización avanzada:</w:t>
        <w:br w:type="textWrapping"/>
      </w:r>
      <w:r w:rsidDel="00000000" w:rsidR="00000000" w:rsidRPr="00000000">
        <w:rPr>
          <w:color w:val="666666"/>
          <w:rtl w:val="0"/>
        </w:rPr>
        <w:t xml:space="preserve"> Dashboards interactivos con narrativas automáticas y personalizadas.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Ética en el análisis de datos:</w:t>
        <w:br w:type="textWrapping"/>
      </w:r>
      <w:r w:rsidDel="00000000" w:rsidR="00000000" w:rsidRPr="00000000">
        <w:rPr>
          <w:color w:val="666666"/>
          <w:rtl w:val="0"/>
        </w:rPr>
        <w:t xml:space="preserve"> Mayor enfoque en la transparencia algorítmica, la privacidad y el uso responsable de la información.</w:t>
        <w:br w:type="textWrapping"/>
      </w:r>
    </w:p>
    <w:p w:rsidR="00000000" w:rsidDel="00000000" w:rsidP="00000000" w:rsidRDefault="00000000" w:rsidRPr="00000000" w14:paraId="00000057">
      <w:pPr>
        <w:pStyle w:val="Heading2"/>
        <w:rPr>
          <w:color w:val="0b5394"/>
        </w:rPr>
      </w:pPr>
      <w:bookmarkStart w:colFirst="0" w:colLast="0" w:name="_heading=h.o97uqngyr4x5" w:id="14"/>
      <w:bookmarkEnd w:id="14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8">
      <w:pPr>
        <w:pStyle w:val="Heading3"/>
        <w:rPr>
          <w:color w:val="bf9000"/>
        </w:rPr>
      </w:pPr>
      <w:bookmarkStart w:colFirst="0" w:colLast="0" w:name="_heading=h.ji4estul4kfp" w:id="15"/>
      <w:bookmarkEnd w:id="15"/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Empresa: “Distribuciones El Éxito”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Implementación de un sistema DMS para digitalizar archivos físicos, reduciendo el uso de papel en un 80% y mejorando el acceso remoto a la información.</w:t>
      </w:r>
    </w:p>
    <w:p w:rsidR="00000000" w:rsidDel="00000000" w:rsidP="00000000" w:rsidRDefault="00000000" w:rsidRPr="00000000" w14:paraId="0000005B">
      <w:pPr>
        <w:pStyle w:val="Heading3"/>
        <w:rPr>
          <w:color w:val="bf9000"/>
        </w:rPr>
      </w:pPr>
      <w:bookmarkStart w:colFirst="0" w:colLast="0" w:name="_heading=h.lddwqplvmzka" w:id="16"/>
      <w:bookmarkEnd w:id="16"/>
      <w:r w:rsidDel="00000000" w:rsidR="00000000" w:rsidRPr="00000000">
        <w:rPr>
          <w:color w:val="bf9000"/>
          <w:rtl w:val="0"/>
        </w:rPr>
        <w:t xml:space="preserve">Caso de Estudio 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Organización: “Fundación ProEduca”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Usa herramientas colaborativas para la gestión de proyectos educativos, permitiendo el trabajo simultáneo entre docentes de diferentes regiones.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heading=h.o7zeder5gt28" w:id="17"/>
      <w:bookmarkEnd w:id="17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Analytics transforma los datos en conocimiento accionable. Su correcta implementación mejora los procesos de toma de decisiones y representa una ventaja competitiva. Integrado con sistemas de información y alineado a las tendencias tecnológicas, el análisis de datos es un pilar fundamental en organizaciones modernas.</w:t>
      </w:r>
    </w:p>
    <w:p w:rsidR="00000000" w:rsidDel="00000000" w:rsidP="00000000" w:rsidRDefault="00000000" w:rsidRPr="00000000" w14:paraId="0000006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tnx52vwax0go" w:id="18"/>
      <w:bookmarkEnd w:id="18"/>
      <w:r w:rsidDel="00000000" w:rsidR="00000000" w:rsidRPr="00000000">
        <w:rPr>
          <w:rtl w:val="0"/>
        </w:rPr>
        <w:t xml:space="preserve">Subtema 2: La gestión del conocimiento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heading=h.8z7vn78lb1lg" w:id="19"/>
      <w:bookmarkEnd w:id="19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Entender el concepto de gestión del conocimiento y conocer estrategias prácticas para capturar, organizar y reutilizar el conocimiento dentro de una organización.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heading=h.f6xqjyft5inu" w:id="20"/>
      <w:bookmarkEnd w:id="2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conocimiento es uno de los activos más valiosos de una organización. Su adecuada gestión permite aprovechar la experiencia colectiva, fomentar la innovación y mejorar los procesos de manera continua. La gestión del conocimiento se basa tanto en herramientas tecnológicas como en prácticas organizacionales orientadas al aprendizaje.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heading=h.8akiz0bhhdx" w:id="21"/>
      <w:bookmarkEnd w:id="21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ddzodi5oyz9f" w:id="22"/>
      <w:bookmarkEnd w:id="22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Concepto de gestión del conocimiento: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gestión del conocimiento (GC) consiste en identificar, capturar, estructurar, almacenar y compartir el conocimiento organizacional para lograr ventajas sostenibles.</w:t>
        <w:br w:type="textWrapping"/>
        <w:t xml:space="preserve"> Se distingue entre: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Conocimiento explícito:</w:t>
      </w:r>
      <w:r w:rsidDel="00000000" w:rsidR="00000000" w:rsidRPr="00000000">
        <w:rPr>
          <w:rtl w:val="0"/>
        </w:rPr>
        <w:t xml:space="preserve"> Formal, documentado y fácilmente transferible.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Conocimiento tácito:</w:t>
      </w:r>
      <w:r w:rsidDel="00000000" w:rsidR="00000000" w:rsidRPr="00000000">
        <w:rPr>
          <w:rtl w:val="0"/>
        </w:rPr>
        <w:t xml:space="preserve"> Subjetivo, personal y difícil de articular, basado en la experiencia.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GC busca convertir el conocimiento tácito en explícito y garantizar su disponibilidad para toda la organización.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cwvxdlrlioil" w:id="23"/>
      <w:bookmarkEnd w:id="23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Estrategias de gestión del conocimiento: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Comunidades de práctica:</w:t>
      </w:r>
      <w:r w:rsidDel="00000000" w:rsidR="00000000" w:rsidRPr="00000000">
        <w:rPr>
          <w:rtl w:val="0"/>
        </w:rPr>
        <w:t xml:space="preserve"> Equipos informales que comparten experiencias en un área.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Mentoría y tutoría:</w:t>
      </w:r>
      <w:r w:rsidDel="00000000" w:rsidR="00000000" w:rsidRPr="00000000">
        <w:rPr>
          <w:rtl w:val="0"/>
        </w:rPr>
        <w:t xml:space="preserve"> Transferencia intergeneracional de conocimiento.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Mapas de conocimiento:</w:t>
      </w:r>
      <w:r w:rsidDel="00000000" w:rsidR="00000000" w:rsidRPr="00000000">
        <w:rPr>
          <w:rtl w:val="0"/>
        </w:rPr>
        <w:t xml:space="preserve"> Representaciones visuales de dónde se encuentra el conocimiento clave.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Bases de conocimiento y wikis corporativos:</w:t>
      </w:r>
      <w:r w:rsidDel="00000000" w:rsidR="00000000" w:rsidRPr="00000000">
        <w:rPr>
          <w:rtl w:val="0"/>
        </w:rPr>
        <w:t xml:space="preserve"> Espacios digitales para compartir información.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Recompensas e incentivos:</w:t>
      </w:r>
      <w:r w:rsidDel="00000000" w:rsidR="00000000" w:rsidRPr="00000000">
        <w:rPr>
          <w:rtl w:val="0"/>
        </w:rPr>
        <w:t xml:space="preserve"> Estímulos para promover la colaboración.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Captura de lecciones aprendidas:</w:t>
      </w:r>
      <w:r w:rsidDel="00000000" w:rsidR="00000000" w:rsidRPr="00000000">
        <w:rPr>
          <w:rtl w:val="0"/>
        </w:rPr>
        <w:t xml:space="preserve"> Reflexión estructurada sobre proyectos completados.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estrategias se adaptan a la cultura de la organización y buscan crear entornos que fomenten el aprendizaje continuo.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heading=h.nfb70czfaxkr" w:id="24"/>
      <w:bookmarkEnd w:id="24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heading=h.o6i78kqj29hc" w:id="25"/>
      <w:bookmarkEnd w:id="25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7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Empresa: “Innovatech Solutions”</w:t>
      </w:r>
    </w:p>
    <w:p w:rsidR="00000000" w:rsidDel="00000000" w:rsidP="00000000" w:rsidRDefault="00000000" w:rsidRPr="00000000" w14:paraId="00000079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Implementó una plataforma de gestión del conocimiento donde cada equipo documenta soluciones a problemas comunes. Resultado: reducción del tiempo de respuesta del equipo de soporte en un 35%.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heading=h.hdzgucr3zuar" w:id="26"/>
      <w:bookmarkEnd w:id="26"/>
      <w:r w:rsidDel="00000000" w:rsidR="00000000" w:rsidRPr="00000000">
        <w:rPr>
          <w:rtl w:val="0"/>
        </w:rPr>
        <w:t xml:space="preserve">Caso de Estudio 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Organización: “Hospital Vida”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Desarrolló un sistema de mentoría entre personal médico experimentado y nuevos residentes. Resultado: mejora en la calidad del servicio y mayor retención del personal joven.</w:t>
      </w:r>
    </w:p>
    <w:p w:rsidR="00000000" w:rsidDel="00000000" w:rsidP="00000000" w:rsidRDefault="00000000" w:rsidRPr="00000000" w14:paraId="0000007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67c5yinr5496" w:id="27"/>
      <w:bookmarkEnd w:id="27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Tanto Business Analytics como la gestión del conocimiento son herramientas clave para mejorar la toma de decisiones y la eficiencia organizacional. El primero aporta datos procesados y análisis objetivos; el segundo, capitaliza la experiencia colectiva. Combinados, crean organizaciones inteligentes, capaces de aprender, adaptarse y competir en entornos complejos.</w:t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heading=h.m1ow25bsxjyt" w:id="28"/>
      <w:bookmarkEnd w:id="28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before="0" w:lineRule="auto"/>
        <w:ind w:left="720" w:hanging="360"/>
        <w:rPr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Davenport, T. H. (2010). Analytics at Work. Harvard Business Review Press.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before="0" w:lineRule="auto"/>
        <w:ind w:left="720" w:hanging="360"/>
        <w:rPr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Nonaka, I., &amp; Takeuchi, H. (1995). The Knowledge-Creating Company. Oxford University Press.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before="0" w:lineRule="auto"/>
        <w:ind w:left="720" w:hanging="360"/>
        <w:rPr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Power, D. J. (2014). Decision Support and Business Intelligence Systems. Pearson.</w:t>
      </w:r>
    </w:p>
    <w:p w:rsidR="00000000" w:rsidDel="00000000" w:rsidP="00000000" w:rsidRDefault="00000000" w:rsidRPr="00000000" w14:paraId="00000083">
      <w:pPr>
        <w:spacing w:before="0" w:lineRule="auto"/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0" w:lineRule="auto"/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33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1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0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Organizacionales y Gerenciales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36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horizontal line" id="34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5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37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IyccB1MMY5Uq6zQQkTCRKRFDrg==">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