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5A33E" w14:textId="58DEACB0" w:rsidR="008E11C2" w:rsidRPr="00FA74E8" w:rsidRDefault="00FA74E8" w:rsidP="00E40526">
      <w:pPr>
        <w:spacing w:after="0"/>
        <w:jc w:val="both"/>
        <w:rPr>
          <w:rFonts w:ascii="Arial" w:hAnsi="Arial" w:cs="Arial"/>
          <w:b/>
          <w:bCs/>
          <w:lang w:val="es-ES"/>
        </w:rPr>
      </w:pPr>
      <w:r w:rsidRPr="00FA74E8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4A042151" wp14:editId="51AAF7BC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1085850" cy="1085850"/>
            <wp:effectExtent l="0" t="0" r="0" b="0"/>
            <wp:wrapNone/>
            <wp:docPr id="1452871307" name="Picture 1" descr="A circular emblem with a person riding a hor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71307" name="Picture 1" descr="A circular emblem with a person riding a hors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0526" w:rsidRPr="00FA74E8">
        <w:rPr>
          <w:rFonts w:ascii="Arial" w:hAnsi="Arial" w:cs="Arial"/>
          <w:b/>
          <w:bCs/>
          <w:lang w:val="es-ES"/>
        </w:rPr>
        <w:t>Universidad San Carlos Guatemala</w:t>
      </w:r>
    </w:p>
    <w:p w14:paraId="31D4EC62" w14:textId="7CB790A7" w:rsidR="00E40526" w:rsidRPr="00FA74E8" w:rsidRDefault="00E40526" w:rsidP="00E40526">
      <w:pPr>
        <w:spacing w:after="0"/>
        <w:jc w:val="both"/>
        <w:rPr>
          <w:rFonts w:ascii="Arial" w:hAnsi="Arial" w:cs="Arial"/>
          <w:b/>
          <w:bCs/>
          <w:lang w:val="es-ES"/>
        </w:rPr>
      </w:pPr>
      <w:r w:rsidRPr="00FA74E8">
        <w:rPr>
          <w:rFonts w:ascii="Arial" w:hAnsi="Arial" w:cs="Arial"/>
          <w:b/>
          <w:bCs/>
          <w:lang w:val="es-ES"/>
        </w:rPr>
        <w:t>Facultad de Ingeniería</w:t>
      </w:r>
    </w:p>
    <w:p w14:paraId="3F8EDF9B" w14:textId="03B7F430" w:rsidR="00E40526" w:rsidRPr="00FA74E8" w:rsidRDefault="00E40526" w:rsidP="00E40526">
      <w:pPr>
        <w:spacing w:after="0"/>
        <w:jc w:val="both"/>
        <w:rPr>
          <w:rFonts w:ascii="Arial" w:hAnsi="Arial" w:cs="Arial"/>
          <w:b/>
          <w:bCs/>
          <w:lang w:val="es-ES"/>
        </w:rPr>
      </w:pPr>
      <w:r w:rsidRPr="00FA74E8">
        <w:rPr>
          <w:rFonts w:ascii="Arial" w:hAnsi="Arial" w:cs="Arial"/>
          <w:b/>
          <w:bCs/>
          <w:lang w:val="es-ES"/>
        </w:rPr>
        <w:t>Escuela de Ciencias y Sistemas</w:t>
      </w:r>
    </w:p>
    <w:p w14:paraId="2404A881" w14:textId="3643F965" w:rsidR="00FA74E8" w:rsidRPr="00FA74E8" w:rsidRDefault="00FA74E8" w:rsidP="00E40526">
      <w:pPr>
        <w:spacing w:after="0"/>
        <w:jc w:val="both"/>
        <w:rPr>
          <w:rFonts w:ascii="Arial" w:hAnsi="Arial" w:cs="Arial"/>
          <w:b/>
          <w:bCs/>
          <w:lang w:val="es-ES"/>
        </w:rPr>
      </w:pPr>
      <w:r w:rsidRPr="00FA74E8">
        <w:rPr>
          <w:rFonts w:ascii="Arial" w:hAnsi="Arial" w:cs="Arial"/>
          <w:b/>
          <w:bCs/>
          <w:lang w:val="es-ES"/>
        </w:rPr>
        <w:t>Seminario de Sistemas 2</w:t>
      </w:r>
    </w:p>
    <w:p w14:paraId="0CCAC3C7" w14:textId="61724EB4" w:rsidR="00FA74E8" w:rsidRPr="00FA74E8" w:rsidRDefault="00FA74E8" w:rsidP="00E40526">
      <w:pPr>
        <w:spacing w:after="0"/>
        <w:jc w:val="both"/>
        <w:rPr>
          <w:rFonts w:ascii="Arial" w:hAnsi="Arial" w:cs="Arial"/>
          <w:b/>
          <w:bCs/>
          <w:lang w:val="es-ES"/>
        </w:rPr>
      </w:pPr>
      <w:r w:rsidRPr="00FA74E8">
        <w:rPr>
          <w:rFonts w:ascii="Arial" w:hAnsi="Arial" w:cs="Arial"/>
          <w:b/>
          <w:bCs/>
          <w:lang w:val="es-ES"/>
        </w:rPr>
        <w:t>Sección A</w:t>
      </w:r>
    </w:p>
    <w:p w14:paraId="4B2CFF67" w14:textId="77777777" w:rsidR="00FA74E8" w:rsidRDefault="00FA74E8" w:rsidP="00E40526">
      <w:pPr>
        <w:spacing w:after="0"/>
        <w:jc w:val="both"/>
        <w:rPr>
          <w:rFonts w:ascii="Arial" w:hAnsi="Arial" w:cs="Arial"/>
          <w:lang w:val="es-ES"/>
        </w:rPr>
      </w:pPr>
    </w:p>
    <w:p w14:paraId="53844D9E" w14:textId="77777777" w:rsidR="008A2CC3" w:rsidRDefault="008A2CC3" w:rsidP="00E40526">
      <w:pPr>
        <w:spacing w:after="0"/>
        <w:jc w:val="both"/>
        <w:rPr>
          <w:rFonts w:ascii="Arial" w:hAnsi="Arial" w:cs="Arial"/>
          <w:lang w:val="es-E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6"/>
        <w:gridCol w:w="2400"/>
        <w:gridCol w:w="1839"/>
        <w:gridCol w:w="2399"/>
      </w:tblGrid>
      <w:tr w:rsidR="00E40526" w:rsidRPr="00E40526" w14:paraId="2423A0C4" w14:textId="77777777" w:rsidTr="00FA74E8">
        <w:tc>
          <w:tcPr>
            <w:tcW w:w="9314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4A8D2725" w14:textId="7DE462AC" w:rsidR="00E40526" w:rsidRPr="00E40526" w:rsidRDefault="00E40526" w:rsidP="00E40526">
            <w:pPr>
              <w:spacing w:before="240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Laboratorio Seminario de Sistemas 2</w:t>
            </w:r>
          </w:p>
        </w:tc>
      </w:tr>
      <w:tr w:rsidR="00E40526" w:rsidRPr="00E40526" w14:paraId="7484399D" w14:textId="77777777" w:rsidTr="00FA74E8">
        <w:tc>
          <w:tcPr>
            <w:tcW w:w="2676" w:type="dxa"/>
            <w:tcBorders>
              <w:left w:val="single" w:sz="18" w:space="0" w:color="000000" w:themeColor="text1"/>
            </w:tcBorders>
            <w:vAlign w:val="center"/>
          </w:tcPr>
          <w:p w14:paraId="6E431CCF" w14:textId="0CF20EC2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Código:</w:t>
            </w:r>
          </w:p>
        </w:tc>
        <w:tc>
          <w:tcPr>
            <w:tcW w:w="2400" w:type="dxa"/>
            <w:vAlign w:val="center"/>
          </w:tcPr>
          <w:p w14:paraId="05DB4F61" w14:textId="61645E6B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798</w:t>
            </w:r>
          </w:p>
        </w:tc>
        <w:tc>
          <w:tcPr>
            <w:tcW w:w="1839" w:type="dxa"/>
            <w:vAlign w:val="center"/>
          </w:tcPr>
          <w:p w14:paraId="16DB612D" w14:textId="5A406B6F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Créditos</w:t>
            </w:r>
          </w:p>
        </w:tc>
        <w:tc>
          <w:tcPr>
            <w:tcW w:w="2399" w:type="dxa"/>
            <w:tcBorders>
              <w:right w:val="single" w:sz="18" w:space="0" w:color="000000" w:themeColor="text1"/>
            </w:tcBorders>
            <w:vAlign w:val="center"/>
          </w:tcPr>
          <w:p w14:paraId="4980FD5A" w14:textId="72AF4A8D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3</w:t>
            </w:r>
          </w:p>
        </w:tc>
      </w:tr>
      <w:tr w:rsidR="00E40526" w:rsidRPr="00E40526" w14:paraId="33C6A121" w14:textId="77777777" w:rsidTr="00FA74E8">
        <w:tc>
          <w:tcPr>
            <w:tcW w:w="2676" w:type="dxa"/>
            <w:tcBorders>
              <w:left w:val="single" w:sz="18" w:space="0" w:color="000000" w:themeColor="text1"/>
            </w:tcBorders>
            <w:vAlign w:val="center"/>
          </w:tcPr>
          <w:p w14:paraId="5236C15E" w14:textId="00C7D2E3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Escuela:</w:t>
            </w:r>
          </w:p>
        </w:tc>
        <w:tc>
          <w:tcPr>
            <w:tcW w:w="2400" w:type="dxa"/>
            <w:vAlign w:val="center"/>
          </w:tcPr>
          <w:p w14:paraId="0FA326A9" w14:textId="149E6B2D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Ciencias y Sistema</w:t>
            </w:r>
          </w:p>
        </w:tc>
        <w:tc>
          <w:tcPr>
            <w:tcW w:w="1839" w:type="dxa"/>
            <w:vMerge w:val="restart"/>
            <w:vAlign w:val="center"/>
          </w:tcPr>
          <w:p w14:paraId="45F7F584" w14:textId="169EDE01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Área a la que pertenece:</w:t>
            </w:r>
          </w:p>
        </w:tc>
        <w:tc>
          <w:tcPr>
            <w:tcW w:w="2399" w:type="dxa"/>
            <w:vMerge w:val="restart"/>
            <w:tcBorders>
              <w:right w:val="single" w:sz="18" w:space="0" w:color="000000" w:themeColor="text1"/>
            </w:tcBorders>
            <w:vAlign w:val="center"/>
          </w:tcPr>
          <w:p w14:paraId="010EE728" w14:textId="466B20D1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Desarrollo de Software</w:t>
            </w:r>
          </w:p>
        </w:tc>
      </w:tr>
      <w:tr w:rsidR="00E40526" w:rsidRPr="00E40526" w14:paraId="3B7C53E7" w14:textId="77777777" w:rsidTr="00FA74E8">
        <w:tc>
          <w:tcPr>
            <w:tcW w:w="2676" w:type="dxa"/>
            <w:tcBorders>
              <w:left w:val="single" w:sz="18" w:space="0" w:color="000000" w:themeColor="text1"/>
            </w:tcBorders>
            <w:vAlign w:val="center"/>
          </w:tcPr>
          <w:p w14:paraId="73370FD0" w14:textId="673319C0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Categoría:</w:t>
            </w:r>
          </w:p>
        </w:tc>
        <w:tc>
          <w:tcPr>
            <w:tcW w:w="2400" w:type="dxa"/>
            <w:vAlign w:val="center"/>
          </w:tcPr>
          <w:p w14:paraId="66204049" w14:textId="2ED3EFE1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Obligatorio</w:t>
            </w:r>
          </w:p>
        </w:tc>
        <w:tc>
          <w:tcPr>
            <w:tcW w:w="1839" w:type="dxa"/>
            <w:vMerge/>
            <w:vAlign w:val="center"/>
          </w:tcPr>
          <w:p w14:paraId="35BF2C22" w14:textId="55E0CA21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2399" w:type="dxa"/>
            <w:vMerge/>
            <w:tcBorders>
              <w:right w:val="single" w:sz="18" w:space="0" w:color="000000" w:themeColor="text1"/>
            </w:tcBorders>
            <w:vAlign w:val="center"/>
          </w:tcPr>
          <w:p w14:paraId="7E4F18EE" w14:textId="2F178E69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</w:p>
        </w:tc>
      </w:tr>
      <w:tr w:rsidR="00E40526" w:rsidRPr="00E40526" w14:paraId="49A114C2" w14:textId="77777777" w:rsidTr="00FA74E8">
        <w:tc>
          <w:tcPr>
            <w:tcW w:w="2676" w:type="dxa"/>
            <w:tcBorders>
              <w:left w:val="single" w:sz="18" w:space="0" w:color="000000" w:themeColor="text1"/>
            </w:tcBorders>
            <w:vAlign w:val="center"/>
          </w:tcPr>
          <w:p w14:paraId="2BB25C16" w14:textId="7BFAFA9C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Auxiliar:</w:t>
            </w:r>
          </w:p>
        </w:tc>
        <w:tc>
          <w:tcPr>
            <w:tcW w:w="2400" w:type="dxa"/>
            <w:vAlign w:val="center"/>
          </w:tcPr>
          <w:p w14:paraId="2BAB9F0F" w14:textId="5D6E9EC4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Alejandro Lorenty</w:t>
            </w:r>
          </w:p>
        </w:tc>
        <w:tc>
          <w:tcPr>
            <w:tcW w:w="1839" w:type="dxa"/>
            <w:vMerge w:val="restart"/>
            <w:vAlign w:val="center"/>
          </w:tcPr>
          <w:p w14:paraId="35A25159" w14:textId="2BB73493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Semestre:</w:t>
            </w:r>
          </w:p>
        </w:tc>
        <w:tc>
          <w:tcPr>
            <w:tcW w:w="2399" w:type="dxa"/>
            <w:vMerge w:val="restart"/>
            <w:tcBorders>
              <w:right w:val="single" w:sz="18" w:space="0" w:color="000000" w:themeColor="text1"/>
            </w:tcBorders>
            <w:vAlign w:val="center"/>
          </w:tcPr>
          <w:p w14:paraId="7201C9A1" w14:textId="5275A23F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Primer Semestre 2025</w:t>
            </w:r>
          </w:p>
        </w:tc>
      </w:tr>
      <w:tr w:rsidR="00E40526" w:rsidRPr="00E40526" w14:paraId="0D8FDC20" w14:textId="77777777" w:rsidTr="00FA74E8">
        <w:tc>
          <w:tcPr>
            <w:tcW w:w="2676" w:type="dxa"/>
            <w:tcBorders>
              <w:left w:val="single" w:sz="18" w:space="0" w:color="000000" w:themeColor="text1"/>
            </w:tcBorders>
            <w:vAlign w:val="center"/>
          </w:tcPr>
          <w:p w14:paraId="70AE76C8" w14:textId="788FF86A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Edificio y salón:</w:t>
            </w:r>
          </w:p>
        </w:tc>
        <w:tc>
          <w:tcPr>
            <w:tcW w:w="2400" w:type="dxa"/>
            <w:vAlign w:val="center"/>
          </w:tcPr>
          <w:p w14:paraId="43A62646" w14:textId="506B9169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Meet</w:t>
            </w:r>
          </w:p>
        </w:tc>
        <w:tc>
          <w:tcPr>
            <w:tcW w:w="1839" w:type="dxa"/>
            <w:vMerge/>
            <w:vAlign w:val="center"/>
          </w:tcPr>
          <w:p w14:paraId="7C5633CA" w14:textId="24735633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2399" w:type="dxa"/>
            <w:vMerge/>
            <w:tcBorders>
              <w:right w:val="single" w:sz="18" w:space="0" w:color="000000" w:themeColor="text1"/>
            </w:tcBorders>
            <w:vAlign w:val="center"/>
          </w:tcPr>
          <w:p w14:paraId="5817366D" w14:textId="34055743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</w:p>
        </w:tc>
      </w:tr>
      <w:tr w:rsidR="00E40526" w:rsidRPr="00E40526" w14:paraId="7721FC85" w14:textId="77777777" w:rsidTr="00FA74E8">
        <w:tc>
          <w:tcPr>
            <w:tcW w:w="2676" w:type="dxa"/>
            <w:tcBorders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342F2FD3" w14:textId="2DA39754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Días que se imparte:</w:t>
            </w:r>
          </w:p>
        </w:tc>
        <w:tc>
          <w:tcPr>
            <w:tcW w:w="2400" w:type="dxa"/>
            <w:tcBorders>
              <w:bottom w:val="single" w:sz="18" w:space="0" w:color="000000" w:themeColor="text1"/>
            </w:tcBorders>
            <w:vAlign w:val="center"/>
          </w:tcPr>
          <w:p w14:paraId="06C69F5C" w14:textId="2FF124E3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Lunes</w:t>
            </w:r>
          </w:p>
        </w:tc>
        <w:tc>
          <w:tcPr>
            <w:tcW w:w="1839" w:type="dxa"/>
            <w:tcBorders>
              <w:bottom w:val="single" w:sz="18" w:space="0" w:color="000000" w:themeColor="text1"/>
            </w:tcBorders>
            <w:vAlign w:val="center"/>
          </w:tcPr>
          <w:p w14:paraId="5AB0F3DE" w14:textId="77BEB5B2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Horario:</w:t>
            </w:r>
          </w:p>
        </w:tc>
        <w:tc>
          <w:tcPr>
            <w:tcW w:w="2399" w:type="dxa"/>
            <w:tcBorders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0CDC3676" w14:textId="4BF1737D" w:rsidR="00E40526" w:rsidRPr="00E40526" w:rsidRDefault="00E40526" w:rsidP="00E40526">
            <w:pPr>
              <w:spacing w:before="240"/>
              <w:rPr>
                <w:rFonts w:ascii="Arial" w:hAnsi="Arial" w:cs="Arial"/>
                <w:b/>
                <w:bCs/>
                <w:lang w:val="es-ES"/>
              </w:rPr>
            </w:pPr>
            <w:r w:rsidRPr="00E40526">
              <w:rPr>
                <w:rFonts w:ascii="Arial" w:hAnsi="Arial" w:cs="Arial"/>
                <w:b/>
                <w:bCs/>
                <w:lang w:val="es-ES"/>
              </w:rPr>
              <w:t>15:40-17:20</w:t>
            </w:r>
          </w:p>
        </w:tc>
      </w:tr>
    </w:tbl>
    <w:p w14:paraId="6CCA3586" w14:textId="77777777" w:rsidR="00E40526" w:rsidRDefault="00E40526" w:rsidP="00E40526">
      <w:pPr>
        <w:spacing w:after="0"/>
        <w:jc w:val="both"/>
        <w:rPr>
          <w:rFonts w:ascii="Arial" w:hAnsi="Arial" w:cs="Arial"/>
          <w:lang w:val="es-ES"/>
        </w:rPr>
      </w:pPr>
    </w:p>
    <w:tbl>
      <w:tblPr>
        <w:tblStyle w:val="TableGrid"/>
        <w:tblW w:w="9350" w:type="dxa"/>
        <w:tblInd w:w="-18" w:type="dxa"/>
        <w:tblLook w:val="04A0" w:firstRow="1" w:lastRow="0" w:firstColumn="1" w:lastColumn="0" w:noHBand="0" w:noVBand="1"/>
      </w:tblPr>
      <w:tblGrid>
        <w:gridCol w:w="18"/>
        <w:gridCol w:w="9314"/>
        <w:gridCol w:w="18"/>
      </w:tblGrid>
      <w:tr w:rsidR="00FA74E8" w14:paraId="3FBBB4B5" w14:textId="77777777" w:rsidTr="00E244B6">
        <w:trPr>
          <w:gridBefore w:val="1"/>
          <w:gridAfter w:val="1"/>
          <w:wBefore w:w="18" w:type="dxa"/>
          <w:wAfter w:w="18" w:type="dxa"/>
        </w:trPr>
        <w:tc>
          <w:tcPr>
            <w:tcW w:w="931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08BC836" w14:textId="77777777" w:rsidR="00FA74E8" w:rsidRPr="00FA74E8" w:rsidRDefault="00FA74E8" w:rsidP="008A2CC3">
            <w:pPr>
              <w:spacing w:line="276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 w:rsidRPr="00FA74E8">
              <w:rPr>
                <w:rFonts w:ascii="Arial" w:hAnsi="Arial" w:cs="Arial"/>
                <w:b/>
                <w:bCs/>
                <w:lang w:val="es-ES"/>
              </w:rPr>
              <w:t>Descripción del laboratorio:</w:t>
            </w:r>
          </w:p>
          <w:p w14:paraId="09D4B1F5" w14:textId="1D5B43A5" w:rsidR="00FA74E8" w:rsidRDefault="00FA74E8" w:rsidP="008A2CC3">
            <w:p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FA74E8">
              <w:rPr>
                <w:rFonts w:ascii="Arial" w:hAnsi="Arial" w:cs="Arial"/>
                <w:lang w:val="es-ES"/>
              </w:rPr>
              <w:t>El laboratorio del curso está diseñado para que él y la estudiante pueda introducirse y utilizar las herramientas de inteligencia de negocios en sistemas transaccionales y búsqueda de información. Agregado se aprenderá a crear y diseñar soluciones para procesar enormes cantidades de datos y crear modelos adecuados a partir de estos, dichos modelos permitirán clasificar la información partiendo de un conjunto de reglas inferidas de los datos.</w:t>
            </w:r>
          </w:p>
        </w:tc>
      </w:tr>
      <w:tr w:rsidR="00FA74E8" w14:paraId="52451D7E" w14:textId="77777777" w:rsidTr="00E244B6">
        <w:trPr>
          <w:gridBefore w:val="1"/>
          <w:gridAfter w:val="1"/>
          <w:wBefore w:w="18" w:type="dxa"/>
          <w:wAfter w:w="18" w:type="dxa"/>
        </w:trPr>
        <w:tc>
          <w:tcPr>
            <w:tcW w:w="931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DDE39C9" w14:textId="77777777" w:rsidR="00FA74E8" w:rsidRPr="00FA74E8" w:rsidRDefault="00FA74E8" w:rsidP="008A2CC3">
            <w:pPr>
              <w:spacing w:line="276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 w:rsidRPr="00FA74E8">
              <w:rPr>
                <w:rFonts w:ascii="Arial" w:hAnsi="Arial" w:cs="Arial"/>
                <w:b/>
                <w:bCs/>
                <w:lang w:val="es-ES"/>
              </w:rPr>
              <w:t>Objetivo General:</w:t>
            </w:r>
          </w:p>
          <w:p w14:paraId="1F106025" w14:textId="41220873" w:rsidR="00FA74E8" w:rsidRPr="00FA74E8" w:rsidRDefault="00FA74E8" w:rsidP="008A2CC3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FA74E8">
              <w:rPr>
                <w:rFonts w:ascii="Arial" w:hAnsi="Arial" w:cs="Arial"/>
                <w:lang w:val="es-ES"/>
              </w:rPr>
              <w:t>Diseñar soluciones de inteligencia de negocios solicitadas en las organizaciones utilizando herramientas</w:t>
            </w:r>
            <w:r>
              <w:rPr>
                <w:rFonts w:ascii="Arial" w:hAnsi="Arial" w:cs="Arial"/>
                <w:lang w:val="es-ES"/>
              </w:rPr>
              <w:t xml:space="preserve"> de software concurrentes y en tendencia</w:t>
            </w:r>
            <w:r w:rsidRPr="00FA74E8">
              <w:rPr>
                <w:rFonts w:ascii="Arial" w:hAnsi="Arial" w:cs="Arial"/>
                <w:lang w:val="es-ES"/>
              </w:rPr>
              <w:t>.</w:t>
            </w:r>
          </w:p>
        </w:tc>
      </w:tr>
      <w:tr w:rsidR="00FA74E8" w14:paraId="6F087676" w14:textId="77777777" w:rsidTr="00E244B6">
        <w:trPr>
          <w:gridBefore w:val="1"/>
          <w:gridAfter w:val="1"/>
          <w:wBefore w:w="18" w:type="dxa"/>
          <w:wAfter w:w="18" w:type="dxa"/>
        </w:trPr>
        <w:tc>
          <w:tcPr>
            <w:tcW w:w="931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DCF37B9" w14:textId="77777777" w:rsidR="00FA74E8" w:rsidRPr="00FA74E8" w:rsidRDefault="00FA74E8" w:rsidP="008A2CC3">
            <w:pPr>
              <w:spacing w:line="276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 w:rsidRPr="00FA74E8">
              <w:rPr>
                <w:rFonts w:ascii="Arial" w:hAnsi="Arial" w:cs="Arial"/>
                <w:b/>
                <w:bCs/>
                <w:lang w:val="es-ES"/>
              </w:rPr>
              <w:t>Objetivos Específicos:</w:t>
            </w:r>
          </w:p>
          <w:p w14:paraId="42A1B3D9" w14:textId="77777777" w:rsidR="008A2CC3" w:rsidRDefault="008A2CC3" w:rsidP="008A2CC3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8A2CC3">
              <w:rPr>
                <w:rFonts w:ascii="Arial" w:hAnsi="Arial" w:cs="Arial"/>
                <w:lang w:val="es-ES"/>
              </w:rPr>
              <w:t>Comprender los conceptos clave del análisis multidimensional y OLAP</w:t>
            </w:r>
          </w:p>
          <w:p w14:paraId="34BDEAD4" w14:textId="77777777" w:rsidR="008A2CC3" w:rsidRDefault="008A2CC3" w:rsidP="008A2CC3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8A2CC3">
              <w:rPr>
                <w:rFonts w:ascii="Arial" w:hAnsi="Arial" w:cs="Arial"/>
                <w:lang w:val="es-ES"/>
              </w:rPr>
              <w:t>Implementar modelos de datos utilizando esquemas estrella, copo de nieve y constelación</w:t>
            </w:r>
          </w:p>
          <w:p w14:paraId="532DA495" w14:textId="77777777" w:rsidR="008A2CC3" w:rsidRDefault="008A2CC3" w:rsidP="008A2CC3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8A2CC3">
              <w:rPr>
                <w:rFonts w:ascii="Arial" w:hAnsi="Arial" w:cs="Arial"/>
                <w:lang w:val="es-ES"/>
              </w:rPr>
              <w:t>Dominar el proceso ETL para la integración de datos</w:t>
            </w:r>
          </w:p>
          <w:p w14:paraId="620C6633" w14:textId="77777777" w:rsidR="008A2CC3" w:rsidRDefault="008A2CC3" w:rsidP="008A2CC3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8A2CC3">
              <w:rPr>
                <w:rFonts w:ascii="Arial" w:hAnsi="Arial" w:cs="Arial"/>
                <w:lang w:val="es-ES"/>
              </w:rPr>
              <w:t>Implementar soluciones de BI usando Microsoft SSIS, SSAS y SSRS</w:t>
            </w:r>
          </w:p>
          <w:p w14:paraId="4993D1DE" w14:textId="77777777" w:rsidR="008A2CC3" w:rsidRDefault="008A2CC3" w:rsidP="008A2CC3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8A2CC3">
              <w:rPr>
                <w:rFonts w:ascii="Arial" w:hAnsi="Arial" w:cs="Arial"/>
                <w:lang w:val="es-ES"/>
              </w:rPr>
              <w:t xml:space="preserve">Analizar datos con Python y sus principales bibliotecas (Pandas, </w:t>
            </w:r>
            <w:proofErr w:type="spellStart"/>
            <w:r w:rsidRPr="008A2CC3">
              <w:rPr>
                <w:rFonts w:ascii="Arial" w:hAnsi="Arial" w:cs="Arial"/>
                <w:lang w:val="es-ES"/>
              </w:rPr>
              <w:t>Matplotlib</w:t>
            </w:r>
            <w:proofErr w:type="spellEnd"/>
            <w:r w:rsidRPr="008A2CC3">
              <w:rPr>
                <w:rFonts w:ascii="Arial" w:hAnsi="Arial" w:cs="Arial"/>
                <w:lang w:val="es-ES"/>
              </w:rPr>
              <w:t xml:space="preserve">, </w:t>
            </w:r>
            <w:proofErr w:type="spellStart"/>
            <w:r w:rsidRPr="008A2CC3">
              <w:rPr>
                <w:rFonts w:ascii="Arial" w:hAnsi="Arial" w:cs="Arial"/>
                <w:lang w:val="es-ES"/>
              </w:rPr>
              <w:t>Seaborn</w:t>
            </w:r>
            <w:proofErr w:type="spellEnd"/>
            <w:r w:rsidRPr="008A2CC3">
              <w:rPr>
                <w:rFonts w:ascii="Arial" w:hAnsi="Arial" w:cs="Arial"/>
                <w:lang w:val="es-ES"/>
              </w:rPr>
              <w:t>, NLTK)</w:t>
            </w:r>
          </w:p>
          <w:p w14:paraId="40895180" w14:textId="60842BDE" w:rsidR="00FA74E8" w:rsidRPr="00FA74E8" w:rsidRDefault="00FA74E8" w:rsidP="008A2CC3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FA74E8">
              <w:rPr>
                <w:rFonts w:ascii="Arial" w:hAnsi="Arial" w:cs="Arial"/>
                <w:lang w:val="es-ES"/>
              </w:rPr>
              <w:t xml:space="preserve">Evolucionar hacia el perfil de Data </w:t>
            </w:r>
            <w:proofErr w:type="spellStart"/>
            <w:r w:rsidRPr="00FA74E8">
              <w:rPr>
                <w:rFonts w:ascii="Arial" w:hAnsi="Arial" w:cs="Arial"/>
                <w:lang w:val="es-ES"/>
              </w:rPr>
              <w:t>Scientist</w:t>
            </w:r>
            <w:proofErr w:type="spellEnd"/>
            <w:r w:rsidRPr="00FA74E8">
              <w:rPr>
                <w:rFonts w:ascii="Arial" w:hAnsi="Arial" w:cs="Arial"/>
                <w:lang w:val="es-ES"/>
              </w:rPr>
              <w:t>.</w:t>
            </w:r>
          </w:p>
        </w:tc>
      </w:tr>
      <w:tr w:rsidR="00FA74E8" w14:paraId="77231D9D" w14:textId="77777777" w:rsidTr="00E244B6">
        <w:trPr>
          <w:gridBefore w:val="1"/>
          <w:gridAfter w:val="1"/>
          <w:wBefore w:w="18" w:type="dxa"/>
          <w:wAfter w:w="18" w:type="dxa"/>
        </w:trPr>
        <w:tc>
          <w:tcPr>
            <w:tcW w:w="931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4473DFE" w14:textId="77777777" w:rsidR="00FA74E8" w:rsidRPr="00093AEB" w:rsidRDefault="00FA74E8" w:rsidP="00093AEB">
            <w:pPr>
              <w:spacing w:line="276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 w:rsidRPr="00093AEB">
              <w:rPr>
                <w:rFonts w:ascii="Arial" w:hAnsi="Arial" w:cs="Arial"/>
                <w:b/>
                <w:bCs/>
                <w:lang w:val="es-ES"/>
              </w:rPr>
              <w:lastRenderedPageBreak/>
              <w:t>Metodología</w:t>
            </w:r>
          </w:p>
          <w:p w14:paraId="29CD1F48" w14:textId="42E42EB3" w:rsidR="008A2CC3" w:rsidRPr="00093AEB" w:rsidRDefault="008A2CC3" w:rsidP="00093AEB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093AEB">
              <w:rPr>
                <w:rFonts w:ascii="Arial" w:hAnsi="Arial" w:cs="Arial"/>
                <w:lang w:val="es-ES"/>
              </w:rPr>
              <w:t>Clases virtuales con presentaciones, videos, lecturas y participación de estudiantes mediante opiniones y preguntas para integrar todos los conocimientos sobre el laboratorio.</w:t>
            </w:r>
          </w:p>
          <w:p w14:paraId="2A884173" w14:textId="4C44B137" w:rsidR="008A2CC3" w:rsidRPr="00093AEB" w:rsidRDefault="008A2CC3" w:rsidP="00093AEB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093AEB">
              <w:rPr>
                <w:rFonts w:ascii="Arial" w:hAnsi="Arial" w:cs="Arial"/>
                <w:lang w:val="es-ES"/>
              </w:rPr>
              <w:t>Autoaprendizaje mediante investigaciones y lecturas relacionadas con los temas para poderse implementar en soluciones reales de software.</w:t>
            </w:r>
          </w:p>
          <w:p w14:paraId="32B57A57" w14:textId="2404E534" w:rsidR="00FA74E8" w:rsidRPr="00093AEB" w:rsidRDefault="008A2CC3" w:rsidP="00093AEB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093AEB">
              <w:rPr>
                <w:rFonts w:ascii="Arial" w:hAnsi="Arial" w:cs="Arial"/>
                <w:lang w:val="es-ES"/>
              </w:rPr>
              <w:t xml:space="preserve">Implementación del conocimiento adquirido con la realización </w:t>
            </w:r>
            <w:r w:rsidR="00093AEB" w:rsidRPr="00093AEB">
              <w:rPr>
                <w:rFonts w:ascii="Arial" w:hAnsi="Arial" w:cs="Arial"/>
                <w:lang w:val="es-ES"/>
              </w:rPr>
              <w:t>de prácticas y proyectos complementados con exámenes cortos, tareas y hojas de trabajo para poder medir el progreso de los estudiantes.</w:t>
            </w:r>
          </w:p>
        </w:tc>
      </w:tr>
      <w:tr w:rsidR="00093AEB" w14:paraId="790B39FB" w14:textId="77777777" w:rsidTr="00E244B6">
        <w:tc>
          <w:tcPr>
            <w:tcW w:w="9350" w:type="dxa"/>
            <w:gridSpan w:val="3"/>
            <w:tcBorders>
              <w:left w:val="single" w:sz="18" w:space="0" w:color="auto"/>
              <w:bottom w:val="single" w:sz="18" w:space="0" w:color="000000"/>
              <w:right w:val="single" w:sz="18" w:space="0" w:color="auto"/>
            </w:tcBorders>
          </w:tcPr>
          <w:p w14:paraId="0EF9C0DC" w14:textId="77777777" w:rsidR="00093AEB" w:rsidRPr="00093AEB" w:rsidRDefault="00093AEB" w:rsidP="00E244B6">
            <w:pPr>
              <w:spacing w:line="276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 w:rsidRPr="00093AEB">
              <w:rPr>
                <w:rFonts w:ascii="Arial" w:hAnsi="Arial" w:cs="Arial"/>
                <w:b/>
                <w:bCs/>
                <w:lang w:val="es-ES"/>
              </w:rPr>
              <w:t>Evaluación del Rendimiento Académico:</w:t>
            </w:r>
          </w:p>
          <w:p w14:paraId="27B8D68A" w14:textId="671ACEE9" w:rsidR="00093AEB" w:rsidRDefault="00093AEB" w:rsidP="00E244B6">
            <w:p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093AEB">
              <w:rPr>
                <w:rFonts w:ascii="Arial" w:hAnsi="Arial" w:cs="Arial"/>
                <w:lang w:val="es-ES"/>
              </w:rPr>
              <w:t>Según el Reglamento General de Evaluación y Promoción del Estudiante de la Universidad de San Carlos de Guatemala, la nota mínima para ganar el laboratorio es de 61 puntos.</w:t>
            </w:r>
          </w:p>
        </w:tc>
      </w:tr>
      <w:tr w:rsidR="00093AEB" w14:paraId="581C2405" w14:textId="77777777" w:rsidTr="00E244B6">
        <w:tc>
          <w:tcPr>
            <w:tcW w:w="9350" w:type="dxa"/>
            <w:gridSpan w:val="3"/>
            <w:tcBorders>
              <w:top w:val="single" w:sz="18" w:space="0" w:color="000000"/>
              <w:left w:val="single" w:sz="18" w:space="0" w:color="auto"/>
              <w:bottom w:val="single" w:sz="18" w:space="0" w:color="000000"/>
              <w:right w:val="single" w:sz="18" w:space="0" w:color="auto"/>
            </w:tcBorders>
          </w:tcPr>
          <w:p w14:paraId="4F73CD00" w14:textId="77777777" w:rsidR="00093AEB" w:rsidRPr="00093AEB" w:rsidRDefault="00093AEB" w:rsidP="00FA74E8">
            <w:pPr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 w:rsidRPr="00093AEB">
              <w:rPr>
                <w:rFonts w:ascii="Arial" w:hAnsi="Arial" w:cs="Arial"/>
                <w:b/>
                <w:bCs/>
                <w:lang w:val="es-ES"/>
              </w:rPr>
              <w:t>Ponderación: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282"/>
              <w:gridCol w:w="1243"/>
              <w:gridCol w:w="2301"/>
            </w:tblGrid>
            <w:tr w:rsidR="00093AEB" w14:paraId="1CA6D5DB" w14:textId="77777777" w:rsidTr="00093AEB">
              <w:trPr>
                <w:trHeight w:val="369"/>
                <w:jc w:val="center"/>
              </w:trPr>
              <w:tc>
                <w:tcPr>
                  <w:tcW w:w="3282" w:type="dxa"/>
                </w:tcPr>
                <w:p w14:paraId="22AA8008" w14:textId="5425CC09" w:rsidR="00093AEB" w:rsidRPr="00093AEB" w:rsidRDefault="00093AEB" w:rsidP="00FA74E8">
                  <w:pPr>
                    <w:jc w:val="both"/>
                    <w:rPr>
                      <w:rFonts w:ascii="Arial" w:hAnsi="Arial" w:cs="Arial"/>
                      <w:b/>
                      <w:bCs/>
                      <w:lang w:val="es-ES"/>
                    </w:rPr>
                  </w:pPr>
                  <w:r w:rsidRPr="00093AEB">
                    <w:rPr>
                      <w:rFonts w:ascii="Arial" w:hAnsi="Arial" w:cs="Arial"/>
                      <w:b/>
                      <w:bCs/>
                      <w:lang w:val="es-ES"/>
                    </w:rPr>
                    <w:t>Instrumento de evaluación</w:t>
                  </w:r>
                </w:p>
              </w:tc>
              <w:tc>
                <w:tcPr>
                  <w:tcW w:w="1243" w:type="dxa"/>
                </w:tcPr>
                <w:p w14:paraId="7E28EF92" w14:textId="2E17B1B5" w:rsidR="00093AEB" w:rsidRPr="00093AEB" w:rsidRDefault="00093AEB" w:rsidP="00FA74E8">
                  <w:pPr>
                    <w:jc w:val="both"/>
                    <w:rPr>
                      <w:rFonts w:ascii="Arial" w:hAnsi="Arial" w:cs="Arial"/>
                      <w:b/>
                      <w:bCs/>
                      <w:lang w:val="es-ES"/>
                    </w:rPr>
                  </w:pPr>
                  <w:r w:rsidRPr="00093AEB">
                    <w:rPr>
                      <w:rFonts w:ascii="Arial" w:hAnsi="Arial" w:cs="Arial"/>
                      <w:b/>
                      <w:bCs/>
                      <w:lang w:val="es-ES"/>
                    </w:rPr>
                    <w:t>Cantidad</w:t>
                  </w:r>
                </w:p>
              </w:tc>
              <w:tc>
                <w:tcPr>
                  <w:tcW w:w="2301" w:type="dxa"/>
                </w:tcPr>
                <w:p w14:paraId="01FE87A7" w14:textId="563B2569" w:rsidR="00093AEB" w:rsidRPr="00093AEB" w:rsidRDefault="00093AEB" w:rsidP="00FA74E8">
                  <w:pPr>
                    <w:jc w:val="both"/>
                    <w:rPr>
                      <w:rFonts w:ascii="Arial" w:hAnsi="Arial" w:cs="Arial"/>
                      <w:b/>
                      <w:bCs/>
                      <w:lang w:val="es-ES"/>
                    </w:rPr>
                  </w:pPr>
                  <w:r w:rsidRPr="00093AEB">
                    <w:rPr>
                      <w:rFonts w:ascii="Arial" w:hAnsi="Arial" w:cs="Arial"/>
                      <w:b/>
                      <w:bCs/>
                      <w:lang w:val="es-ES"/>
                    </w:rPr>
                    <w:t>Ponderación total</w:t>
                  </w:r>
                </w:p>
              </w:tc>
            </w:tr>
            <w:tr w:rsidR="00093AEB" w14:paraId="4BDF52D6" w14:textId="77777777" w:rsidTr="00093AEB">
              <w:trPr>
                <w:jc w:val="center"/>
              </w:trPr>
              <w:tc>
                <w:tcPr>
                  <w:tcW w:w="3282" w:type="dxa"/>
                </w:tcPr>
                <w:p w14:paraId="4766F147" w14:textId="18F32E73" w:rsidR="00093AEB" w:rsidRDefault="00093AEB" w:rsidP="00FA74E8">
                  <w:pPr>
                    <w:jc w:val="both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>Proyecto Fase 1</w:t>
                  </w:r>
                </w:p>
              </w:tc>
              <w:tc>
                <w:tcPr>
                  <w:tcW w:w="1243" w:type="dxa"/>
                  <w:vAlign w:val="center"/>
                </w:tcPr>
                <w:p w14:paraId="3C037D2B" w14:textId="7991412B" w:rsidR="00093AEB" w:rsidRDefault="00093AEB" w:rsidP="00093AEB">
                  <w:pPr>
                    <w:jc w:val="center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>(1)</w:t>
                  </w:r>
                </w:p>
              </w:tc>
              <w:tc>
                <w:tcPr>
                  <w:tcW w:w="2301" w:type="dxa"/>
                  <w:vAlign w:val="center"/>
                </w:tcPr>
                <w:p w14:paraId="5342FC8B" w14:textId="350FB657" w:rsidR="00093AEB" w:rsidRDefault="00093AEB" w:rsidP="00093AEB">
                  <w:pPr>
                    <w:jc w:val="center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>15 pts.</w:t>
                  </w:r>
                </w:p>
              </w:tc>
            </w:tr>
            <w:tr w:rsidR="00093AEB" w14:paraId="0A790197" w14:textId="77777777" w:rsidTr="00093AEB">
              <w:trPr>
                <w:jc w:val="center"/>
              </w:trPr>
              <w:tc>
                <w:tcPr>
                  <w:tcW w:w="3282" w:type="dxa"/>
                </w:tcPr>
                <w:p w14:paraId="5179BCA0" w14:textId="0183F26E" w:rsidR="00093AEB" w:rsidRDefault="00093AEB" w:rsidP="00FA74E8">
                  <w:pPr>
                    <w:jc w:val="both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>Proyecto Fase 2</w:t>
                  </w:r>
                </w:p>
              </w:tc>
              <w:tc>
                <w:tcPr>
                  <w:tcW w:w="1243" w:type="dxa"/>
                  <w:vAlign w:val="center"/>
                </w:tcPr>
                <w:p w14:paraId="40F01F92" w14:textId="03B7FEA5" w:rsidR="00093AEB" w:rsidRDefault="00093AEB" w:rsidP="00093AEB">
                  <w:pPr>
                    <w:jc w:val="center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>(1)</w:t>
                  </w:r>
                </w:p>
              </w:tc>
              <w:tc>
                <w:tcPr>
                  <w:tcW w:w="2301" w:type="dxa"/>
                  <w:vAlign w:val="center"/>
                </w:tcPr>
                <w:p w14:paraId="46461AA5" w14:textId="1B452C32" w:rsidR="00093AEB" w:rsidRDefault="00093AEB" w:rsidP="00093AEB">
                  <w:pPr>
                    <w:jc w:val="center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 xml:space="preserve">20 </w:t>
                  </w:r>
                  <w:r>
                    <w:rPr>
                      <w:rFonts w:ascii="Arial" w:hAnsi="Arial" w:cs="Arial"/>
                      <w:lang w:val="es-ES"/>
                    </w:rPr>
                    <w:t>pts.</w:t>
                  </w:r>
                </w:p>
              </w:tc>
            </w:tr>
            <w:tr w:rsidR="00093AEB" w14:paraId="02350D28" w14:textId="77777777" w:rsidTr="00093AEB">
              <w:trPr>
                <w:jc w:val="center"/>
              </w:trPr>
              <w:tc>
                <w:tcPr>
                  <w:tcW w:w="3282" w:type="dxa"/>
                </w:tcPr>
                <w:p w14:paraId="5F3EA292" w14:textId="5ED82BDD" w:rsidR="00093AEB" w:rsidRDefault="00093AEB" w:rsidP="00FA74E8">
                  <w:pPr>
                    <w:jc w:val="both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>Prácticas</w:t>
                  </w:r>
                </w:p>
              </w:tc>
              <w:tc>
                <w:tcPr>
                  <w:tcW w:w="1243" w:type="dxa"/>
                  <w:vAlign w:val="center"/>
                </w:tcPr>
                <w:p w14:paraId="7F9D5765" w14:textId="484A93C7" w:rsidR="00093AEB" w:rsidRDefault="00093AEB" w:rsidP="00093AEB">
                  <w:pPr>
                    <w:jc w:val="center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>(2)</w:t>
                  </w:r>
                </w:p>
              </w:tc>
              <w:tc>
                <w:tcPr>
                  <w:tcW w:w="2301" w:type="dxa"/>
                  <w:vAlign w:val="center"/>
                </w:tcPr>
                <w:p w14:paraId="00EF9508" w14:textId="3EA3E8BA" w:rsidR="00093AEB" w:rsidRDefault="00093AEB" w:rsidP="00093AEB">
                  <w:pPr>
                    <w:jc w:val="center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 xml:space="preserve">20 </w:t>
                  </w:r>
                  <w:r>
                    <w:rPr>
                      <w:rFonts w:ascii="Arial" w:hAnsi="Arial" w:cs="Arial"/>
                      <w:lang w:val="es-ES"/>
                    </w:rPr>
                    <w:t>pts.</w:t>
                  </w:r>
                </w:p>
              </w:tc>
            </w:tr>
            <w:tr w:rsidR="00093AEB" w14:paraId="7C6E354F" w14:textId="77777777" w:rsidTr="00093AEB">
              <w:trPr>
                <w:jc w:val="center"/>
              </w:trPr>
              <w:tc>
                <w:tcPr>
                  <w:tcW w:w="3282" w:type="dxa"/>
                </w:tcPr>
                <w:p w14:paraId="48466251" w14:textId="53C58188" w:rsidR="00093AEB" w:rsidRDefault="00093AEB" w:rsidP="00FA74E8">
                  <w:pPr>
                    <w:jc w:val="both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>Tareas</w:t>
                  </w:r>
                </w:p>
              </w:tc>
              <w:tc>
                <w:tcPr>
                  <w:tcW w:w="1243" w:type="dxa"/>
                  <w:vAlign w:val="center"/>
                </w:tcPr>
                <w:p w14:paraId="648E5F14" w14:textId="4DF52819" w:rsidR="00093AEB" w:rsidRDefault="00093AEB" w:rsidP="00093AEB">
                  <w:pPr>
                    <w:jc w:val="center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>(5)</w:t>
                  </w:r>
                </w:p>
              </w:tc>
              <w:tc>
                <w:tcPr>
                  <w:tcW w:w="2301" w:type="dxa"/>
                  <w:vAlign w:val="center"/>
                </w:tcPr>
                <w:p w14:paraId="4F3697E6" w14:textId="4B8DDF61" w:rsidR="00093AEB" w:rsidRDefault="00093AEB" w:rsidP="00093AEB">
                  <w:pPr>
                    <w:jc w:val="center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 xml:space="preserve">10 </w:t>
                  </w:r>
                  <w:r>
                    <w:rPr>
                      <w:rFonts w:ascii="Arial" w:hAnsi="Arial" w:cs="Arial"/>
                      <w:lang w:val="es-ES"/>
                    </w:rPr>
                    <w:t>pts.</w:t>
                  </w:r>
                </w:p>
              </w:tc>
            </w:tr>
            <w:tr w:rsidR="00093AEB" w14:paraId="32BE2993" w14:textId="77777777" w:rsidTr="00093AEB">
              <w:trPr>
                <w:jc w:val="center"/>
              </w:trPr>
              <w:tc>
                <w:tcPr>
                  <w:tcW w:w="3282" w:type="dxa"/>
                </w:tcPr>
                <w:p w14:paraId="2B0000FA" w14:textId="37E593D4" w:rsidR="00093AEB" w:rsidRDefault="00093AEB" w:rsidP="00FA74E8">
                  <w:pPr>
                    <w:jc w:val="both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>Hojas de trabajo</w:t>
                  </w:r>
                </w:p>
              </w:tc>
              <w:tc>
                <w:tcPr>
                  <w:tcW w:w="1243" w:type="dxa"/>
                  <w:vAlign w:val="center"/>
                </w:tcPr>
                <w:p w14:paraId="3B58E4F4" w14:textId="761EA91F" w:rsidR="00093AEB" w:rsidRDefault="00093AEB" w:rsidP="00093AEB">
                  <w:pPr>
                    <w:jc w:val="center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>(5)</w:t>
                  </w:r>
                </w:p>
              </w:tc>
              <w:tc>
                <w:tcPr>
                  <w:tcW w:w="2301" w:type="dxa"/>
                  <w:vAlign w:val="center"/>
                </w:tcPr>
                <w:p w14:paraId="3A32323D" w14:textId="76207A68" w:rsidR="00093AEB" w:rsidRDefault="00093AEB" w:rsidP="00093AEB">
                  <w:pPr>
                    <w:jc w:val="center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 xml:space="preserve">10 </w:t>
                  </w:r>
                  <w:r>
                    <w:rPr>
                      <w:rFonts w:ascii="Arial" w:hAnsi="Arial" w:cs="Arial"/>
                      <w:lang w:val="es-ES"/>
                    </w:rPr>
                    <w:t>pts.</w:t>
                  </w:r>
                </w:p>
              </w:tc>
            </w:tr>
            <w:tr w:rsidR="00093AEB" w14:paraId="2FF1BA6B" w14:textId="77777777" w:rsidTr="00093AEB">
              <w:trPr>
                <w:jc w:val="center"/>
              </w:trPr>
              <w:tc>
                <w:tcPr>
                  <w:tcW w:w="3282" w:type="dxa"/>
                </w:tcPr>
                <w:p w14:paraId="42F870E0" w14:textId="2DBE4A95" w:rsidR="00093AEB" w:rsidRDefault="00093AEB" w:rsidP="00FA74E8">
                  <w:pPr>
                    <w:jc w:val="both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>Cortos</w:t>
                  </w:r>
                </w:p>
              </w:tc>
              <w:tc>
                <w:tcPr>
                  <w:tcW w:w="1243" w:type="dxa"/>
                  <w:vAlign w:val="center"/>
                </w:tcPr>
                <w:p w14:paraId="500F1C56" w14:textId="07F6FC4F" w:rsidR="00093AEB" w:rsidRDefault="00093AEB" w:rsidP="00093AEB">
                  <w:pPr>
                    <w:jc w:val="center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>(3)</w:t>
                  </w:r>
                </w:p>
              </w:tc>
              <w:tc>
                <w:tcPr>
                  <w:tcW w:w="2301" w:type="dxa"/>
                  <w:vAlign w:val="center"/>
                </w:tcPr>
                <w:p w14:paraId="6EBEFCB6" w14:textId="44CAE255" w:rsidR="00093AEB" w:rsidRDefault="00093AEB" w:rsidP="00093AEB">
                  <w:pPr>
                    <w:jc w:val="center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 xml:space="preserve">15 </w:t>
                  </w:r>
                  <w:r>
                    <w:rPr>
                      <w:rFonts w:ascii="Arial" w:hAnsi="Arial" w:cs="Arial"/>
                      <w:lang w:val="es-ES"/>
                    </w:rPr>
                    <w:t>pts.</w:t>
                  </w:r>
                </w:p>
              </w:tc>
            </w:tr>
            <w:tr w:rsidR="00093AEB" w14:paraId="68B6FA77" w14:textId="77777777" w:rsidTr="00093AEB">
              <w:trPr>
                <w:jc w:val="center"/>
              </w:trPr>
              <w:tc>
                <w:tcPr>
                  <w:tcW w:w="3282" w:type="dxa"/>
                </w:tcPr>
                <w:p w14:paraId="79A26C37" w14:textId="6989DD0D" w:rsidR="00093AEB" w:rsidRDefault="00093AEB" w:rsidP="00FA74E8">
                  <w:pPr>
                    <w:jc w:val="both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>Examen final</w:t>
                  </w:r>
                </w:p>
              </w:tc>
              <w:tc>
                <w:tcPr>
                  <w:tcW w:w="1243" w:type="dxa"/>
                  <w:vAlign w:val="center"/>
                </w:tcPr>
                <w:p w14:paraId="671E6E6B" w14:textId="326385B0" w:rsidR="00093AEB" w:rsidRDefault="00093AEB" w:rsidP="00093AEB">
                  <w:pPr>
                    <w:jc w:val="center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>(1)</w:t>
                  </w:r>
                </w:p>
              </w:tc>
              <w:tc>
                <w:tcPr>
                  <w:tcW w:w="2301" w:type="dxa"/>
                  <w:vAlign w:val="center"/>
                </w:tcPr>
                <w:p w14:paraId="3FDEFDAF" w14:textId="29BAD612" w:rsidR="00093AEB" w:rsidRDefault="00093AEB" w:rsidP="00093AEB">
                  <w:pPr>
                    <w:jc w:val="center"/>
                    <w:rPr>
                      <w:rFonts w:ascii="Arial" w:hAnsi="Arial" w:cs="Arial"/>
                      <w:lang w:val="es-ES"/>
                    </w:rPr>
                  </w:pPr>
                  <w:r>
                    <w:rPr>
                      <w:rFonts w:ascii="Arial" w:hAnsi="Arial" w:cs="Arial"/>
                      <w:lang w:val="es-ES"/>
                    </w:rPr>
                    <w:t xml:space="preserve">10 </w:t>
                  </w:r>
                  <w:r>
                    <w:rPr>
                      <w:rFonts w:ascii="Arial" w:hAnsi="Arial" w:cs="Arial"/>
                      <w:lang w:val="es-ES"/>
                    </w:rPr>
                    <w:t>pts.</w:t>
                  </w:r>
                </w:p>
              </w:tc>
            </w:tr>
            <w:tr w:rsidR="00093AEB" w14:paraId="5A5DC021" w14:textId="77777777" w:rsidTr="001D39BA">
              <w:trPr>
                <w:jc w:val="center"/>
              </w:trPr>
              <w:tc>
                <w:tcPr>
                  <w:tcW w:w="3282" w:type="dxa"/>
                </w:tcPr>
                <w:p w14:paraId="3CC81ECD" w14:textId="477F5D59" w:rsidR="00093AEB" w:rsidRPr="00093AEB" w:rsidRDefault="00093AEB" w:rsidP="00FA74E8">
                  <w:pPr>
                    <w:jc w:val="both"/>
                    <w:rPr>
                      <w:rFonts w:ascii="Arial" w:hAnsi="Arial" w:cs="Arial"/>
                      <w:b/>
                      <w:bCs/>
                      <w:lang w:val="es-ES"/>
                    </w:rPr>
                  </w:pPr>
                  <w:r w:rsidRPr="00093AEB">
                    <w:rPr>
                      <w:rFonts w:ascii="Arial" w:hAnsi="Arial" w:cs="Arial"/>
                      <w:b/>
                      <w:bCs/>
                      <w:lang w:val="es-ES"/>
                    </w:rPr>
                    <w:t>Total</w:t>
                  </w:r>
                </w:p>
              </w:tc>
              <w:tc>
                <w:tcPr>
                  <w:tcW w:w="3544" w:type="dxa"/>
                  <w:gridSpan w:val="2"/>
                  <w:vAlign w:val="center"/>
                </w:tcPr>
                <w:p w14:paraId="1BAD1726" w14:textId="1811ACC3" w:rsidR="00093AEB" w:rsidRPr="00093AEB" w:rsidRDefault="00093AEB" w:rsidP="00093AEB">
                  <w:pPr>
                    <w:jc w:val="center"/>
                    <w:rPr>
                      <w:rFonts w:ascii="Arial" w:hAnsi="Arial" w:cs="Arial"/>
                      <w:b/>
                      <w:bCs/>
                      <w:lang w:val="es-ES"/>
                    </w:rPr>
                  </w:pPr>
                  <w:r w:rsidRPr="00093AEB">
                    <w:rPr>
                      <w:rFonts w:ascii="Arial" w:hAnsi="Arial" w:cs="Arial"/>
                      <w:b/>
                      <w:bCs/>
                      <w:lang w:val="es-ES"/>
                    </w:rPr>
                    <w:t xml:space="preserve">100 </w:t>
                  </w:r>
                  <w:r w:rsidRPr="00093AEB">
                    <w:rPr>
                      <w:rFonts w:ascii="Arial" w:hAnsi="Arial" w:cs="Arial"/>
                      <w:b/>
                      <w:bCs/>
                      <w:lang w:val="es-ES"/>
                    </w:rPr>
                    <w:t>pts.</w:t>
                  </w:r>
                </w:p>
              </w:tc>
            </w:tr>
          </w:tbl>
          <w:p w14:paraId="3EBC47D2" w14:textId="05E93149" w:rsidR="00093AEB" w:rsidRDefault="00093AEB" w:rsidP="00FA74E8">
            <w:pPr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093AEB" w14:paraId="4755D6BA" w14:textId="77777777" w:rsidTr="00E244B6">
        <w:tc>
          <w:tcPr>
            <w:tcW w:w="9350" w:type="dxa"/>
            <w:gridSpan w:val="3"/>
            <w:tcBorders>
              <w:top w:val="single" w:sz="18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786EC0" w14:textId="77777777" w:rsidR="00093AEB" w:rsidRPr="00093AEB" w:rsidRDefault="00093AEB" w:rsidP="00E244B6">
            <w:pPr>
              <w:spacing w:line="276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 w:rsidRPr="00093AEB">
              <w:rPr>
                <w:rFonts w:ascii="Arial" w:hAnsi="Arial" w:cs="Arial"/>
                <w:b/>
                <w:bCs/>
                <w:lang w:val="es-ES"/>
              </w:rPr>
              <w:t>Contenido:</w:t>
            </w:r>
          </w:p>
          <w:p w14:paraId="6F8089CD" w14:textId="77777777" w:rsidR="00093AEB" w:rsidRPr="00093AEB" w:rsidRDefault="00093AEB" w:rsidP="00E244B6">
            <w:pPr>
              <w:spacing w:line="276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 w:rsidRPr="00093AEB">
              <w:rPr>
                <w:rFonts w:ascii="Arial" w:hAnsi="Arial" w:cs="Arial"/>
                <w:b/>
                <w:bCs/>
                <w:lang w:val="es-ES"/>
              </w:rPr>
              <w:t>Unidad 1: Cubos Multidimensionales</w:t>
            </w:r>
          </w:p>
          <w:p w14:paraId="31337236" w14:textId="77777777" w:rsidR="00093AEB" w:rsidRPr="00093AEB" w:rsidRDefault="00093AEB" w:rsidP="00E244B6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093AEB">
              <w:rPr>
                <w:rFonts w:ascii="Arial" w:hAnsi="Arial" w:cs="Arial"/>
                <w:lang w:val="es-ES"/>
              </w:rPr>
              <w:t>Análisis multidimensional (OLAP)</w:t>
            </w:r>
          </w:p>
          <w:p w14:paraId="1DB15B75" w14:textId="77777777" w:rsidR="00093AEB" w:rsidRPr="00093AEB" w:rsidRDefault="00093AEB" w:rsidP="00E244B6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093AEB">
              <w:rPr>
                <w:rFonts w:ascii="Arial" w:hAnsi="Arial" w:cs="Arial"/>
                <w:lang w:val="es-ES"/>
              </w:rPr>
              <w:t>Definición y detalles sobre cubos multidimensionales.</w:t>
            </w:r>
          </w:p>
          <w:p w14:paraId="4952EFD6" w14:textId="77777777" w:rsidR="00093AEB" w:rsidRPr="00093AEB" w:rsidRDefault="00093AEB" w:rsidP="00E244B6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093AEB">
              <w:rPr>
                <w:rFonts w:ascii="Arial" w:hAnsi="Arial" w:cs="Arial"/>
                <w:lang w:val="es-ES"/>
              </w:rPr>
              <w:t xml:space="preserve">Detalles de los tipos de modelos para el modelamiento de cubos. </w:t>
            </w:r>
          </w:p>
          <w:p w14:paraId="380E692D" w14:textId="750B3090" w:rsidR="00093AEB" w:rsidRPr="00093AEB" w:rsidRDefault="00093AEB" w:rsidP="00E244B6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093AEB">
              <w:rPr>
                <w:rFonts w:ascii="Arial" w:hAnsi="Arial" w:cs="Arial"/>
                <w:lang w:val="es-ES"/>
              </w:rPr>
              <w:t>Proceso de ETL y sus características.</w:t>
            </w:r>
          </w:p>
          <w:p w14:paraId="5B0C0C37" w14:textId="77777777" w:rsidR="00093AEB" w:rsidRPr="00093AEB" w:rsidRDefault="00093AEB" w:rsidP="00E244B6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093AEB">
              <w:rPr>
                <w:rFonts w:ascii="Arial" w:hAnsi="Arial" w:cs="Arial"/>
                <w:lang w:val="es-ES"/>
              </w:rPr>
              <w:t>Herramientas para ETL (clasificación)</w:t>
            </w:r>
          </w:p>
          <w:p w14:paraId="2A89D793" w14:textId="77777777" w:rsidR="00093AEB" w:rsidRPr="00093AEB" w:rsidRDefault="00093AEB" w:rsidP="00E244B6">
            <w:pPr>
              <w:spacing w:line="276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 w:rsidRPr="00093AEB">
              <w:rPr>
                <w:rFonts w:ascii="Arial" w:hAnsi="Arial" w:cs="Arial"/>
                <w:b/>
                <w:bCs/>
                <w:lang w:val="es-ES"/>
              </w:rPr>
              <w:t>Unidad 2: BI con herramientas Microsoft</w:t>
            </w:r>
          </w:p>
          <w:p w14:paraId="3D79D6EC" w14:textId="77777777" w:rsidR="00E244B6" w:rsidRPr="00E244B6" w:rsidRDefault="00093AEB" w:rsidP="00E244B6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E244B6">
              <w:rPr>
                <w:rFonts w:ascii="Arial" w:hAnsi="Arial" w:cs="Arial"/>
                <w:lang w:val="es-ES"/>
              </w:rPr>
              <w:t xml:space="preserve">Introducción a herramientas de Microsoft para solución BI </w:t>
            </w:r>
          </w:p>
          <w:p w14:paraId="051FE491" w14:textId="335ACD11" w:rsidR="00093AEB" w:rsidRPr="00E244B6" w:rsidRDefault="00093AEB" w:rsidP="00E244B6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E244B6">
              <w:rPr>
                <w:rFonts w:ascii="Arial" w:hAnsi="Arial" w:cs="Arial"/>
                <w:lang w:val="es-ES"/>
              </w:rPr>
              <w:t>SSIS de Visual Studio.</w:t>
            </w:r>
          </w:p>
          <w:p w14:paraId="33905110" w14:textId="77777777" w:rsidR="00093AEB" w:rsidRPr="00E244B6" w:rsidRDefault="00093AEB" w:rsidP="00E244B6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E244B6">
              <w:rPr>
                <w:rFonts w:ascii="Arial" w:hAnsi="Arial" w:cs="Arial"/>
                <w:lang w:val="es-ES"/>
              </w:rPr>
              <w:t>SSAS de Visual Studio.</w:t>
            </w:r>
          </w:p>
          <w:p w14:paraId="762456B6" w14:textId="77777777" w:rsidR="00093AEB" w:rsidRPr="00E244B6" w:rsidRDefault="00093AEB" w:rsidP="00E244B6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E244B6">
              <w:rPr>
                <w:rFonts w:ascii="Arial" w:hAnsi="Arial" w:cs="Arial"/>
                <w:lang w:val="es-ES"/>
              </w:rPr>
              <w:t>Introducción a la reportería con herramientas de SSRS.</w:t>
            </w:r>
          </w:p>
          <w:p w14:paraId="275E97CB" w14:textId="77777777" w:rsidR="00E244B6" w:rsidRPr="00E244B6" w:rsidRDefault="00093AEB" w:rsidP="00E244B6">
            <w:pPr>
              <w:spacing w:line="276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 w:rsidRPr="00E244B6">
              <w:rPr>
                <w:rFonts w:ascii="Arial" w:hAnsi="Arial" w:cs="Arial"/>
                <w:b/>
                <w:bCs/>
                <w:lang w:val="es-ES"/>
              </w:rPr>
              <w:t xml:space="preserve">Unidad 3: Análisis de Datos con Python </w:t>
            </w:r>
          </w:p>
          <w:p w14:paraId="4949E0AC" w14:textId="77777777" w:rsidR="00E244B6" w:rsidRPr="00E244B6" w:rsidRDefault="00093AEB" w:rsidP="00E244B6">
            <w:pPr>
              <w:pStyle w:val="ListParagraph"/>
              <w:numPr>
                <w:ilvl w:val="0"/>
                <w:numId w:val="5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E244B6">
              <w:rPr>
                <w:rFonts w:ascii="Arial" w:hAnsi="Arial" w:cs="Arial"/>
                <w:lang w:val="es-ES"/>
              </w:rPr>
              <w:t xml:space="preserve">Introducción a Python para análisis de datos </w:t>
            </w:r>
          </w:p>
          <w:p w14:paraId="66F7DC34" w14:textId="77777777" w:rsidR="00E244B6" w:rsidRPr="00E244B6" w:rsidRDefault="00093AEB" w:rsidP="00E244B6">
            <w:pPr>
              <w:pStyle w:val="ListParagraph"/>
              <w:numPr>
                <w:ilvl w:val="0"/>
                <w:numId w:val="5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E244B6">
              <w:rPr>
                <w:rFonts w:ascii="Arial" w:hAnsi="Arial" w:cs="Arial"/>
                <w:lang w:val="es-ES"/>
              </w:rPr>
              <w:t xml:space="preserve">Manipulación de datos con Pandas </w:t>
            </w:r>
          </w:p>
          <w:p w14:paraId="06646291" w14:textId="323CF10A" w:rsidR="00093AEB" w:rsidRPr="00E244B6" w:rsidRDefault="00093AEB" w:rsidP="00E244B6">
            <w:pPr>
              <w:pStyle w:val="ListParagraph"/>
              <w:numPr>
                <w:ilvl w:val="0"/>
                <w:numId w:val="5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E244B6">
              <w:rPr>
                <w:rFonts w:ascii="Arial" w:hAnsi="Arial" w:cs="Arial"/>
                <w:lang w:val="es-ES"/>
              </w:rPr>
              <w:t xml:space="preserve">Visualización de datos con </w:t>
            </w:r>
            <w:proofErr w:type="spellStart"/>
            <w:r w:rsidRPr="00E244B6">
              <w:rPr>
                <w:rFonts w:ascii="Arial" w:hAnsi="Arial" w:cs="Arial"/>
                <w:lang w:val="es-ES"/>
              </w:rPr>
              <w:t>Matplotlib</w:t>
            </w:r>
            <w:proofErr w:type="spellEnd"/>
          </w:p>
          <w:p w14:paraId="4865661D" w14:textId="77777777" w:rsidR="00093AEB" w:rsidRDefault="00093AEB" w:rsidP="00E244B6">
            <w:pPr>
              <w:pStyle w:val="ListParagraph"/>
              <w:numPr>
                <w:ilvl w:val="0"/>
                <w:numId w:val="5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E244B6">
              <w:rPr>
                <w:rFonts w:ascii="Arial" w:hAnsi="Arial" w:cs="Arial"/>
                <w:lang w:val="es-ES"/>
              </w:rPr>
              <w:t>Datos no estructurados con NLKT</w:t>
            </w:r>
          </w:p>
          <w:p w14:paraId="0CFADA81" w14:textId="5107C135" w:rsidR="00E244B6" w:rsidRPr="00E244B6" w:rsidRDefault="00E244B6" w:rsidP="00E244B6">
            <w:pPr>
              <w:spacing w:line="276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 w:rsidRPr="00E244B6">
              <w:rPr>
                <w:rFonts w:ascii="Arial" w:hAnsi="Arial" w:cs="Arial"/>
                <w:b/>
                <w:bCs/>
                <w:lang w:val="es-ES"/>
              </w:rPr>
              <w:lastRenderedPageBreak/>
              <w:t>Unidad 4: Introducción a Big QUERY</w:t>
            </w:r>
          </w:p>
          <w:p w14:paraId="14E615A9" w14:textId="77777777" w:rsidR="00E244B6" w:rsidRPr="00E244B6" w:rsidRDefault="00E244B6" w:rsidP="00E244B6">
            <w:pPr>
              <w:pStyle w:val="ListParagraph"/>
              <w:numPr>
                <w:ilvl w:val="0"/>
                <w:numId w:val="6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E244B6">
              <w:rPr>
                <w:rFonts w:ascii="Arial" w:hAnsi="Arial" w:cs="Arial"/>
                <w:lang w:val="es-ES"/>
              </w:rPr>
              <w:t>Qué es Big</w:t>
            </w:r>
            <w:r w:rsidRPr="00E244B6">
              <w:rPr>
                <w:rFonts w:ascii="Arial" w:hAnsi="Arial" w:cs="Arial"/>
                <w:lang w:val="es-ES"/>
              </w:rPr>
              <w:t xml:space="preserve"> </w:t>
            </w:r>
            <w:r w:rsidRPr="00E244B6">
              <w:rPr>
                <w:rFonts w:ascii="Arial" w:hAnsi="Arial" w:cs="Arial"/>
                <w:lang w:val="es-ES"/>
              </w:rPr>
              <w:t>Q</w:t>
            </w:r>
            <w:r w:rsidRPr="00E244B6">
              <w:rPr>
                <w:rFonts w:ascii="Arial" w:hAnsi="Arial" w:cs="Arial"/>
                <w:lang w:val="es-ES"/>
              </w:rPr>
              <w:t>UERY</w:t>
            </w:r>
            <w:r w:rsidRPr="00E244B6">
              <w:rPr>
                <w:rFonts w:ascii="Arial" w:hAnsi="Arial" w:cs="Arial"/>
                <w:lang w:val="es-ES"/>
              </w:rPr>
              <w:t xml:space="preserve"> sus características principales </w:t>
            </w:r>
          </w:p>
          <w:p w14:paraId="622BD571" w14:textId="77DDFE2C" w:rsidR="00E244B6" w:rsidRPr="00E244B6" w:rsidRDefault="00E244B6" w:rsidP="00E244B6">
            <w:pPr>
              <w:pStyle w:val="ListParagraph"/>
              <w:numPr>
                <w:ilvl w:val="0"/>
                <w:numId w:val="6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E244B6">
              <w:rPr>
                <w:rFonts w:ascii="Arial" w:hAnsi="Arial" w:cs="Arial"/>
                <w:lang w:val="es-ES"/>
              </w:rPr>
              <w:t>Arquitectura de Big</w:t>
            </w:r>
            <w:r w:rsidRPr="00E244B6">
              <w:rPr>
                <w:rFonts w:ascii="Arial" w:hAnsi="Arial" w:cs="Arial"/>
                <w:lang w:val="es-ES"/>
              </w:rPr>
              <w:t xml:space="preserve"> </w:t>
            </w:r>
            <w:r w:rsidRPr="00E244B6">
              <w:rPr>
                <w:rFonts w:ascii="Arial" w:hAnsi="Arial" w:cs="Arial"/>
                <w:lang w:val="es-ES"/>
              </w:rPr>
              <w:t>Q</w:t>
            </w:r>
            <w:r w:rsidRPr="00E244B6">
              <w:rPr>
                <w:rFonts w:ascii="Arial" w:hAnsi="Arial" w:cs="Arial"/>
                <w:lang w:val="es-ES"/>
              </w:rPr>
              <w:t>UERY</w:t>
            </w:r>
          </w:p>
          <w:p w14:paraId="0E19B6FA" w14:textId="034A750A" w:rsidR="00E244B6" w:rsidRPr="00E244B6" w:rsidRDefault="00E244B6" w:rsidP="00E244B6">
            <w:pPr>
              <w:pStyle w:val="ListParagraph"/>
              <w:numPr>
                <w:ilvl w:val="0"/>
                <w:numId w:val="6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E244B6">
              <w:rPr>
                <w:rFonts w:ascii="Arial" w:hAnsi="Arial" w:cs="Arial"/>
                <w:lang w:val="es-ES"/>
              </w:rPr>
              <w:t>Carga de datos a Big</w:t>
            </w:r>
            <w:r w:rsidRPr="00E244B6">
              <w:rPr>
                <w:rFonts w:ascii="Arial" w:hAnsi="Arial" w:cs="Arial"/>
                <w:lang w:val="es-ES"/>
              </w:rPr>
              <w:t xml:space="preserve"> </w:t>
            </w:r>
            <w:r w:rsidRPr="00E244B6">
              <w:rPr>
                <w:rFonts w:ascii="Arial" w:hAnsi="Arial" w:cs="Arial"/>
                <w:lang w:val="es-ES"/>
              </w:rPr>
              <w:t>Q</w:t>
            </w:r>
            <w:r w:rsidRPr="00E244B6">
              <w:rPr>
                <w:rFonts w:ascii="Arial" w:hAnsi="Arial" w:cs="Arial"/>
                <w:lang w:val="es-ES"/>
              </w:rPr>
              <w:t>UERY</w:t>
            </w:r>
            <w:r w:rsidRPr="00E244B6">
              <w:rPr>
                <w:rFonts w:ascii="Arial" w:hAnsi="Arial" w:cs="Arial"/>
                <w:lang w:val="es-ES"/>
              </w:rPr>
              <w:t xml:space="preserve"> desde archivos CSV </w:t>
            </w:r>
          </w:p>
          <w:p w14:paraId="46A84C6F" w14:textId="4986235E" w:rsidR="00E244B6" w:rsidRPr="00E244B6" w:rsidRDefault="00E244B6" w:rsidP="00E244B6">
            <w:pPr>
              <w:pStyle w:val="ListParagraph"/>
              <w:numPr>
                <w:ilvl w:val="0"/>
                <w:numId w:val="6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E244B6">
              <w:rPr>
                <w:rFonts w:ascii="Arial" w:hAnsi="Arial" w:cs="Arial"/>
                <w:lang w:val="es-ES"/>
              </w:rPr>
              <w:t>Consultas SQL en Big</w:t>
            </w:r>
            <w:r w:rsidRPr="00E244B6">
              <w:rPr>
                <w:rFonts w:ascii="Arial" w:hAnsi="Arial" w:cs="Arial"/>
                <w:lang w:val="es-ES"/>
              </w:rPr>
              <w:t xml:space="preserve"> </w:t>
            </w:r>
            <w:r w:rsidRPr="00E244B6">
              <w:rPr>
                <w:rFonts w:ascii="Arial" w:hAnsi="Arial" w:cs="Arial"/>
                <w:lang w:val="es-ES"/>
              </w:rPr>
              <w:t>Q</w:t>
            </w:r>
            <w:r w:rsidRPr="00E244B6">
              <w:rPr>
                <w:rFonts w:ascii="Arial" w:hAnsi="Arial" w:cs="Arial"/>
                <w:lang w:val="es-ES"/>
              </w:rPr>
              <w:t>UERY</w:t>
            </w:r>
          </w:p>
          <w:p w14:paraId="55CB8375" w14:textId="7E86C64C" w:rsidR="00E244B6" w:rsidRPr="00E244B6" w:rsidRDefault="00E244B6" w:rsidP="00E244B6">
            <w:pPr>
              <w:pStyle w:val="ListParagraph"/>
              <w:numPr>
                <w:ilvl w:val="1"/>
                <w:numId w:val="6"/>
              </w:numPr>
              <w:spacing w:line="276" w:lineRule="auto"/>
              <w:jc w:val="both"/>
              <w:rPr>
                <w:rFonts w:ascii="Arial" w:hAnsi="Arial" w:cs="Arial"/>
              </w:rPr>
            </w:pPr>
            <w:r w:rsidRPr="00E244B6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ELECT</w:t>
            </w:r>
            <w:r w:rsidRPr="00E244B6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 w:rsidRPr="00E244B6"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t>HERE</w:t>
            </w:r>
            <w:proofErr w:type="gramEnd"/>
            <w:r w:rsidRPr="00E244B6">
              <w:rPr>
                <w:rFonts w:ascii="Arial" w:hAnsi="Arial" w:cs="Arial"/>
              </w:rPr>
              <w:t>, G</w:t>
            </w:r>
            <w:r>
              <w:rPr>
                <w:rFonts w:ascii="Arial" w:hAnsi="Arial" w:cs="Arial"/>
              </w:rPr>
              <w:t>ROUP</w:t>
            </w:r>
            <w:r w:rsidRPr="00E244B6">
              <w:rPr>
                <w:rFonts w:ascii="Arial" w:hAnsi="Arial" w:cs="Arial"/>
              </w:rPr>
              <w:t xml:space="preserve"> B</w:t>
            </w:r>
            <w:r>
              <w:rPr>
                <w:rFonts w:ascii="Arial" w:hAnsi="Arial" w:cs="Arial"/>
              </w:rPr>
              <w:t>Y</w:t>
            </w:r>
            <w:r w:rsidRPr="00E244B6">
              <w:rPr>
                <w:rFonts w:ascii="Arial" w:hAnsi="Arial" w:cs="Arial"/>
              </w:rPr>
              <w:t>, O</w:t>
            </w:r>
            <w:r>
              <w:rPr>
                <w:rFonts w:ascii="Arial" w:hAnsi="Arial" w:cs="Arial"/>
              </w:rPr>
              <w:t>RDER BY</w:t>
            </w:r>
            <w:r w:rsidRPr="00E244B6">
              <w:rPr>
                <w:rFonts w:ascii="Arial" w:hAnsi="Arial" w:cs="Arial"/>
              </w:rPr>
              <w:t>, L</w:t>
            </w:r>
            <w:r>
              <w:rPr>
                <w:rFonts w:ascii="Arial" w:hAnsi="Arial" w:cs="Arial"/>
              </w:rPr>
              <w:t>IMIT</w:t>
            </w:r>
          </w:p>
          <w:p w14:paraId="235DAB5F" w14:textId="1D0B4E67" w:rsidR="00E244B6" w:rsidRPr="00E244B6" w:rsidRDefault="00E244B6" w:rsidP="00E244B6">
            <w:pPr>
              <w:pStyle w:val="ListParagraph"/>
              <w:numPr>
                <w:ilvl w:val="1"/>
                <w:numId w:val="6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E244B6">
              <w:rPr>
                <w:rFonts w:ascii="Arial" w:hAnsi="Arial" w:cs="Arial"/>
                <w:lang w:val="es-ES"/>
              </w:rPr>
              <w:t xml:space="preserve">Funciones de agregación, </w:t>
            </w:r>
            <w:proofErr w:type="spellStart"/>
            <w:r w:rsidRPr="00E244B6">
              <w:rPr>
                <w:rFonts w:ascii="Arial" w:hAnsi="Arial" w:cs="Arial"/>
                <w:lang w:val="es-ES"/>
              </w:rPr>
              <w:t>JOINs</w:t>
            </w:r>
            <w:proofErr w:type="spellEnd"/>
            <w:r w:rsidRPr="00E244B6">
              <w:rPr>
                <w:rFonts w:ascii="Arial" w:hAnsi="Arial" w:cs="Arial"/>
                <w:lang w:val="es-ES"/>
              </w:rPr>
              <w:t xml:space="preserve">, etc </w:t>
            </w:r>
            <w:r w:rsidRPr="00E244B6">
              <w:rPr>
                <w:rFonts w:ascii="Arial" w:hAnsi="Arial" w:cs="Arial"/>
                <w:lang w:val="es-ES"/>
              </w:rPr>
              <w:t>Visualización</w:t>
            </w:r>
            <w:r w:rsidRPr="00E244B6">
              <w:rPr>
                <w:rFonts w:ascii="Arial" w:hAnsi="Arial" w:cs="Arial"/>
                <w:lang w:val="es-ES"/>
              </w:rPr>
              <w:t xml:space="preserve"> de resultados de consultas </w:t>
            </w:r>
          </w:p>
          <w:p w14:paraId="62E8681C" w14:textId="77777777" w:rsidR="00093AEB" w:rsidRPr="00E244B6" w:rsidRDefault="00E244B6" w:rsidP="00E244B6">
            <w:pPr>
              <w:pStyle w:val="ListParagraph"/>
              <w:numPr>
                <w:ilvl w:val="0"/>
                <w:numId w:val="6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E244B6">
              <w:rPr>
                <w:rFonts w:ascii="Arial" w:hAnsi="Arial" w:cs="Arial"/>
                <w:lang w:val="es-ES"/>
              </w:rPr>
              <w:t>Integración y</w:t>
            </w:r>
            <w:r w:rsidRPr="00E244B6">
              <w:rPr>
                <w:rFonts w:ascii="Arial" w:hAnsi="Arial" w:cs="Arial"/>
                <w:lang w:val="es-ES"/>
              </w:rPr>
              <w:t xml:space="preserve"> concretos de Big QUERY</w:t>
            </w:r>
          </w:p>
          <w:p w14:paraId="31CFEB7D" w14:textId="77777777" w:rsidR="00E244B6" w:rsidRPr="00E244B6" w:rsidRDefault="00E244B6" w:rsidP="00E244B6">
            <w:pPr>
              <w:pStyle w:val="ListParagraph"/>
              <w:numPr>
                <w:ilvl w:val="1"/>
                <w:numId w:val="6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E244B6">
              <w:rPr>
                <w:rFonts w:ascii="Arial" w:hAnsi="Arial" w:cs="Arial"/>
                <w:lang w:val="es-ES"/>
              </w:rPr>
              <w:t>Conexión desde Python</w:t>
            </w:r>
          </w:p>
          <w:p w14:paraId="64B0BB38" w14:textId="77777777" w:rsidR="00E244B6" w:rsidRPr="00E244B6" w:rsidRDefault="00E244B6" w:rsidP="00E244B6">
            <w:pPr>
              <w:pStyle w:val="ListParagraph"/>
              <w:numPr>
                <w:ilvl w:val="1"/>
                <w:numId w:val="6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E244B6">
              <w:rPr>
                <w:rFonts w:ascii="Arial" w:hAnsi="Arial" w:cs="Arial"/>
                <w:lang w:val="es-ES"/>
              </w:rPr>
              <w:t>Ingesta de datos desde Cloud Storage</w:t>
            </w:r>
          </w:p>
          <w:p w14:paraId="4A9EC0C3" w14:textId="38B26C31" w:rsidR="00E244B6" w:rsidRPr="00E244B6" w:rsidRDefault="00E244B6" w:rsidP="00E244B6">
            <w:pPr>
              <w:pStyle w:val="ListParagraph"/>
              <w:numPr>
                <w:ilvl w:val="0"/>
                <w:numId w:val="6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E244B6">
              <w:rPr>
                <w:rFonts w:ascii="Arial" w:hAnsi="Arial" w:cs="Arial"/>
                <w:lang w:val="es-ES"/>
              </w:rPr>
              <w:t>Ventajas y casos de uso Big QUERY vs bases de datos tradicionales</w:t>
            </w:r>
          </w:p>
        </w:tc>
      </w:tr>
    </w:tbl>
    <w:p w14:paraId="50687E2D" w14:textId="77777777" w:rsidR="00093AEB" w:rsidRPr="00E40526" w:rsidRDefault="00093AEB" w:rsidP="00E244B6">
      <w:pPr>
        <w:spacing w:after="0"/>
        <w:jc w:val="both"/>
        <w:rPr>
          <w:rFonts w:ascii="Arial" w:hAnsi="Arial" w:cs="Arial"/>
          <w:lang w:val="es-ES"/>
        </w:rPr>
      </w:pPr>
    </w:p>
    <w:sectPr w:rsidR="00093AEB" w:rsidRPr="00E405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C45"/>
    <w:multiLevelType w:val="hybridMultilevel"/>
    <w:tmpl w:val="05587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7C7F08"/>
    <w:multiLevelType w:val="hybridMultilevel"/>
    <w:tmpl w:val="7292D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535B14"/>
    <w:multiLevelType w:val="hybridMultilevel"/>
    <w:tmpl w:val="B8843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541A22"/>
    <w:multiLevelType w:val="hybridMultilevel"/>
    <w:tmpl w:val="63645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955045"/>
    <w:multiLevelType w:val="hybridMultilevel"/>
    <w:tmpl w:val="474CA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986B82"/>
    <w:multiLevelType w:val="hybridMultilevel"/>
    <w:tmpl w:val="8F3C9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2098163">
    <w:abstractNumId w:val="5"/>
  </w:num>
  <w:num w:numId="2" w16cid:durableId="181476876">
    <w:abstractNumId w:val="4"/>
  </w:num>
  <w:num w:numId="3" w16cid:durableId="1151362868">
    <w:abstractNumId w:val="3"/>
  </w:num>
  <w:num w:numId="4" w16cid:durableId="2082679054">
    <w:abstractNumId w:val="1"/>
  </w:num>
  <w:num w:numId="5" w16cid:durableId="510921104">
    <w:abstractNumId w:val="0"/>
  </w:num>
  <w:num w:numId="6" w16cid:durableId="1964312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526"/>
    <w:rsid w:val="00093AEB"/>
    <w:rsid w:val="00234F1C"/>
    <w:rsid w:val="008A2CC3"/>
    <w:rsid w:val="008C20C6"/>
    <w:rsid w:val="008E11C2"/>
    <w:rsid w:val="0093579C"/>
    <w:rsid w:val="00CE0A29"/>
    <w:rsid w:val="00E244B6"/>
    <w:rsid w:val="00E40526"/>
    <w:rsid w:val="00FA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F7DF6E"/>
  <w15:chartTrackingRefBased/>
  <w15:docId w15:val="{A1EEF6ED-C422-490E-A47A-65363C46F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5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0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Alejandro Lorenty Herrera</dc:creator>
  <cp:keywords/>
  <dc:description/>
  <cp:lastModifiedBy>José Alejandro Lorenty Herrera</cp:lastModifiedBy>
  <cp:revision>1</cp:revision>
  <dcterms:created xsi:type="dcterms:W3CDTF">2025-01-20T00:44:00Z</dcterms:created>
  <dcterms:modified xsi:type="dcterms:W3CDTF">2025-01-20T01:37:00Z</dcterms:modified>
</cp:coreProperties>
</file>