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Compartir Modelos Mentales: Clave para la Transformación Sistémica Colectiva</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A">
      <w:pPr>
        <w:rPr/>
      </w:pPr>
      <w:r w:rsidDel="00000000" w:rsidR="00000000" w:rsidRPr="00000000">
        <w:rPr>
          <w:rtl w:val="0"/>
        </w:rPr>
        <w:t xml:space="preserve">Facultad de ingeniería.</w:t>
      </w:r>
    </w:p>
    <w:p w:rsidR="00000000" w:rsidDel="00000000" w:rsidP="00000000" w:rsidRDefault="00000000" w:rsidRPr="00000000" w14:paraId="0000000B">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772792084"/>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de los Modelos Mentales Diseñados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9twcjwjh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Rediseño de un sistema de atención al cliente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Concepto de Sistema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2mbb1p66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Diseño de un sistema de votación electrónica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18">
      <w:pPr>
        <w:rPr/>
      </w:pPr>
      <w:r w:rsidDel="00000000" w:rsidR="00000000" w:rsidRPr="00000000">
        <w:rPr>
          <w:rtl w:val="0"/>
        </w:rPr>
        <w:t xml:space="preserve">Comprende los fundamentos conceptuales del pensamiento sistémico y la naturaleza de los sistemas de la realidad a través del estudio de teorías, modelos mentales y estructuras de retroalimentación para distinguir los sistemas naturales, físicos diseñados, abstractos diseñados y de actividad humana </w:t>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Conclusión de los Modelos Mentales Diseñados</w:t>
      </w:r>
    </w:p>
    <w:p w:rsidR="00000000" w:rsidDel="00000000" w:rsidP="00000000" w:rsidRDefault="00000000" w:rsidRPr="00000000" w14:paraId="0000001A">
      <w:pPr>
        <w:spacing w:after="240" w:before="240" w:lineRule="auto"/>
        <w:rPr/>
      </w:pPr>
      <w:r w:rsidDel="00000000" w:rsidR="00000000" w:rsidRPr="00000000">
        <w:rPr>
          <w:rtl w:val="0"/>
        </w:rPr>
        <w:t xml:space="preserve">Los modelos mentales diseñados son construcciones abstractas y deliberadas que utilizamos para representar la realidad de forma estructurada. A diferencia de los modelos espontáneos o intuitivos, los modelos diseñados son el resultado de una reflexión consciente y suelen responder a propósitos específicos, como la resolución de problemas, el análisis de sistemas complejos o la planificación de escenarios.</w:t>
      </w:r>
    </w:p>
    <w:p w:rsidR="00000000" w:rsidDel="00000000" w:rsidP="00000000" w:rsidRDefault="00000000" w:rsidRPr="00000000" w14:paraId="0000001B">
      <w:pPr>
        <w:spacing w:after="240" w:before="240" w:lineRule="auto"/>
        <w:rPr/>
      </w:pPr>
      <w:r w:rsidDel="00000000" w:rsidR="00000000" w:rsidRPr="00000000">
        <w:rPr>
          <w:rtl w:val="0"/>
        </w:rPr>
        <w:t xml:space="preserve">La conclusión de estos modelos implica evaluar su validez, su utilidad en la práctica, y el grado en que logran representar adecuadamente el sistema que buscan modelar. Esto conlleva un proceso de validación constante, donde el modelo es contrastado con la realidad y ajustado según los resultados obtenidos. Así, un modelo mental diseñado no es estático, sino dinámico y perfectible.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2"/>
        <w:rPr/>
      </w:pPr>
      <w:bookmarkStart w:colFirst="0" w:colLast="0" w:name="_ec9twcjwjhf5" w:id="6"/>
      <w:bookmarkEnd w:id="6"/>
      <w:r w:rsidDel="00000000" w:rsidR="00000000" w:rsidRPr="00000000">
        <w:rPr>
          <w:rtl w:val="0"/>
        </w:rPr>
        <w:t xml:space="preserve">Caso de estudio: Rediseño de un sistema de atención al cliente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Una empresa de servicios diseñó un modelo mental para optimizar su sistema de atención al cliente. Inicialmente, asumía que los tiempos de respuesta eran el principal problema. Sin embargo, al analizar los datos y escuchar a los usuarios, se concluyó que la empatía del personal y la personalización del servicio eran más valoradas. El modelo se rediseñó incorporando estos nuevos factores, lo que mejoró significativamente la satisfacción del cliente.</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7"/>
      <w:bookmarkEnd w:id="7"/>
      <w:r w:rsidDel="00000000" w:rsidR="00000000" w:rsidRPr="00000000">
        <w:rPr>
          <w:rtl w:val="0"/>
        </w:rPr>
        <w:t xml:space="preserve">Concepto de Sistema</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Un sistema es un conjunto de elementos interrelacionados que funcionan como un todo para alcanzar un propósito común. Desde la perspectiva de la teoría de sistemas, un sistema puede ser físico (como el cuerpo humano), social (como una comunidad) o abstracto (como un algoritmo o modelo mental). Los sistemas se caracterizan por tener límites, entradas, salidas, procesos internos y mecanismos de retroalimentación.</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La comprensión de un sistema implica no solo conocer sus componentes, sino también las relaciones que los conectan y las dinámicas que emergen de esas interacciones. En los sistemas abstractos diseñados, este enfoque permite construir estructuras conceptuales útiles para analizar, simular o intervenir en la realidad.</w:t>
      </w:r>
    </w:p>
    <w:p w:rsidR="00000000" w:rsidDel="00000000" w:rsidP="00000000" w:rsidRDefault="00000000" w:rsidRPr="00000000" w14:paraId="00000024">
      <w:pPr>
        <w:pStyle w:val="Heading2"/>
        <w:keepNext w:val="0"/>
        <w:keepLines w:val="0"/>
        <w:spacing w:after="40" w:before="240" w:lineRule="auto"/>
        <w:rPr/>
      </w:pPr>
      <w:bookmarkStart w:colFirst="0" w:colLast="0" w:name="_jf2mbb1p66b9" w:id="8"/>
      <w:bookmarkEnd w:id="8"/>
      <w:r w:rsidDel="00000000" w:rsidR="00000000" w:rsidRPr="00000000">
        <w:rPr>
          <w:rtl w:val="0"/>
        </w:rPr>
        <w:t xml:space="preserve">Caso de estudio: Diseño de un sistema de votación electrónica</w:t>
      </w:r>
    </w:p>
    <w:p w:rsidR="00000000" w:rsidDel="00000000" w:rsidP="00000000" w:rsidRDefault="00000000" w:rsidRPr="00000000" w14:paraId="00000025">
      <w:pPr>
        <w:spacing w:after="240" w:before="240" w:lineRule="auto"/>
        <w:rPr/>
      </w:pPr>
      <w:r w:rsidDel="00000000" w:rsidR="00000000" w:rsidRPr="00000000">
        <w:rPr>
          <w:rtl w:val="0"/>
        </w:rPr>
        <w:t xml:space="preserve">Un equipo interdisciplinario diseñó un sistema abstracto para gestionar votaciones electrónicas seguras. Identificaron elementos clave (usuarios, servidores, validadores), definieron entradas (credenciales, votos), salidas (resultados verificados) y procesos internos (verificación, cifrado, transmisión). Este sistema abstracto permitió construir un prototipo funcional, evaluar su rendimiento y anticipar posibles fallos de seguridad.</w:t>
      </w:r>
    </w:p>
    <w:p w:rsidR="00000000" w:rsidDel="00000000" w:rsidP="00000000" w:rsidRDefault="00000000" w:rsidRPr="00000000" w14:paraId="0000002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9"/>
      <w:bookmarkEnd w:id="9"/>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28">
      <w:pPr>
        <w:spacing w:after="240" w:before="240" w:lineRule="auto"/>
        <w:rPr>
          <w:color w:val="666666"/>
        </w:rPr>
      </w:pPr>
      <w:r w:rsidDel="00000000" w:rsidR="00000000" w:rsidRPr="00000000">
        <w:rPr>
          <w:color w:val="666666"/>
          <w:rtl w:val="0"/>
        </w:rPr>
        <w:t xml:space="preserve">La perspectiva de los sistemas abstractos diseñados proporciona una herramienta poderosa para representar, comprender y mejorar realidades complejas. Al diseñar modelos mentales con un propósito, y al comprender el concepto y la estructura de los sistemas, se facilita el análisis riguroso y la toma de decisiones informada. En el contexto de la Teoría de Sistemas, esta mirada abstracta y estructurada permite intervenir de manera más efectiva en organizaciones, procesos sociales, tecnológicos y educativos. Diseñar conscientemente cómo pensamos sobre el mundo es un paso clave para transformarlo.</w:t>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8" name="image3.png"/>
            <a:graphic>
              <a:graphicData uri="http://schemas.openxmlformats.org/drawingml/2006/picture">
                <pic:pic>
                  <pic:nvPicPr>
                    <pic:cNvPr descr="guion corto" id="0" name="image3.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Teoría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5.png"/>
          <a:graphic>
            <a:graphicData uri="http://schemas.openxmlformats.org/drawingml/2006/picture">
              <pic:pic>
                <pic:nvPicPr>
                  <pic:cNvPr descr="línea corta" id="0" name="image5.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