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Política económica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Indicadores Económicos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Definir y clasificar los diferentes tipos de indicadores económicos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Identificar los indicadores más relevantes para el análisis económico.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Evaluar cómo los indicadores pueden influir en la formulación de políticas.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Investigar las causas y efectos de la inflación en la economía, así como los diferentes tipos de inflación.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4470"/>
        <w:gridCol w:w="855"/>
        <w:gridCol w:w="855"/>
        <w:gridCol w:w="735"/>
        <w:gridCol w:w="585"/>
        <w:gridCol w:w="540"/>
        <w:gridCol w:w="615"/>
        <w:gridCol w:w="825"/>
        <w:gridCol w:w="555"/>
        <w:tblGridChange w:id="0">
          <w:tblGrid>
            <w:gridCol w:w="1290"/>
            <w:gridCol w:w="4470"/>
            <w:gridCol w:w="855"/>
            <w:gridCol w:w="855"/>
            <w:gridCol w:w="735"/>
            <w:gridCol w:w="585"/>
            <w:gridCol w:w="540"/>
            <w:gridCol w:w="615"/>
            <w:gridCol w:w="825"/>
            <w:gridCol w:w="5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indicadores económicos: adelantados, coincidentes y rezagados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de crecimiento: PIB, tasa de empleo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de inflación: IPC, deflactor del PIB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de mercado: tasas de interés, índices bursátiles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de comercio exterior: balanza comercial, exportaciones e importaciones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de bienestar: índice de desarrollo humano (IDH)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de los indicadores en la formulación de políticas económicas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pxv8qycu0GnxjRNedt+3bGXEQ==">CgMxLjA4AHIhMTFMNFNSeG1FRXhmTllOb3U3dzZ0aWVOQWFXeXMxWE51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